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64DD" w14:textId="77777777" w:rsidR="00C80D1A" w:rsidRPr="00DA31B9" w:rsidRDefault="00C80D1A" w:rsidP="00C80D1A">
      <w:pPr>
        <w:spacing w:line="360" w:lineRule="auto"/>
        <w:jc w:val="right"/>
        <w:rPr>
          <w:rFonts w:ascii="GHEA Grapalat" w:hAnsi="GHEA Grapalat" w:cs="Sylfaen"/>
          <w:i/>
          <w:sz w:val="24"/>
          <w:szCs w:val="24"/>
        </w:rPr>
      </w:pPr>
      <w:r w:rsidRPr="00DA31B9">
        <w:rPr>
          <w:rFonts w:ascii="GHEA Grapalat" w:hAnsi="GHEA Grapalat" w:cs="Sylfaen"/>
          <w:i/>
          <w:sz w:val="24"/>
          <w:szCs w:val="24"/>
          <w:lang w:val="ru-RU"/>
        </w:rPr>
        <w:t>ՆԱԽԱԳԻԾ</w:t>
      </w:r>
    </w:p>
    <w:p w14:paraId="260D1D72" w14:textId="77777777" w:rsidR="00C80D1A" w:rsidRPr="00DA31B9" w:rsidRDefault="00C80D1A" w:rsidP="00C80D1A">
      <w:pPr>
        <w:spacing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DA31B9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ԿԱՌԱՎԱՐՈՒԹՅՈՒՆ</w:t>
      </w:r>
    </w:p>
    <w:p w14:paraId="602F69DD" w14:textId="77777777" w:rsidR="00C80D1A" w:rsidRPr="00DA31B9" w:rsidRDefault="00C80D1A" w:rsidP="00C80D1A">
      <w:pPr>
        <w:spacing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DA31B9">
        <w:rPr>
          <w:rFonts w:ascii="GHEA Grapalat" w:hAnsi="GHEA Grapalat" w:cs="Sylfaen"/>
          <w:b/>
          <w:sz w:val="24"/>
          <w:szCs w:val="24"/>
          <w:lang w:val="hy-AM"/>
        </w:rPr>
        <w:t>Ո Ր Ո Շ Ո Ւ Մ</w:t>
      </w:r>
    </w:p>
    <w:p w14:paraId="15FD401E" w14:textId="77777777" w:rsidR="00C80D1A" w:rsidRPr="00DA31B9" w:rsidRDefault="00C80D1A" w:rsidP="00C80D1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F9189E7" w14:textId="211C1DE4" w:rsidR="00C80D1A" w:rsidRPr="00DA31B9" w:rsidRDefault="00C80D1A" w:rsidP="00C80D1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31B9">
        <w:rPr>
          <w:rFonts w:ascii="GHEA Grapalat" w:hAnsi="GHEA Grapalat" w:cs="Sylfaen"/>
          <w:sz w:val="24"/>
          <w:szCs w:val="24"/>
          <w:lang w:val="hy-AM"/>
        </w:rPr>
        <w:t xml:space="preserve">_____  </w:t>
      </w:r>
      <w:r w:rsidRPr="00DA31B9">
        <w:rPr>
          <w:rFonts w:ascii="GHEA Grapalat" w:hAnsi="GHEA Grapalat" w:cs="Sylfaen"/>
          <w:sz w:val="24"/>
          <w:szCs w:val="24"/>
          <w:lang w:val="hy-AM"/>
        </w:rPr>
        <w:softHyphen/>
        <w:t>_____________</w:t>
      </w:r>
      <w:r w:rsidRPr="00DA31B9">
        <w:rPr>
          <w:rFonts w:ascii="GHEA Grapalat" w:hAnsi="GHEA Grapalat" w:cs="Sylfaen"/>
          <w:b/>
          <w:sz w:val="24"/>
          <w:szCs w:val="24"/>
          <w:lang w:val="hy-AM"/>
        </w:rPr>
        <w:t xml:space="preserve">2024 թվականի    N </w:t>
      </w:r>
      <w:r w:rsidRPr="00DA31B9">
        <w:rPr>
          <w:rFonts w:ascii="GHEA Grapalat" w:hAnsi="GHEA Grapalat" w:cs="Sylfaen"/>
          <w:sz w:val="24"/>
          <w:szCs w:val="24"/>
          <w:lang w:val="hy-AM"/>
        </w:rPr>
        <w:t>________</w:t>
      </w:r>
      <w:r w:rsidRPr="00DA31B9">
        <w:rPr>
          <w:rFonts w:ascii="GHEA Grapalat" w:hAnsi="GHEA Grapalat" w:cs="Sylfaen"/>
          <w:b/>
          <w:sz w:val="24"/>
          <w:szCs w:val="24"/>
          <w:lang w:val="hy-AM"/>
        </w:rPr>
        <w:t xml:space="preserve"> Լ</w:t>
      </w:r>
    </w:p>
    <w:p w14:paraId="7D6435EF" w14:textId="77777777" w:rsidR="00C80D1A" w:rsidRPr="00DA31B9" w:rsidRDefault="00C80D1A" w:rsidP="00C80D1A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345CCF2" w14:textId="285B968B" w:rsidR="00504D0D" w:rsidRDefault="00504D0D" w:rsidP="00C80D1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319F9F" w14:textId="57A07F70" w:rsidR="00504D0D" w:rsidRPr="00504D0D" w:rsidRDefault="00504D0D" w:rsidP="00C80D1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0FDD">
        <w:rPr>
          <w:rFonts w:ascii="GHEA Grapalat" w:hAnsi="GHEA Grapalat"/>
          <w:b/>
          <w:bCs/>
          <w:sz w:val="24"/>
          <w:szCs w:val="24"/>
          <w:lang w:val="hy-AM"/>
        </w:rPr>
        <w:t>ՀՈՂԱՅԻՆ ԲԱՐԵՓՈԽՈՒՄՆԵՐԻ ՓՈՐՁՆԱԿԱՆ ԾՐԱԳՐԻ ՇՐՋԱՆԱԿՆԵՐՈՒՄ ՁԵՌՔ ԲԵՐՎԱԾ, ՍԱԿԱՅՆ ՉՎԱՃԱՌՎԱԾ ՀՈՂԵՐԻ ՏՆՕՐԻՆՄԱՆ ԵՎ ՏԻՐԱՊԵՏՄԱՆ ՄԱՍԻՆ</w:t>
      </w:r>
    </w:p>
    <w:p w14:paraId="3765E7A6" w14:textId="77777777" w:rsidR="00504D0D" w:rsidRPr="00AB4AB1" w:rsidRDefault="00504D0D" w:rsidP="00C80D1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DFC900F" w14:textId="6C1382B6" w:rsidR="00C80D1A" w:rsidRPr="00E30FDD" w:rsidRDefault="00C80D1A" w:rsidP="00C80D1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A31B9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="00FA3C51" w:rsidRPr="00C740C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Հիմք ընդունելով Հայաստանի Հանրապետության Սահմանադրության 146-րդ հոդվածի 4-րդ մասը</w:t>
      </w:r>
      <w:r w:rsidR="000C2CE3" w:rsidRPr="000C2CE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E03C2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և </w:t>
      </w:r>
      <w:r w:rsidR="00E03C23" w:rsidRPr="00E30FD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«Պետական ոչ առևտրային կազմակերպությունների մասին» Հայաստանի Հանրապետության օրենքի </w:t>
      </w:r>
      <w:r w:rsidR="00E03C2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4</w:t>
      </w:r>
      <w:r w:rsidR="00E03C23" w:rsidRPr="00E30FD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-րդ հոդված</w:t>
      </w:r>
      <w:r w:rsidR="00E03C2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 2-րդ մասը՝</w:t>
      </w:r>
      <w:r w:rsidR="00E03C23" w:rsidRPr="00E30FDD">
        <w:rPr>
          <w:lang w:val="hy-AM"/>
        </w:rPr>
        <w:t xml:space="preserve"> </w:t>
      </w:r>
      <w:r w:rsidRPr="00DA31B9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Հայաստանի Հանրապետության կառավարությունը </w:t>
      </w:r>
      <w:r w:rsidRPr="00DA31B9">
        <w:rPr>
          <w:rFonts w:ascii="GHEA Grapalat" w:eastAsia="Times New Roman" w:hAnsi="GHEA Grapalat" w:cs="Times New Roman"/>
          <w:b/>
          <w:bCs/>
          <w:i/>
          <w:iCs/>
          <w:kern w:val="0"/>
          <w:sz w:val="24"/>
          <w:szCs w:val="24"/>
          <w:lang w:val="hy-AM"/>
          <w14:ligatures w14:val="none"/>
        </w:rPr>
        <w:t>որոշում է.</w:t>
      </w:r>
    </w:p>
    <w:p w14:paraId="1044345F" w14:textId="784A6D39" w:rsidR="001512B4" w:rsidRPr="00AB4AB1" w:rsidRDefault="00F92B35" w:rsidP="001512B4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AB4AB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Թույլատրել «Գյուղատնտեսական ծառայությունների կենտրոն» պետական ոչ առևտրային կազմակերպությանը (այսուհետ՝ կազմակերպություն)</w:t>
      </w:r>
      <w:r w:rsidR="001632A7" w:rsidRPr="001632A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1632A7" w:rsidRPr="00C740C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="001632A7" w:rsidRPr="001632A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կառավարության</w:t>
      </w:r>
      <w:r w:rsidR="001B3C64" w:rsidRPr="00AB4AB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13332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2022 թվականի հոկտեմբերի 13-ի N 1605-Լ որոշման շրջանակներում</w:t>
      </w:r>
      <w:r w:rsidRPr="002859B6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EE5F0F" w:rsidRPr="002859B6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ձեռք բերված</w:t>
      </w:r>
      <w:r w:rsidR="00EE5F0F" w:rsidRPr="00AB4AB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հողերը </w:t>
      </w:r>
      <w:r w:rsidR="000755E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տնօրինելու և տիրապետելու (</w:t>
      </w:r>
      <w:r w:rsidR="000755E5" w:rsidRPr="00AB4AB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վաճառել</w:t>
      </w:r>
      <w:r w:rsidR="000755E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կամ</w:t>
      </w:r>
      <w:r w:rsidR="000755E5" w:rsidRPr="000755E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վարձակալության </w:t>
      </w:r>
      <w:r w:rsidR="000755E5" w:rsidRPr="000755E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հանձնել</w:t>
      </w:r>
      <w:r w:rsidR="000755E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)</w:t>
      </w:r>
      <w:r w:rsidR="00551029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:</w:t>
      </w:r>
    </w:p>
    <w:p w14:paraId="62492158" w14:textId="50331ECA" w:rsidR="00F92B35" w:rsidRPr="00AB4AB1" w:rsidRDefault="00EC36AC" w:rsidP="001512B4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30FD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Սույն որոշման 1-ին կետով սահմանված առանձին գույքային միավոր հանդիսացող կամ միավորված հողամասերը </w:t>
      </w:r>
      <w:r w:rsidR="00551029" w:rsidRPr="000755E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վաճառել կամ վարձակալության</w:t>
      </w:r>
      <w:r w:rsidRPr="00E30FD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հանձնել՝ չբաժանելով առանձին գույքային միավորների</w:t>
      </w:r>
      <w:r w:rsidR="001512B4" w:rsidRPr="00AB4AB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: </w:t>
      </w:r>
    </w:p>
    <w:p w14:paraId="161A1EF1" w14:textId="77777777" w:rsidR="00FC1105" w:rsidRDefault="00FC1105" w:rsidP="00F92B35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Սահմանել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որ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՝</w:t>
      </w:r>
    </w:p>
    <w:p w14:paraId="5D8C12B1" w14:textId="569126C3" w:rsidR="001512B4" w:rsidRDefault="00FC1105" w:rsidP="00FC1105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</w:t>
      </w:r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ազմակերպության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կողմից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ձեռք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բերված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հողամասերը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չեն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կարող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վաճառվել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ձեռքբերման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և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դրանց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վրա</w:t>
      </w:r>
      <w:proofErr w:type="spellEnd"/>
      <w:r w:rsidR="00B901A4"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իրականացված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ծախսերի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պայմանագրային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ծառայությունների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lastRenderedPageBreak/>
        <w:t>ձեռքբերման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հարկերի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տուրքերի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այլ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պարտադիր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վճարների</w:t>
      </w:r>
      <w:proofErr w:type="spellEnd"/>
      <w:r w:rsidR="001F755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ընթացիկ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ծախսերի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գծով</w:t>
      </w:r>
      <w:proofErr w:type="spellEnd"/>
      <w:r w:rsidR="001F755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</w:t>
      </w:r>
      <w:proofErr w:type="spellStart"/>
      <w:r w:rsidR="001F755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այլն</w:t>
      </w:r>
      <w:proofErr w:type="spellEnd"/>
      <w:r w:rsidR="00B901A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)</w:t>
      </w:r>
      <w:r w:rsidR="00B901A4"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արժեքից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պակաս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արժեքով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իսկ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միավորված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հողամասի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դեպքում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՝ </w:t>
      </w:r>
      <w:proofErr w:type="spellStart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հողամասերի</w:t>
      </w:r>
      <w:proofErr w:type="spellEnd"/>
      <w:r w:rsidR="001512B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հանրագումարային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և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դրանց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 w:rsidRPr="00AF0DF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վրա</w:t>
      </w:r>
      <w:proofErr w:type="spellEnd"/>
      <w:r w:rsidR="009F360D" w:rsidRPr="00AF0DF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 w:rsidRPr="00AF0DF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իրականացված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 w:rsidRPr="00AF0DF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ծախսերի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պայմանագրային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ծառայությունների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ձեռքբերման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հարկերի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տուրքերի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այլ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պարտադիր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վճարների</w:t>
      </w:r>
      <w:proofErr w:type="spellEnd"/>
      <w:r w:rsidR="001F755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ընթացիկ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ծախսերի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գծով</w:t>
      </w:r>
      <w:proofErr w:type="spellEnd"/>
      <w:r w:rsidR="001F755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և </w:t>
      </w:r>
      <w:proofErr w:type="spellStart"/>
      <w:r w:rsidR="001F755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այլն</w:t>
      </w:r>
      <w:proofErr w:type="spellEnd"/>
      <w:r w:rsidR="009F360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)</w:t>
      </w:r>
      <w:r w:rsidR="009F360D" w:rsidRPr="00AF0DF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արժեքից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պակաս</w:t>
      </w:r>
      <w:proofErr w:type="spellEnd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FC110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արժեքով</w:t>
      </w:r>
      <w:proofErr w:type="spellEnd"/>
      <w:r w:rsidR="00EC36AC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.</w:t>
      </w:r>
    </w:p>
    <w:p w14:paraId="1AEF8BA8" w14:textId="6CE6A161" w:rsidR="00F92B35" w:rsidRDefault="000C2CE3" w:rsidP="00FC1105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</w:t>
      </w:r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ազմակերպության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կողմից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ձեռք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բերված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հողամասերը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կարող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են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տրամադրվել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վարձակալության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վճարը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չպետք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պակաս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լինի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տվյալ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հողամասի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համար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սահմանված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անշարժ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գույքի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հարկի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տարեկան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դրույքաչափից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մինչև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մեկ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տարի</w:t>
      </w:r>
      <w:proofErr w:type="spellEnd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92B35" w:rsidRPr="00DA31B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ժամկետով</w:t>
      </w:r>
      <w:proofErr w:type="spellEnd"/>
      <w:r w:rsidR="00F92B3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72CD6114" w14:textId="1988EED8" w:rsidR="00F92B35" w:rsidRDefault="00EC36AC" w:rsidP="00F92B35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Կազմակերպությունը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սույն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որոշման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3-րդ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կետով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սահմանված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գործարքներից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ստացված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գումարները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տասնօրյա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ժամկետում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փոխանցում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Հայաստանի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Հանրապետության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պետական</w:t>
      </w:r>
      <w:proofErr w:type="spellEnd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0FD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բյուջե</w:t>
      </w:r>
      <w:proofErr w:type="spellEnd"/>
      <w:r w:rsidR="00F92B35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561201E0" w14:textId="1C7E528C" w:rsidR="00DC694D" w:rsidRDefault="0041295B" w:rsidP="00F92B35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ru-RU"/>
          <w14:ligatures w14:val="none"/>
        </w:rPr>
        <w:t>Կ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ազմակերպությու</w:t>
      </w:r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նը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սույն</w:t>
      </w:r>
      <w:proofErr w:type="spellEnd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որոշման</w:t>
      </w:r>
      <w:proofErr w:type="spellEnd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ընդունումից</w:t>
      </w:r>
      <w:proofErr w:type="spellEnd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հետո</w:t>
      </w:r>
      <w:proofErr w:type="spellEnd"/>
      <w:r w:rsidR="00114F6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երկամյա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ժամկետում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E779B" w:rsidRPr="007E779B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ապահովում</w:t>
      </w:r>
      <w:proofErr w:type="spellEnd"/>
      <w:r w:rsidR="007E779B" w:rsidRPr="007E779B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</w:t>
      </w:r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սույն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որոշումից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բխող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գործողությունների</w:t>
      </w:r>
      <w:proofErr w:type="spellEnd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C694D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իրականացումը</w:t>
      </w:r>
      <w:proofErr w:type="spellEnd"/>
      <w:r w:rsidR="006C710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264A2EA3" w14:textId="621763C7" w:rsidR="00114F64" w:rsidRDefault="00753ED4" w:rsidP="00F92B35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</w:t>
      </w:r>
      <w:r w:rsidR="007E779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այաստանի 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</w:t>
      </w:r>
      <w:r w:rsidR="007E779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անրապետության 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էկոնոմիկայի նախարարին</w:t>
      </w:r>
      <w:r w:rsidR="0041295B">
        <w:rPr>
          <w:rFonts w:ascii="GHEA Grapalat" w:eastAsia="Times New Roman" w:hAnsi="GHEA Grapalat" w:cs="Times New Roman"/>
          <w:kern w:val="0"/>
          <w:sz w:val="24"/>
          <w:szCs w:val="24"/>
          <w:lang w:val="ru-RU"/>
          <w14:ligatures w14:val="none"/>
        </w:rPr>
        <w:t>՝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ս</w:t>
      </w:r>
      <w:r w:rsidR="00114F64" w:rsidRPr="00944D4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ույն որոշման 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5</w:t>
      </w:r>
      <w:r w:rsidR="00114F64" w:rsidRPr="00944D4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-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րդ</w:t>
      </w:r>
      <w:r w:rsidR="00114F64" w:rsidRPr="00944D4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կետով սահմանված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ժամկետի ավարտից երկու ամիս առաջ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, 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չվաճառված հողերի առկայության դ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ե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պքում</w:t>
      </w: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, </w:t>
      </w:r>
      <w:r w:rsidR="003A2BE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կազմակերպ</w:t>
      </w:r>
      <w:r w:rsidR="0036640F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ել</w:t>
      </w:r>
      <w:r w:rsidR="003A2BE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քննարկում շահագրգիռ կողմերի հետ և </w:t>
      </w:r>
      <w:r w:rsidR="003A2BE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</w:t>
      </w:r>
      <w:r w:rsidR="007E779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այաստանի </w:t>
      </w:r>
      <w:r w:rsidR="003A2BE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</w:t>
      </w:r>
      <w:r w:rsidR="007E779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անրապետության </w:t>
      </w:r>
      <w:r w:rsidR="003A2BE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վարչապետի աշխատակազմ 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ներկայացն</w:t>
      </w:r>
      <w:r w:rsidR="0036640F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ել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առաջարկություններ </w:t>
      </w:r>
      <w:r w:rsidR="003A2BE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չվաճառված 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հողերի հետագա </w:t>
      </w:r>
      <w:r w:rsidR="00114F64" w:rsidRPr="00944D4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տնօրինման և տիրապետման</w:t>
      </w:r>
      <w:r w:rsidR="00114F6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վերաբերյալ:</w:t>
      </w:r>
    </w:p>
    <w:p w14:paraId="09E9C5F1" w14:textId="77777777" w:rsidR="00F92B35" w:rsidRDefault="00F92B35" w:rsidP="002859B6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3156C2C3" w14:textId="77777777" w:rsidR="000C2CE3" w:rsidRDefault="000C2CE3" w:rsidP="002859B6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0A49EAF" w14:textId="77777777" w:rsidR="000C2CE3" w:rsidRDefault="000C2CE3" w:rsidP="002859B6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6B389EE8" w14:textId="77777777" w:rsidR="000C2CE3" w:rsidRDefault="000C2CE3" w:rsidP="002859B6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2144169C" w14:textId="77777777" w:rsidR="000C2CE3" w:rsidRPr="00DA31B9" w:rsidRDefault="000C2CE3" w:rsidP="000C2CE3">
      <w:pPr>
        <w:spacing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DA31B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14:paraId="5959F161" w14:textId="4F0BE0A8" w:rsidR="000C2CE3" w:rsidRDefault="000C2CE3" w:rsidP="00CC6411">
      <w:pPr>
        <w:spacing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A31B9">
        <w:rPr>
          <w:rFonts w:ascii="GHEA Grapalat" w:hAnsi="GHEA Grapalat"/>
          <w:b/>
          <w:sz w:val="24"/>
          <w:szCs w:val="24"/>
          <w:lang w:val="hy-AM"/>
        </w:rPr>
        <w:t xml:space="preserve">                          ՎԱՐՉԱՊԵՏ՝                                                             Ն. ՓԱՇԻՆՅԱՆ</w:t>
      </w:r>
    </w:p>
    <w:p w14:paraId="65705C35" w14:textId="77777777" w:rsidR="000C2CE3" w:rsidRDefault="000C2CE3" w:rsidP="002859B6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sectPr w:rsidR="000C2CE3" w:rsidSect="000624BD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383"/>
    <w:multiLevelType w:val="hybridMultilevel"/>
    <w:tmpl w:val="32EA8538"/>
    <w:lvl w:ilvl="0" w:tplc="8960C8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5EB1906"/>
    <w:multiLevelType w:val="hybridMultilevel"/>
    <w:tmpl w:val="3A8EE15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8924D27"/>
    <w:multiLevelType w:val="hybridMultilevel"/>
    <w:tmpl w:val="3A8EE152"/>
    <w:lvl w:ilvl="0" w:tplc="FFFFFFFF">
      <w:start w:val="1"/>
      <w:numFmt w:val="decimal"/>
      <w:lvlText w:val="%1)"/>
      <w:lvlJc w:val="left"/>
      <w:pPr>
        <w:ind w:left="1095" w:hanging="360"/>
      </w:p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0ED566A"/>
    <w:multiLevelType w:val="hybridMultilevel"/>
    <w:tmpl w:val="DDE4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95EEE"/>
    <w:multiLevelType w:val="hybridMultilevel"/>
    <w:tmpl w:val="67D8457A"/>
    <w:lvl w:ilvl="0" w:tplc="EA6029B8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960A94"/>
    <w:multiLevelType w:val="hybridMultilevel"/>
    <w:tmpl w:val="067E5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9591F"/>
    <w:multiLevelType w:val="hybridMultilevel"/>
    <w:tmpl w:val="62BAD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6175">
    <w:abstractNumId w:val="1"/>
  </w:num>
  <w:num w:numId="2" w16cid:durableId="946079791">
    <w:abstractNumId w:val="0"/>
  </w:num>
  <w:num w:numId="3" w16cid:durableId="1886793519">
    <w:abstractNumId w:val="2"/>
  </w:num>
  <w:num w:numId="4" w16cid:durableId="206842518">
    <w:abstractNumId w:val="4"/>
  </w:num>
  <w:num w:numId="5" w16cid:durableId="386074229">
    <w:abstractNumId w:val="3"/>
  </w:num>
  <w:num w:numId="6" w16cid:durableId="664862825">
    <w:abstractNumId w:val="5"/>
  </w:num>
  <w:num w:numId="7" w16cid:durableId="74136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5D"/>
    <w:rsid w:val="00006C42"/>
    <w:rsid w:val="000624BD"/>
    <w:rsid w:val="000755E5"/>
    <w:rsid w:val="000B070E"/>
    <w:rsid w:val="000C2CE3"/>
    <w:rsid w:val="000D0731"/>
    <w:rsid w:val="000D55ED"/>
    <w:rsid w:val="00114F64"/>
    <w:rsid w:val="00120098"/>
    <w:rsid w:val="0013104F"/>
    <w:rsid w:val="00133327"/>
    <w:rsid w:val="001512B4"/>
    <w:rsid w:val="00162834"/>
    <w:rsid w:val="001632A7"/>
    <w:rsid w:val="00192985"/>
    <w:rsid w:val="001931F2"/>
    <w:rsid w:val="00194DB3"/>
    <w:rsid w:val="001A46DF"/>
    <w:rsid w:val="001B3C64"/>
    <w:rsid w:val="001F0F4E"/>
    <w:rsid w:val="001F7555"/>
    <w:rsid w:val="00201610"/>
    <w:rsid w:val="00204F49"/>
    <w:rsid w:val="00204FFE"/>
    <w:rsid w:val="00217100"/>
    <w:rsid w:val="00252EF4"/>
    <w:rsid w:val="00256245"/>
    <w:rsid w:val="0027726E"/>
    <w:rsid w:val="002859B6"/>
    <w:rsid w:val="00290651"/>
    <w:rsid w:val="002A1585"/>
    <w:rsid w:val="002A41BB"/>
    <w:rsid w:val="002B0180"/>
    <w:rsid w:val="002C1A94"/>
    <w:rsid w:val="002C4F7A"/>
    <w:rsid w:val="00314EA5"/>
    <w:rsid w:val="00333233"/>
    <w:rsid w:val="00344283"/>
    <w:rsid w:val="00364BC1"/>
    <w:rsid w:val="0036640F"/>
    <w:rsid w:val="003711B3"/>
    <w:rsid w:val="003733F4"/>
    <w:rsid w:val="00373DB0"/>
    <w:rsid w:val="003833EA"/>
    <w:rsid w:val="003A2BE1"/>
    <w:rsid w:val="003A5D58"/>
    <w:rsid w:val="003A610D"/>
    <w:rsid w:val="003B6ABA"/>
    <w:rsid w:val="003C2951"/>
    <w:rsid w:val="003C697A"/>
    <w:rsid w:val="003C6998"/>
    <w:rsid w:val="003D02CE"/>
    <w:rsid w:val="003D35A0"/>
    <w:rsid w:val="003D4C86"/>
    <w:rsid w:val="003D6E85"/>
    <w:rsid w:val="00405C77"/>
    <w:rsid w:val="0041295B"/>
    <w:rsid w:val="00417C5A"/>
    <w:rsid w:val="00444374"/>
    <w:rsid w:val="00446697"/>
    <w:rsid w:val="004470C2"/>
    <w:rsid w:val="00451538"/>
    <w:rsid w:val="0045537F"/>
    <w:rsid w:val="004833A0"/>
    <w:rsid w:val="004B5234"/>
    <w:rsid w:val="00504D0D"/>
    <w:rsid w:val="00551029"/>
    <w:rsid w:val="00567532"/>
    <w:rsid w:val="005A719D"/>
    <w:rsid w:val="005C014C"/>
    <w:rsid w:val="005C17FD"/>
    <w:rsid w:val="005D60F5"/>
    <w:rsid w:val="005E1C95"/>
    <w:rsid w:val="006324C3"/>
    <w:rsid w:val="00644AE7"/>
    <w:rsid w:val="006523CA"/>
    <w:rsid w:val="00656902"/>
    <w:rsid w:val="00656909"/>
    <w:rsid w:val="00682502"/>
    <w:rsid w:val="00690861"/>
    <w:rsid w:val="00691AAE"/>
    <w:rsid w:val="006975D9"/>
    <w:rsid w:val="006A20DC"/>
    <w:rsid w:val="006C7104"/>
    <w:rsid w:val="006D49E8"/>
    <w:rsid w:val="006D672B"/>
    <w:rsid w:val="006E64CF"/>
    <w:rsid w:val="00706B7B"/>
    <w:rsid w:val="00707893"/>
    <w:rsid w:val="00723DB3"/>
    <w:rsid w:val="0073281B"/>
    <w:rsid w:val="00753ED4"/>
    <w:rsid w:val="00782CAD"/>
    <w:rsid w:val="0078582D"/>
    <w:rsid w:val="00797AFA"/>
    <w:rsid w:val="007A0707"/>
    <w:rsid w:val="007A36EF"/>
    <w:rsid w:val="007A7601"/>
    <w:rsid w:val="007D643C"/>
    <w:rsid w:val="007E779B"/>
    <w:rsid w:val="008160BD"/>
    <w:rsid w:val="00820889"/>
    <w:rsid w:val="00826E8C"/>
    <w:rsid w:val="00885714"/>
    <w:rsid w:val="00885C7A"/>
    <w:rsid w:val="00890EAB"/>
    <w:rsid w:val="008B38E7"/>
    <w:rsid w:val="008B5B20"/>
    <w:rsid w:val="008C46AC"/>
    <w:rsid w:val="008D14E6"/>
    <w:rsid w:val="008F22EE"/>
    <w:rsid w:val="008F5D25"/>
    <w:rsid w:val="008F7598"/>
    <w:rsid w:val="009012C2"/>
    <w:rsid w:val="00927BF9"/>
    <w:rsid w:val="009448C9"/>
    <w:rsid w:val="009B2BFC"/>
    <w:rsid w:val="009B3881"/>
    <w:rsid w:val="009C012A"/>
    <w:rsid w:val="009C20F0"/>
    <w:rsid w:val="009D7CF2"/>
    <w:rsid w:val="009E5512"/>
    <w:rsid w:val="009F360D"/>
    <w:rsid w:val="00A01610"/>
    <w:rsid w:val="00A11C87"/>
    <w:rsid w:val="00A217B4"/>
    <w:rsid w:val="00A35843"/>
    <w:rsid w:val="00A424E2"/>
    <w:rsid w:val="00A71B13"/>
    <w:rsid w:val="00A731E3"/>
    <w:rsid w:val="00A75571"/>
    <w:rsid w:val="00A837DA"/>
    <w:rsid w:val="00A91BCF"/>
    <w:rsid w:val="00AB272A"/>
    <w:rsid w:val="00AB4AB1"/>
    <w:rsid w:val="00AB4E68"/>
    <w:rsid w:val="00AC6481"/>
    <w:rsid w:val="00AD0E5D"/>
    <w:rsid w:val="00AF084B"/>
    <w:rsid w:val="00AF5184"/>
    <w:rsid w:val="00B07FD9"/>
    <w:rsid w:val="00B142EE"/>
    <w:rsid w:val="00B457F2"/>
    <w:rsid w:val="00B6122D"/>
    <w:rsid w:val="00B72B03"/>
    <w:rsid w:val="00B856CE"/>
    <w:rsid w:val="00B901A4"/>
    <w:rsid w:val="00BA4313"/>
    <w:rsid w:val="00BB7E14"/>
    <w:rsid w:val="00BC1E44"/>
    <w:rsid w:val="00BC798A"/>
    <w:rsid w:val="00BD076F"/>
    <w:rsid w:val="00BF3D64"/>
    <w:rsid w:val="00C30D8A"/>
    <w:rsid w:val="00C54D99"/>
    <w:rsid w:val="00C5602F"/>
    <w:rsid w:val="00C740C4"/>
    <w:rsid w:val="00C80D1A"/>
    <w:rsid w:val="00C91880"/>
    <w:rsid w:val="00C97928"/>
    <w:rsid w:val="00CB5BAA"/>
    <w:rsid w:val="00CC5306"/>
    <w:rsid w:val="00CC6411"/>
    <w:rsid w:val="00CD252F"/>
    <w:rsid w:val="00CD6993"/>
    <w:rsid w:val="00CE760C"/>
    <w:rsid w:val="00D135C6"/>
    <w:rsid w:val="00D14DD0"/>
    <w:rsid w:val="00D2183C"/>
    <w:rsid w:val="00D25AFA"/>
    <w:rsid w:val="00D30818"/>
    <w:rsid w:val="00D66D52"/>
    <w:rsid w:val="00D74B60"/>
    <w:rsid w:val="00D808EC"/>
    <w:rsid w:val="00D9473D"/>
    <w:rsid w:val="00DA31B9"/>
    <w:rsid w:val="00DA6A3E"/>
    <w:rsid w:val="00DB13B2"/>
    <w:rsid w:val="00DC44CB"/>
    <w:rsid w:val="00DC694D"/>
    <w:rsid w:val="00DE1C41"/>
    <w:rsid w:val="00DE1EFB"/>
    <w:rsid w:val="00DE6A84"/>
    <w:rsid w:val="00DF01F1"/>
    <w:rsid w:val="00DF389D"/>
    <w:rsid w:val="00E03C23"/>
    <w:rsid w:val="00E30FDD"/>
    <w:rsid w:val="00E374A5"/>
    <w:rsid w:val="00E47920"/>
    <w:rsid w:val="00E50708"/>
    <w:rsid w:val="00E8466F"/>
    <w:rsid w:val="00EA4AA0"/>
    <w:rsid w:val="00EA6BF5"/>
    <w:rsid w:val="00EC155A"/>
    <w:rsid w:val="00EC2A9B"/>
    <w:rsid w:val="00EC36AC"/>
    <w:rsid w:val="00EC4022"/>
    <w:rsid w:val="00ED608F"/>
    <w:rsid w:val="00EE2E37"/>
    <w:rsid w:val="00EE4BD2"/>
    <w:rsid w:val="00EE5F0F"/>
    <w:rsid w:val="00F05C1E"/>
    <w:rsid w:val="00F0779B"/>
    <w:rsid w:val="00F14820"/>
    <w:rsid w:val="00F50EEA"/>
    <w:rsid w:val="00F55189"/>
    <w:rsid w:val="00F7639B"/>
    <w:rsid w:val="00F8512C"/>
    <w:rsid w:val="00F856A9"/>
    <w:rsid w:val="00F92B35"/>
    <w:rsid w:val="00F95F96"/>
    <w:rsid w:val="00FA3C51"/>
    <w:rsid w:val="00FC1105"/>
    <w:rsid w:val="00FC303A"/>
    <w:rsid w:val="00FD10A7"/>
    <w:rsid w:val="00FD240F"/>
    <w:rsid w:val="00FE067B"/>
    <w:rsid w:val="00FF6A2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52C4"/>
  <w15:chartTrackingRefBased/>
  <w15:docId w15:val="{97FADBFD-4858-4C49-84D2-D4E1D0C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D6E85"/>
    <w:rPr>
      <w:b/>
      <w:bCs/>
    </w:rPr>
  </w:style>
  <w:style w:type="character" w:styleId="Emphasis">
    <w:name w:val="Emphasis"/>
    <w:basedOn w:val="DefaultParagraphFont"/>
    <w:uiPriority w:val="20"/>
    <w:qFormat/>
    <w:rsid w:val="003D6E85"/>
    <w:rPr>
      <w:i/>
      <w:iCs/>
    </w:rPr>
  </w:style>
  <w:style w:type="paragraph" w:styleId="Revision">
    <w:name w:val="Revision"/>
    <w:hidden/>
    <w:uiPriority w:val="99"/>
    <w:semiHidden/>
    <w:rsid w:val="003D6E85"/>
    <w:pPr>
      <w:spacing w:after="0" w:line="240" w:lineRule="auto"/>
    </w:p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314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EA5"/>
    <w:rPr>
      <w:color w:val="0563C1" w:themeColor="hyperlink"/>
      <w:u w:val="single"/>
    </w:rPr>
  </w:style>
  <w:style w:type="character" w:customStyle="1" w:styleId="mechtexChar">
    <w:name w:val="mechtex Char"/>
    <w:link w:val="mechtex"/>
    <w:rsid w:val="008F7598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8F7598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table" w:styleId="TableGrid">
    <w:name w:val="Table Grid"/>
    <w:basedOn w:val="TableNormal"/>
    <w:uiPriority w:val="39"/>
    <w:rsid w:val="00AB272A"/>
    <w:pPr>
      <w:spacing w:after="0" w:line="240" w:lineRule="auto"/>
    </w:pPr>
    <w:rPr>
      <w:kern w:val="0"/>
      <w:lang w:val="hy-AM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5D60F5"/>
  </w:style>
  <w:style w:type="paragraph" w:styleId="BalloonText">
    <w:name w:val="Balloon Text"/>
    <w:basedOn w:val="Normal"/>
    <w:link w:val="BalloonTextChar"/>
    <w:uiPriority w:val="99"/>
    <w:semiHidden/>
    <w:unhideWhenUsed/>
    <w:rsid w:val="00C3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3C47-C14A-4950-9745-0BF63E47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H. Daveyan</dc:creator>
  <cp:keywords/>
  <dc:description/>
  <cp:lastModifiedBy>Harutyun H. Daveyan</cp:lastModifiedBy>
  <cp:revision>65</cp:revision>
  <cp:lastPrinted>2024-03-22T05:41:00Z</cp:lastPrinted>
  <dcterms:created xsi:type="dcterms:W3CDTF">2024-01-17T05:40:00Z</dcterms:created>
  <dcterms:modified xsi:type="dcterms:W3CDTF">2024-03-26T10:47:00Z</dcterms:modified>
</cp:coreProperties>
</file>