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47F69" w14:textId="28195558" w:rsidR="00901036" w:rsidRPr="00B7467B" w:rsidRDefault="00901036" w:rsidP="00901036">
      <w:pPr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Hlk150948569"/>
      <w:bookmarkStart w:id="1" w:name="_Hlk158993248"/>
      <w:r w:rsidRPr="00B7467B">
        <w:rPr>
          <w:rFonts w:ascii="GHEA Grapalat" w:hAnsi="GHEA Grapalat"/>
          <w:sz w:val="24"/>
          <w:szCs w:val="24"/>
          <w:lang w:val="hy-AM"/>
        </w:rPr>
        <w:t>ՆԱԽԱԳԻԾ</w:t>
      </w:r>
    </w:p>
    <w:p w14:paraId="10086708" w14:textId="77777777" w:rsidR="00457497" w:rsidRPr="00B7467B" w:rsidRDefault="00457497" w:rsidP="00901036">
      <w:pPr>
        <w:spacing w:before="0" w:after="0"/>
        <w:jc w:val="center"/>
        <w:rPr>
          <w:rFonts w:ascii="GHEA Grapalat" w:hAnsi="GHEA Grapalat" w:cs="Arial"/>
          <w:sz w:val="24"/>
          <w:szCs w:val="24"/>
          <w:lang w:val="af-ZA"/>
        </w:rPr>
      </w:pPr>
    </w:p>
    <w:p w14:paraId="2B58BA55" w14:textId="6A992409" w:rsidR="00901036" w:rsidRPr="00B7467B" w:rsidRDefault="00901036" w:rsidP="00901036">
      <w:pPr>
        <w:spacing w:before="0" w:after="0"/>
        <w:jc w:val="center"/>
        <w:rPr>
          <w:rFonts w:ascii="GHEA Grapalat" w:hAnsi="GHEA Grapalat" w:cs="Arial"/>
          <w:b/>
          <w:sz w:val="24"/>
          <w:szCs w:val="24"/>
          <w:lang w:val="af-ZA"/>
        </w:rPr>
      </w:pPr>
      <w:r w:rsidRPr="00B7467B">
        <w:rPr>
          <w:rFonts w:ascii="GHEA Grapalat" w:hAnsi="GHEA Grapalat" w:cs="Arial"/>
          <w:b/>
          <w:sz w:val="24"/>
          <w:szCs w:val="24"/>
          <w:lang w:val="af-ZA"/>
        </w:rPr>
        <w:t xml:space="preserve">ՀԱՅԱՍՏԱՆԻ ՀԱՆՐԱՊԵՏՈՒԹՅԱՆ ԿԱՌԱՎԱՐՈՒԹՅՈՒՆ </w:t>
      </w:r>
    </w:p>
    <w:p w14:paraId="617B6A1E" w14:textId="77777777" w:rsidR="003C1A57" w:rsidRPr="00B7467B" w:rsidRDefault="003C1A57" w:rsidP="007E1413">
      <w:pPr>
        <w:spacing w:before="0" w:after="0" w:line="360" w:lineRule="auto"/>
        <w:jc w:val="center"/>
        <w:rPr>
          <w:rFonts w:ascii="GHEA Grapalat" w:hAnsi="GHEA Grapalat" w:cs="Arial"/>
          <w:b/>
          <w:sz w:val="24"/>
          <w:szCs w:val="24"/>
          <w:lang w:val="af-ZA"/>
        </w:rPr>
      </w:pPr>
    </w:p>
    <w:p w14:paraId="05F12AE5" w14:textId="4DCBB569" w:rsidR="00901036" w:rsidRPr="00B7467B" w:rsidRDefault="00901036" w:rsidP="007E1413">
      <w:pPr>
        <w:spacing w:before="0" w:after="0" w:line="360" w:lineRule="auto"/>
        <w:jc w:val="center"/>
        <w:rPr>
          <w:rFonts w:ascii="GHEA Grapalat" w:hAnsi="GHEA Grapalat" w:cs="Arial"/>
          <w:b/>
          <w:sz w:val="24"/>
          <w:szCs w:val="24"/>
          <w:lang w:val="af-ZA"/>
        </w:rPr>
      </w:pPr>
      <w:r w:rsidRPr="00B7467B">
        <w:rPr>
          <w:rFonts w:ascii="GHEA Grapalat" w:hAnsi="GHEA Grapalat" w:cs="Arial"/>
          <w:b/>
          <w:sz w:val="24"/>
          <w:szCs w:val="24"/>
          <w:lang w:val="af-ZA"/>
        </w:rPr>
        <w:t>Ո</w:t>
      </w:r>
      <w:r w:rsidR="003C1A57" w:rsidRPr="00B7467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7467B">
        <w:rPr>
          <w:rFonts w:ascii="GHEA Grapalat" w:hAnsi="GHEA Grapalat" w:cs="Arial"/>
          <w:b/>
          <w:sz w:val="24"/>
          <w:szCs w:val="24"/>
          <w:lang w:val="af-ZA"/>
        </w:rPr>
        <w:t>Ր</w:t>
      </w:r>
      <w:r w:rsidR="003C1A57" w:rsidRPr="00B7467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7467B">
        <w:rPr>
          <w:rFonts w:ascii="GHEA Grapalat" w:hAnsi="GHEA Grapalat" w:cs="Arial"/>
          <w:b/>
          <w:sz w:val="24"/>
          <w:szCs w:val="24"/>
          <w:lang w:val="af-ZA"/>
        </w:rPr>
        <w:t>Ո</w:t>
      </w:r>
      <w:r w:rsidR="003C1A57" w:rsidRPr="00B7467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7467B">
        <w:rPr>
          <w:rFonts w:ascii="GHEA Grapalat" w:hAnsi="GHEA Grapalat" w:cs="Arial"/>
          <w:b/>
          <w:sz w:val="24"/>
          <w:szCs w:val="24"/>
          <w:lang w:val="af-ZA"/>
        </w:rPr>
        <w:t>Շ</w:t>
      </w:r>
      <w:r w:rsidR="003C1A57" w:rsidRPr="00B7467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7467B">
        <w:rPr>
          <w:rFonts w:ascii="GHEA Grapalat" w:hAnsi="GHEA Grapalat" w:cs="Arial"/>
          <w:b/>
          <w:sz w:val="24"/>
          <w:szCs w:val="24"/>
          <w:lang w:val="af-ZA"/>
        </w:rPr>
        <w:t>ՈՒ</w:t>
      </w:r>
      <w:r w:rsidR="003C1A57" w:rsidRPr="00B7467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7467B">
        <w:rPr>
          <w:rFonts w:ascii="GHEA Grapalat" w:hAnsi="GHEA Grapalat" w:cs="Arial"/>
          <w:b/>
          <w:sz w:val="24"/>
          <w:szCs w:val="24"/>
          <w:lang w:val="af-ZA"/>
        </w:rPr>
        <w:t>Մ</w:t>
      </w:r>
    </w:p>
    <w:p w14:paraId="100748C5" w14:textId="0B402675" w:rsidR="00901036" w:rsidRPr="00B7467B" w:rsidRDefault="00901036" w:rsidP="007E1413">
      <w:pPr>
        <w:spacing w:before="0" w:after="0" w:line="360" w:lineRule="auto"/>
        <w:jc w:val="center"/>
        <w:rPr>
          <w:rFonts w:ascii="GHEA Grapalat" w:hAnsi="GHEA Grapalat" w:cs="Arial"/>
          <w:sz w:val="24"/>
          <w:szCs w:val="24"/>
          <w:lang w:val="af-ZA"/>
        </w:rPr>
      </w:pPr>
    </w:p>
    <w:p w14:paraId="37101E5C" w14:textId="77777777" w:rsidR="00457497" w:rsidRPr="00B7467B" w:rsidRDefault="00457497" w:rsidP="007E1413">
      <w:pPr>
        <w:spacing w:before="0" w:after="0" w:line="360" w:lineRule="auto"/>
        <w:jc w:val="center"/>
        <w:rPr>
          <w:rFonts w:ascii="GHEA Grapalat" w:hAnsi="GHEA Grapalat" w:cs="Arial"/>
          <w:sz w:val="24"/>
          <w:szCs w:val="24"/>
          <w:lang w:val="af-ZA"/>
        </w:rPr>
      </w:pPr>
    </w:p>
    <w:p w14:paraId="6AFFDD12" w14:textId="79B62D2B" w:rsidR="00901036" w:rsidRPr="00B7467B" w:rsidRDefault="008D180E" w:rsidP="007E1413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B7467B">
        <w:rPr>
          <w:rFonts w:ascii="GHEA Grapalat" w:hAnsi="GHEA Grapalat" w:cs="Sylfaen"/>
          <w:sz w:val="24"/>
          <w:szCs w:val="24"/>
          <w:lang w:val="es-ES"/>
        </w:rPr>
        <w:t>«____»  «______________ »  202</w:t>
      </w:r>
      <w:r w:rsidR="00EF340A">
        <w:rPr>
          <w:rFonts w:ascii="GHEA Grapalat" w:hAnsi="GHEA Grapalat" w:cs="Sylfaen"/>
          <w:sz w:val="24"/>
          <w:szCs w:val="24"/>
          <w:lang w:val="hy-AM"/>
        </w:rPr>
        <w:t>4</w:t>
      </w:r>
      <w:r w:rsidR="00901036" w:rsidRPr="00B7467B">
        <w:rPr>
          <w:rFonts w:ascii="GHEA Grapalat" w:hAnsi="GHEA Grapalat" w:cs="Sylfaen"/>
          <w:sz w:val="24"/>
          <w:szCs w:val="24"/>
          <w:lang w:val="es-ES"/>
        </w:rPr>
        <w:t xml:space="preserve"> թվականի  N _____</w:t>
      </w:r>
      <w:r w:rsidR="00070736" w:rsidRPr="00B7467B">
        <w:rPr>
          <w:rFonts w:ascii="GHEA Grapalat" w:hAnsi="GHEA Grapalat" w:cs="Sylfaen"/>
          <w:sz w:val="24"/>
          <w:szCs w:val="24"/>
          <w:lang w:val="hy-AM"/>
        </w:rPr>
        <w:t>-</w:t>
      </w:r>
      <w:r w:rsidR="00C53AAF" w:rsidRPr="00B7467B"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63B272FC" w14:textId="309B4F41" w:rsidR="00C53AAF" w:rsidRPr="009D6340" w:rsidRDefault="00EB5934" w:rsidP="007E1413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af-ZA"/>
        </w:rPr>
      </w:pPr>
      <w:r w:rsidRPr="00B7467B">
        <w:rPr>
          <w:rFonts w:ascii="GHEA Grapalat" w:hAnsi="GHEA Grapalat" w:cs="Arial"/>
          <w:sz w:val="24"/>
          <w:szCs w:val="24"/>
          <w:lang w:val="hy-AM"/>
        </w:rPr>
        <w:tab/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ՏՆՏԵՍԱՎԱՐՈՂ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ՍՈՒԲՅԵԿՏՆԵՐԻ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ԿՈՂՄԻՑ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ՎՏԱՆԳԱՎՈՐ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 xml:space="preserve">ԱՐՏԱԴՐԱՆՔԻ 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ՄԱՍԻՆ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ՇՈՒԿԱՅԻ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ՎԵՐԱՀՍԿՈՂՈՒԹՅԱՆ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ՏԵՍՉԱԿԱՆ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ՄԱՐՄՆԻՆ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,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ԱՅԼ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 xml:space="preserve">ՊԵՏԱԿԱՆ 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ՄԱՐՄԻՆՆԵՐԻՆ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,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ՏՎՅԱԼ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 xml:space="preserve">ԱՐՏԱԴՐԱՆՔԻ 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ՄԱՏԱԿԱՐԱՐԻՆ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,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ՍՊԱՌՈՂԻՆ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ՏԵՂԵԿԱՑՆԵԼՈՒ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ԿԱՐԳԸ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,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ԴԵՊՔԵՐԸ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,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ԺԱՄԿԵՏՆԵՐԸ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 </w:t>
      </w:r>
      <w:r w:rsidR="009D63CB" w:rsidRPr="009D63CB">
        <w:rPr>
          <w:rFonts w:ascii="GHEA Grapalat" w:hAnsi="GHEA Grapalat" w:cs="Arial"/>
          <w:b/>
          <w:bCs/>
          <w:sz w:val="24"/>
          <w:szCs w:val="24"/>
          <w:lang w:val="hy-AM"/>
        </w:rPr>
        <w:t>ԵՎ</w:t>
      </w:r>
      <w:r w:rsidR="009D63CB" w:rsidRPr="009D63C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ԾԱՆՈՒՑՄԱՆ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A60006">
        <w:rPr>
          <w:rFonts w:ascii="GHEA Grapalat" w:hAnsi="GHEA Grapalat" w:cs="Arial"/>
          <w:b/>
          <w:sz w:val="24"/>
          <w:szCs w:val="24"/>
          <w:lang w:val="hy-AM"/>
        </w:rPr>
        <w:t>ՁԵՎ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Ը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ՍԱՀՄԱՆԵԼՈՒ</w:t>
      </w:r>
      <w:r w:rsidR="009D6340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9D6340" w:rsidRPr="009D6340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14:paraId="1C176308" w14:textId="77777777" w:rsidR="00FB56E8" w:rsidRDefault="00FB56E8" w:rsidP="007E1413">
      <w:pPr>
        <w:spacing w:before="0" w:after="0" w:line="360" w:lineRule="auto"/>
        <w:ind w:left="450" w:firstLine="684"/>
        <w:jc w:val="both"/>
        <w:rPr>
          <w:rFonts w:ascii="GHEA Grapalat" w:hAnsi="GHEA Grapalat"/>
          <w:sz w:val="24"/>
          <w:szCs w:val="24"/>
          <w:lang w:val="af-ZA"/>
        </w:rPr>
      </w:pPr>
    </w:p>
    <w:p w14:paraId="42E5B0BC" w14:textId="77777777" w:rsidR="007E1413" w:rsidRDefault="00EB5934" w:rsidP="007E1413">
      <w:pPr>
        <w:spacing w:before="0" w:after="0" w:line="360" w:lineRule="auto"/>
        <w:ind w:left="450" w:firstLine="684"/>
        <w:jc w:val="both"/>
        <w:rPr>
          <w:rFonts w:ascii="GHEA Grapalat" w:eastAsia="Times New Roman" w:hAnsi="GHEA Grapalat" w:cs="Arial Armenian"/>
          <w:bCs/>
          <w:iCs/>
          <w:sz w:val="24"/>
          <w:szCs w:val="24"/>
          <w:lang w:val="af-ZA" w:eastAsia="ru-RU"/>
        </w:rPr>
      </w:pPr>
      <w:r w:rsidRPr="00B7467B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="001E61E0" w:rsidRPr="00B74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40A" w:rsidRPr="00EF340A">
        <w:rPr>
          <w:rFonts w:ascii="GHEA Grapalat" w:hAnsi="GHEA Grapalat"/>
          <w:sz w:val="24"/>
          <w:szCs w:val="24"/>
          <w:lang w:val="hy-AM"/>
        </w:rPr>
        <w:t xml:space="preserve">«Շուկայի վերահսկողության մասին» օրենքի </w:t>
      </w:r>
      <w:r w:rsidR="006B4222" w:rsidRPr="006B4222">
        <w:rPr>
          <w:rFonts w:ascii="GHEA Grapalat" w:hAnsi="GHEA Grapalat"/>
          <w:sz w:val="24"/>
          <w:szCs w:val="24"/>
          <w:lang w:val="af-ZA"/>
        </w:rPr>
        <w:t>7-</w:t>
      </w:r>
      <w:r w:rsidR="006B4222" w:rsidRPr="006B4222">
        <w:rPr>
          <w:rFonts w:ascii="GHEA Grapalat" w:hAnsi="GHEA Grapalat"/>
          <w:sz w:val="24"/>
          <w:szCs w:val="24"/>
        </w:rPr>
        <w:t>րդ</w:t>
      </w:r>
      <w:r w:rsidR="006B4222" w:rsidRPr="006B4222">
        <w:rPr>
          <w:rFonts w:ascii="GHEA Grapalat" w:hAnsi="GHEA Grapalat"/>
          <w:sz w:val="24"/>
          <w:szCs w:val="24"/>
          <w:lang w:val="af-ZA"/>
        </w:rPr>
        <w:t xml:space="preserve"> </w:t>
      </w:r>
      <w:r w:rsidR="006B4222" w:rsidRPr="006B4222">
        <w:rPr>
          <w:rFonts w:ascii="GHEA Grapalat" w:hAnsi="GHEA Grapalat"/>
          <w:sz w:val="24"/>
          <w:szCs w:val="24"/>
        </w:rPr>
        <w:t>հոդվածի</w:t>
      </w:r>
      <w:r w:rsidR="006B4222" w:rsidRPr="006B4222">
        <w:rPr>
          <w:rFonts w:ascii="GHEA Grapalat" w:hAnsi="GHEA Grapalat"/>
          <w:sz w:val="24"/>
          <w:szCs w:val="24"/>
          <w:lang w:val="af-ZA"/>
        </w:rPr>
        <w:t xml:space="preserve"> </w:t>
      </w:r>
      <w:r w:rsidR="006B4222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6B4222" w:rsidRPr="006B4222">
        <w:rPr>
          <w:rFonts w:ascii="GHEA Grapalat" w:hAnsi="GHEA Grapalat"/>
          <w:sz w:val="24"/>
          <w:szCs w:val="24"/>
          <w:lang w:val="af-ZA"/>
        </w:rPr>
        <w:t>1-</w:t>
      </w:r>
      <w:r w:rsidR="006B4222" w:rsidRPr="006B4222">
        <w:rPr>
          <w:rFonts w:ascii="GHEA Grapalat" w:hAnsi="GHEA Grapalat"/>
          <w:sz w:val="24"/>
          <w:szCs w:val="24"/>
        </w:rPr>
        <w:t>ին</w:t>
      </w:r>
      <w:r w:rsidR="006B4222" w:rsidRPr="006B4222">
        <w:rPr>
          <w:rFonts w:ascii="GHEA Grapalat" w:hAnsi="GHEA Grapalat"/>
          <w:sz w:val="24"/>
          <w:szCs w:val="24"/>
          <w:lang w:val="af-ZA"/>
        </w:rPr>
        <w:t xml:space="preserve"> </w:t>
      </w:r>
      <w:r w:rsidR="006B4222" w:rsidRPr="006B4222">
        <w:rPr>
          <w:rFonts w:ascii="GHEA Grapalat" w:hAnsi="GHEA Grapalat"/>
          <w:sz w:val="24"/>
          <w:szCs w:val="24"/>
        </w:rPr>
        <w:t>մասի</w:t>
      </w:r>
      <w:r w:rsidR="006B4222" w:rsidRPr="006B4222">
        <w:rPr>
          <w:rFonts w:ascii="GHEA Grapalat" w:hAnsi="GHEA Grapalat"/>
          <w:sz w:val="24"/>
          <w:szCs w:val="24"/>
          <w:lang w:val="af-ZA"/>
        </w:rPr>
        <w:t xml:space="preserve"> 3-</w:t>
      </w:r>
      <w:r w:rsidR="006B4222" w:rsidRPr="006B4222">
        <w:rPr>
          <w:rFonts w:ascii="GHEA Grapalat" w:hAnsi="GHEA Grapalat"/>
          <w:sz w:val="24"/>
          <w:szCs w:val="24"/>
        </w:rPr>
        <w:t>րդ</w:t>
      </w:r>
      <w:r w:rsidR="006B4222" w:rsidRPr="006B4222">
        <w:rPr>
          <w:rFonts w:ascii="GHEA Grapalat" w:hAnsi="GHEA Grapalat"/>
          <w:sz w:val="24"/>
          <w:szCs w:val="24"/>
          <w:lang w:val="af-ZA"/>
        </w:rPr>
        <w:t xml:space="preserve"> </w:t>
      </w:r>
      <w:r w:rsidR="006B4222" w:rsidRPr="006B4222">
        <w:rPr>
          <w:rFonts w:ascii="GHEA Grapalat" w:hAnsi="GHEA Grapalat"/>
          <w:sz w:val="24"/>
          <w:szCs w:val="24"/>
        </w:rPr>
        <w:t>կետ</w:t>
      </w:r>
      <w:r w:rsidR="00EF340A">
        <w:rPr>
          <w:rFonts w:ascii="GHEA Grapalat" w:hAnsi="GHEA Grapalat"/>
          <w:sz w:val="24"/>
          <w:szCs w:val="24"/>
          <w:lang w:val="hy-AM"/>
        </w:rPr>
        <w:t>ը՝</w:t>
      </w:r>
      <w:r w:rsidR="001E61E0" w:rsidRPr="00B7467B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կառավարությունը</w:t>
      </w:r>
      <w:r w:rsidR="001E61E0" w:rsidRPr="00B7467B">
        <w:rPr>
          <w:rFonts w:cs="Calibri"/>
          <w:sz w:val="24"/>
          <w:szCs w:val="24"/>
          <w:lang w:val="hy-AM"/>
        </w:rPr>
        <w:t> </w:t>
      </w:r>
      <w:r w:rsidR="001E61E0" w:rsidRPr="00B7467B">
        <w:rPr>
          <w:rFonts w:ascii="GHEA Grapalat" w:eastAsia="Times New Roman" w:hAnsi="GHEA Grapalat" w:cs="Arial Armenian"/>
          <w:b/>
          <w:i/>
          <w:sz w:val="24"/>
          <w:szCs w:val="24"/>
          <w:lang w:val="af-ZA" w:eastAsia="ru-RU"/>
        </w:rPr>
        <w:t xml:space="preserve"> </w:t>
      </w:r>
      <w:r w:rsidR="00901036" w:rsidRPr="00B7467B">
        <w:rPr>
          <w:rFonts w:ascii="GHEA Grapalat" w:eastAsia="Times New Roman" w:hAnsi="GHEA Grapalat"/>
          <w:bCs/>
          <w:iCs/>
          <w:sz w:val="24"/>
          <w:szCs w:val="24"/>
          <w:lang w:val="af-ZA" w:eastAsia="ru-RU"/>
        </w:rPr>
        <w:t>որոշում</w:t>
      </w:r>
      <w:r w:rsidR="00901036" w:rsidRPr="00B7467B">
        <w:rPr>
          <w:rFonts w:ascii="GHEA Grapalat" w:eastAsia="Times New Roman" w:hAnsi="GHEA Grapalat" w:cs="Arial Armenian"/>
          <w:bCs/>
          <w:iCs/>
          <w:sz w:val="24"/>
          <w:szCs w:val="24"/>
          <w:lang w:val="af-ZA" w:eastAsia="ru-RU"/>
        </w:rPr>
        <w:t xml:space="preserve"> </w:t>
      </w:r>
      <w:r w:rsidR="000215AB" w:rsidRPr="00B7467B">
        <w:rPr>
          <w:rFonts w:ascii="GHEA Grapalat" w:eastAsia="Times New Roman" w:hAnsi="GHEA Grapalat" w:cs="Arial Armenian"/>
          <w:bCs/>
          <w:iCs/>
          <w:sz w:val="24"/>
          <w:szCs w:val="24"/>
          <w:lang w:val="hy-AM" w:eastAsia="ru-RU"/>
        </w:rPr>
        <w:t xml:space="preserve"> </w:t>
      </w:r>
      <w:r w:rsidR="00901036" w:rsidRPr="00B7467B">
        <w:rPr>
          <w:rFonts w:ascii="GHEA Grapalat" w:eastAsia="Times New Roman" w:hAnsi="GHEA Grapalat"/>
          <w:bCs/>
          <w:iCs/>
          <w:sz w:val="24"/>
          <w:szCs w:val="24"/>
          <w:lang w:val="af-ZA" w:eastAsia="ru-RU"/>
        </w:rPr>
        <w:t>է</w:t>
      </w:r>
      <w:r w:rsidR="00901036" w:rsidRPr="00B7467B">
        <w:rPr>
          <w:rFonts w:ascii="GHEA Grapalat" w:eastAsia="Times New Roman" w:hAnsi="GHEA Grapalat" w:cs="Arial Armenian"/>
          <w:bCs/>
          <w:iCs/>
          <w:sz w:val="24"/>
          <w:szCs w:val="24"/>
          <w:lang w:val="af-ZA" w:eastAsia="ru-RU"/>
        </w:rPr>
        <w:t>.</w:t>
      </w:r>
    </w:p>
    <w:p w14:paraId="05A10075" w14:textId="77777777" w:rsidR="007E1413" w:rsidRDefault="007E1413" w:rsidP="007E1413">
      <w:pPr>
        <w:spacing w:before="0" w:after="0" w:line="360" w:lineRule="auto"/>
        <w:ind w:left="450" w:firstLine="684"/>
        <w:jc w:val="both"/>
        <w:rPr>
          <w:rFonts w:ascii="GHEA Grapalat" w:eastAsia="Times New Roman" w:hAnsi="GHEA Grapalat" w:cs="Arial Armenian"/>
          <w:bCs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 Armenian"/>
          <w:bCs/>
          <w:iCs/>
          <w:sz w:val="24"/>
          <w:szCs w:val="24"/>
          <w:lang w:val="hy-AM" w:eastAsia="ru-RU"/>
        </w:rPr>
        <w:t>1․</w:t>
      </w:r>
      <w:r w:rsidR="008B45B9" w:rsidRPr="007E1413">
        <w:rPr>
          <w:rFonts w:ascii="GHEA Grapalat" w:hAnsi="GHEA Grapalat"/>
          <w:sz w:val="24"/>
          <w:szCs w:val="24"/>
          <w:lang w:val="hy-AM"/>
        </w:rPr>
        <w:t xml:space="preserve"> Հաստատել</w:t>
      </w:r>
      <w:r w:rsidR="000064AA" w:rsidRPr="007E14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1413">
        <w:rPr>
          <w:rFonts w:ascii="GHEA Grapalat" w:hAnsi="GHEA Grapalat"/>
          <w:sz w:val="24"/>
          <w:szCs w:val="24"/>
          <w:lang w:val="hy-AM"/>
        </w:rPr>
        <w:t>տ</w:t>
      </w:r>
      <w:r w:rsidR="00EC5177" w:rsidRPr="007E1413">
        <w:rPr>
          <w:rFonts w:ascii="GHEA Grapalat" w:hAnsi="GHEA Grapalat"/>
          <w:sz w:val="24"/>
          <w:szCs w:val="24"/>
          <w:lang w:val="hy-AM"/>
        </w:rPr>
        <w:t>նտեսավարող սուբյեկտների կողմից վտանգավոր արտադրանքի  մասին Շուկայի վերահսկողության տեսչական մարմնին, այլ պետական  մարմիններին, տվյալ արտադրանքի  մատակարարին, սպառողին տեղեկացնելու կարգը, դեպքերը, ժամկետները և ծանուցման ձևը</w:t>
      </w:r>
      <w:r w:rsidR="00EF340A" w:rsidRPr="007E1413">
        <w:rPr>
          <w:rFonts w:ascii="GHEA Grapalat" w:hAnsi="GHEA Grapalat"/>
          <w:sz w:val="24"/>
          <w:szCs w:val="24"/>
          <w:lang w:val="hy-AM"/>
        </w:rPr>
        <w:t>` համաձայն հավելվածի:</w:t>
      </w:r>
    </w:p>
    <w:p w14:paraId="219DA5C7" w14:textId="3D8EBC21" w:rsidR="001E61E0" w:rsidRPr="007E1413" w:rsidRDefault="007E1413" w:rsidP="007E1413">
      <w:pPr>
        <w:spacing w:before="0" w:after="0" w:line="360" w:lineRule="auto"/>
        <w:ind w:left="450" w:firstLine="684"/>
        <w:jc w:val="both"/>
        <w:rPr>
          <w:rFonts w:ascii="GHEA Grapalat" w:eastAsia="Times New Roman" w:hAnsi="GHEA Grapalat" w:cs="Arial Armenian"/>
          <w:bCs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 Armenian"/>
          <w:bCs/>
          <w:iCs/>
          <w:sz w:val="24"/>
          <w:szCs w:val="24"/>
          <w:lang w:val="hy-AM" w:eastAsia="ru-RU"/>
        </w:rPr>
        <w:t xml:space="preserve">2․ </w:t>
      </w:r>
      <w:r w:rsidR="00BC20D6" w:rsidRPr="007E1413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 օրվան հաջորդող օրվանից:</w:t>
      </w:r>
    </w:p>
    <w:bookmarkEnd w:id="0"/>
    <w:p w14:paraId="0B25510C" w14:textId="3FDF5A46" w:rsidR="00A17981" w:rsidRDefault="00A17981" w:rsidP="00EB5934">
      <w:pPr>
        <w:spacing w:before="0" w:after="160" w:line="259" w:lineRule="auto"/>
        <w:ind w:left="0" w:firstLine="0"/>
        <w:rPr>
          <w:rFonts w:ascii="GHEA Grapalat" w:hAnsi="GHEA Grapalat" w:cs="Calibri"/>
          <w:b/>
          <w:lang w:val="hy-AM"/>
        </w:rPr>
      </w:pPr>
    </w:p>
    <w:p w14:paraId="58C1794A" w14:textId="77777777" w:rsidR="00965DA4" w:rsidRPr="00B7467B" w:rsidRDefault="00965DA4" w:rsidP="00EB5934">
      <w:pPr>
        <w:spacing w:before="0" w:after="160" w:line="259" w:lineRule="auto"/>
        <w:ind w:left="0" w:firstLine="0"/>
        <w:rPr>
          <w:rFonts w:ascii="GHEA Grapalat" w:hAnsi="GHEA Grapalat" w:cs="Calibri"/>
          <w:b/>
          <w:lang w:val="hy-AM"/>
        </w:rPr>
      </w:pPr>
    </w:p>
    <w:p w14:paraId="48B1428F" w14:textId="536EB432" w:rsidR="00EB5934" w:rsidRPr="00B7467B" w:rsidRDefault="00DD2C9D" w:rsidP="001F5D7F">
      <w:pPr>
        <w:spacing w:before="0" w:after="0" w:line="259" w:lineRule="auto"/>
        <w:ind w:left="426" w:firstLine="0"/>
        <w:rPr>
          <w:rFonts w:ascii="GHEA Grapalat" w:hAnsi="GHEA Grapalat" w:cs="Calibri"/>
          <w:sz w:val="24"/>
          <w:szCs w:val="24"/>
          <w:lang w:val="hy-AM"/>
        </w:rPr>
      </w:pPr>
      <w:r w:rsidRPr="00B7467B">
        <w:rPr>
          <w:rFonts w:ascii="GHEA Grapalat" w:hAnsi="GHEA Grapalat" w:cs="Calibri"/>
          <w:sz w:val="24"/>
          <w:szCs w:val="24"/>
          <w:lang w:val="hy-AM"/>
        </w:rPr>
        <w:t>ՀԱՅԱՍՏԱՆԻ ՀԱՆՐԱՊԵՏՈՒԹՅԱՆ</w:t>
      </w:r>
    </w:p>
    <w:p w14:paraId="6DB78AFE" w14:textId="69AF497A" w:rsidR="00EB5934" w:rsidRPr="00B7467B" w:rsidRDefault="00DD2C9D" w:rsidP="00DD2C9D">
      <w:pPr>
        <w:spacing w:before="0" w:after="0" w:line="259" w:lineRule="auto"/>
        <w:ind w:left="0" w:firstLine="0"/>
        <w:rPr>
          <w:rFonts w:ascii="GHEA Grapalat" w:hAnsi="GHEA Grapalat" w:cs="Calibri"/>
          <w:sz w:val="24"/>
          <w:szCs w:val="24"/>
          <w:lang w:val="hy-AM"/>
        </w:rPr>
      </w:pPr>
      <w:r w:rsidRPr="00B7467B">
        <w:rPr>
          <w:rFonts w:ascii="GHEA Grapalat" w:hAnsi="GHEA Grapalat" w:cs="Calibri"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sz w:val="24"/>
          <w:szCs w:val="24"/>
          <w:lang w:val="hy-AM"/>
        </w:rPr>
        <w:tab/>
      </w:r>
      <w:r w:rsidRPr="00B7467B">
        <w:rPr>
          <w:rFonts w:ascii="GHEA Grapalat" w:hAnsi="GHEA Grapalat" w:cs="Calibri"/>
          <w:sz w:val="24"/>
          <w:szCs w:val="24"/>
          <w:lang w:val="hy-AM"/>
        </w:rPr>
        <w:t>ՎԱՐՉԱՊԵՏ</w:t>
      </w:r>
      <w:r w:rsidRPr="00B7467B">
        <w:rPr>
          <w:rFonts w:ascii="GHEA Grapalat" w:hAnsi="GHEA Grapalat" w:cs="Calibri"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6F7FA7" w:rsidRPr="00B7467B">
        <w:rPr>
          <w:rFonts w:ascii="GHEA Grapalat" w:hAnsi="GHEA Grapalat" w:cs="Calibri"/>
          <w:sz w:val="24"/>
          <w:szCs w:val="24"/>
          <w:lang w:val="hy-AM"/>
        </w:rPr>
        <w:t>Ն. ՓԱՇԻՆՅԱՆ</w:t>
      </w:r>
    </w:p>
    <w:p w14:paraId="6E765C07" w14:textId="77777777" w:rsidR="00EB5934" w:rsidRPr="00B7467B" w:rsidRDefault="00EB5934" w:rsidP="00EB5934">
      <w:pPr>
        <w:spacing w:before="0" w:after="160" w:line="259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49CC9B04" w14:textId="2E782118" w:rsidR="00EB5934" w:rsidRDefault="00EB5934" w:rsidP="00EB5934">
      <w:pPr>
        <w:spacing w:before="0" w:after="160" w:line="259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 w:rsidRPr="00B7467B">
        <w:rPr>
          <w:rFonts w:ascii="GHEA Grapalat" w:hAnsi="GHEA Grapalat" w:cs="Calibri"/>
          <w:bCs/>
          <w:sz w:val="24"/>
          <w:szCs w:val="24"/>
          <w:lang w:val="hy-AM"/>
        </w:rPr>
        <w:tab/>
      </w:r>
      <w:r w:rsidR="00207527" w:rsidRPr="00B7467B">
        <w:rPr>
          <w:rFonts w:ascii="GHEA Grapalat" w:hAnsi="GHEA Grapalat" w:cs="Calibri"/>
          <w:bCs/>
          <w:sz w:val="24"/>
          <w:szCs w:val="24"/>
          <w:lang w:val="hy-AM"/>
        </w:rPr>
        <w:t>ք</w:t>
      </w:r>
      <w:r w:rsidR="00DD2C9D" w:rsidRPr="00B7467B">
        <w:rPr>
          <w:rFonts w:ascii="GHEA Grapalat" w:hAnsi="GHEA Grapalat" w:cs="Calibri"/>
          <w:bCs/>
          <w:sz w:val="24"/>
          <w:szCs w:val="24"/>
          <w:lang w:val="hy-AM"/>
        </w:rPr>
        <w:t xml:space="preserve">. </w:t>
      </w:r>
      <w:r w:rsidR="00207527" w:rsidRPr="00B7467B">
        <w:rPr>
          <w:rFonts w:ascii="GHEA Grapalat" w:hAnsi="GHEA Grapalat" w:cs="Calibri"/>
          <w:bCs/>
          <w:sz w:val="24"/>
          <w:szCs w:val="24"/>
          <w:lang w:val="hy-AM"/>
        </w:rPr>
        <w:t>Եր</w:t>
      </w:r>
      <w:r w:rsidR="00B7467B">
        <w:rPr>
          <w:rFonts w:ascii="GHEA Grapalat" w:hAnsi="GHEA Grapalat" w:cs="Calibri"/>
          <w:bCs/>
          <w:sz w:val="24"/>
          <w:szCs w:val="24"/>
          <w:lang w:val="hy-AM"/>
        </w:rPr>
        <w:t>և</w:t>
      </w:r>
      <w:r w:rsidR="00207527" w:rsidRPr="00B7467B">
        <w:rPr>
          <w:rFonts w:ascii="GHEA Grapalat" w:hAnsi="GHEA Grapalat" w:cs="Calibri"/>
          <w:bCs/>
          <w:sz w:val="24"/>
          <w:szCs w:val="24"/>
          <w:lang w:val="hy-AM"/>
        </w:rPr>
        <w:t>ան</w:t>
      </w:r>
    </w:p>
    <w:bookmarkEnd w:id="1"/>
    <w:p w14:paraId="085F2DB9" w14:textId="77777777" w:rsidR="000B2879" w:rsidRDefault="000B2879" w:rsidP="00EB5934">
      <w:pPr>
        <w:spacing w:before="0" w:after="160" w:line="259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4A03EB62" w14:textId="7A5F4010" w:rsidR="000B2879" w:rsidRDefault="000B2879" w:rsidP="00DF682F">
      <w:pPr>
        <w:spacing w:before="0" w:after="160" w:line="259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5F2C00B3" w14:textId="77777777" w:rsidR="00DF682F" w:rsidRDefault="000B2879" w:rsidP="00657666">
      <w:pPr>
        <w:tabs>
          <w:tab w:val="left" w:pos="8070"/>
        </w:tabs>
        <w:spacing w:before="0" w:after="160" w:line="259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ab/>
      </w:r>
    </w:p>
    <w:p w14:paraId="54C435D3" w14:textId="4B034581" w:rsidR="000B2879" w:rsidRPr="000B2879" w:rsidRDefault="00DF682F" w:rsidP="00DF682F">
      <w:pPr>
        <w:spacing w:before="0" w:after="160" w:line="259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br w:type="page"/>
      </w:r>
      <w:r w:rsidR="000B2879" w:rsidRPr="000B2879">
        <w:rPr>
          <w:rFonts w:ascii="GHEA Grapalat" w:hAnsi="GHEA Grapalat" w:cs="Calibri"/>
          <w:bCs/>
          <w:sz w:val="24"/>
          <w:szCs w:val="24"/>
          <w:lang w:val="hy-AM"/>
        </w:rPr>
        <w:lastRenderedPageBreak/>
        <w:t>Հավելված</w:t>
      </w:r>
    </w:p>
    <w:p w14:paraId="0651D332" w14:textId="53409CF1" w:rsidR="000B2879" w:rsidRPr="000B2879" w:rsidRDefault="000B2879" w:rsidP="00657666">
      <w:pPr>
        <w:tabs>
          <w:tab w:val="left" w:pos="8070"/>
        </w:tabs>
        <w:spacing w:before="0" w:after="0" w:line="259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ՀՀ կառավարության 20</w:t>
      </w:r>
      <w:r>
        <w:rPr>
          <w:rFonts w:ascii="GHEA Grapalat" w:hAnsi="GHEA Grapalat" w:cs="Calibri"/>
          <w:bCs/>
          <w:sz w:val="24"/>
          <w:szCs w:val="24"/>
          <w:lang w:val="hy-AM"/>
        </w:rPr>
        <w:t>24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թվականի</w:t>
      </w:r>
      <w:r w:rsidR="00657666">
        <w:rPr>
          <w:rFonts w:ascii="GHEA Grapalat" w:hAnsi="GHEA Grapalat" w:cs="Calibri"/>
          <w:bCs/>
          <w:sz w:val="24"/>
          <w:szCs w:val="24"/>
          <w:lang w:val="hy-AM"/>
        </w:rPr>
        <w:t xml:space="preserve"> _________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657666">
        <w:rPr>
          <w:rFonts w:ascii="GHEA Grapalat" w:hAnsi="GHEA Grapalat" w:cs="Calibri"/>
          <w:bCs/>
          <w:sz w:val="24"/>
          <w:szCs w:val="24"/>
          <w:lang w:val="hy-AM"/>
        </w:rPr>
        <w:t xml:space="preserve"> __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-ի</w:t>
      </w:r>
    </w:p>
    <w:p w14:paraId="0C1FDC17" w14:textId="07500C43" w:rsidR="000B2879" w:rsidRPr="000B2879" w:rsidRDefault="000B2879" w:rsidP="00657666">
      <w:pPr>
        <w:tabs>
          <w:tab w:val="left" w:pos="8070"/>
        </w:tabs>
        <w:spacing w:before="0" w:after="0" w:line="259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N </w:t>
      </w:r>
      <w:r w:rsidR="00657666">
        <w:rPr>
          <w:rFonts w:ascii="GHEA Grapalat" w:hAnsi="GHEA Grapalat" w:cs="Calibri"/>
          <w:bCs/>
          <w:sz w:val="24"/>
          <w:szCs w:val="24"/>
          <w:lang w:val="hy-AM"/>
        </w:rPr>
        <w:t>_____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-Ն որոշման</w:t>
      </w:r>
    </w:p>
    <w:p w14:paraId="3D4B174D" w14:textId="6103F1C1" w:rsidR="000B2879" w:rsidRDefault="000B2879" w:rsidP="00657666">
      <w:pPr>
        <w:tabs>
          <w:tab w:val="left" w:pos="8070"/>
        </w:tabs>
        <w:spacing w:before="0" w:after="0" w:line="259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6F5E5E30" w14:textId="77777777" w:rsidR="00810073" w:rsidRPr="000B2879" w:rsidRDefault="00810073" w:rsidP="007E1413">
      <w:pPr>
        <w:tabs>
          <w:tab w:val="left" w:pos="8070"/>
        </w:tabs>
        <w:spacing w:before="0" w:after="0" w:line="360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4AEF0021" w14:textId="2EDBA437" w:rsidR="000B2879" w:rsidRPr="00DF682F" w:rsidRDefault="000B2879" w:rsidP="007E1413">
      <w:pPr>
        <w:tabs>
          <w:tab w:val="left" w:pos="8070"/>
        </w:tabs>
        <w:spacing w:before="0" w:after="0" w:line="360" w:lineRule="auto"/>
        <w:ind w:left="0" w:firstLine="0"/>
        <w:jc w:val="center"/>
        <w:rPr>
          <w:rFonts w:ascii="GHEA Grapalat" w:hAnsi="GHEA Grapalat" w:cs="Calibri"/>
          <w:b/>
          <w:bCs/>
          <w:sz w:val="24"/>
          <w:szCs w:val="24"/>
          <w:lang w:val="hy-AM"/>
        </w:rPr>
      </w:pPr>
      <w:r w:rsidRPr="00DF682F">
        <w:rPr>
          <w:rFonts w:ascii="GHEA Grapalat" w:hAnsi="GHEA Grapalat" w:cs="Calibri"/>
          <w:b/>
          <w:bCs/>
          <w:sz w:val="24"/>
          <w:szCs w:val="24"/>
          <w:lang w:val="hy-AM"/>
        </w:rPr>
        <w:t>Կ Ա Ր Գ</w:t>
      </w:r>
    </w:p>
    <w:p w14:paraId="3B37A6BA" w14:textId="77777777" w:rsidR="00810073" w:rsidRPr="00DF682F" w:rsidRDefault="00810073" w:rsidP="007E1413">
      <w:pPr>
        <w:tabs>
          <w:tab w:val="left" w:pos="8070"/>
        </w:tabs>
        <w:spacing w:before="0" w:after="0" w:line="360" w:lineRule="auto"/>
        <w:ind w:left="0" w:firstLine="0"/>
        <w:jc w:val="center"/>
        <w:rPr>
          <w:rFonts w:ascii="GHEA Grapalat" w:hAnsi="GHEA Grapalat" w:cs="Calibri"/>
          <w:b/>
          <w:bCs/>
          <w:sz w:val="24"/>
          <w:szCs w:val="24"/>
          <w:lang w:val="hy-AM"/>
        </w:rPr>
      </w:pPr>
    </w:p>
    <w:p w14:paraId="5FC7FA87" w14:textId="7A6BD947" w:rsidR="000B2879" w:rsidRPr="00DF682F" w:rsidRDefault="00EC5177" w:rsidP="007E1413">
      <w:pPr>
        <w:tabs>
          <w:tab w:val="left" w:pos="8070"/>
        </w:tabs>
        <w:spacing w:before="0" w:after="160" w:line="360" w:lineRule="auto"/>
        <w:ind w:left="0" w:firstLine="0"/>
        <w:jc w:val="center"/>
        <w:rPr>
          <w:rFonts w:ascii="GHEA Grapalat" w:hAnsi="GHEA Grapalat" w:cs="Calibri"/>
          <w:b/>
          <w:bCs/>
          <w:sz w:val="24"/>
          <w:szCs w:val="24"/>
          <w:lang w:val="hy-AM"/>
        </w:rPr>
      </w:pPr>
      <w:r w:rsidRPr="00DF682F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ՏՆՏԵՍԱՎԱՐՈՂ ՍՈՒԲՅԵԿՏՆԵՐԻ ԿՈՂՄԻՑ ՎՏԱՆԳԱՎՈՐ ԱՐՏԱԴՐԱՆՔԻ ՄԱՍԻՆ ՇՈՒԿԱՅԻ ՎԵՐԱՀՍԿՈՂՈՒԹՅԱՆ ՏԵՍՉԱԿԱՆ ՄԱՐՄՆԻՆ, ԱՅԼ ՊԵՏԱԿԱՆ ՄԱՐՄԻՆՆԵՐԻՆ, ՏՎՅԱԼ ԱՐՏԱԴՐԱՆՔԻ ՄԱՏԱԿԱՐԱՐԻՆ, ՍՊԱՌՈՂԻՆ ՏԵՂԵԿԱՑՆԵԼՈՒ ԿԱՐԳԸ, ԴԵՊՔԵՐԸ, ԺԱՄԿԵՏՆԵՐԸ </w:t>
      </w:r>
      <w:r w:rsidR="007439CA" w:rsidRPr="00DF682F">
        <w:rPr>
          <w:rFonts w:ascii="GHEA Grapalat" w:hAnsi="GHEA Grapalat" w:cs="Calibri"/>
          <w:b/>
          <w:bCs/>
          <w:sz w:val="24"/>
          <w:szCs w:val="24"/>
          <w:lang w:val="hy-AM"/>
        </w:rPr>
        <w:t>ԵՎ</w:t>
      </w:r>
      <w:r w:rsidRPr="00DF682F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ԾԱՆՈՒՑՄԱՆ Ձ</w:t>
      </w:r>
      <w:r w:rsidR="007439CA" w:rsidRPr="00DF682F">
        <w:rPr>
          <w:rFonts w:ascii="GHEA Grapalat" w:hAnsi="GHEA Grapalat" w:cs="Calibri"/>
          <w:b/>
          <w:bCs/>
          <w:sz w:val="24"/>
          <w:szCs w:val="24"/>
          <w:lang w:val="hy-AM"/>
        </w:rPr>
        <w:t>ԵՎ</w:t>
      </w:r>
      <w:r w:rsidRPr="00DF682F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Ը ՍԱՀՄԱՆԵԼՈՒ ՄԱՍԻՆ </w:t>
      </w:r>
    </w:p>
    <w:p w14:paraId="15E2F75E" w14:textId="77777777" w:rsidR="000B2879" w:rsidRPr="000B2879" w:rsidRDefault="000B2879" w:rsidP="007E1413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250DB0B7" w14:textId="5F35A820" w:rsidR="00810073" w:rsidRDefault="000B2879" w:rsidP="007E1413">
      <w:pPr>
        <w:tabs>
          <w:tab w:val="left" w:pos="8070"/>
        </w:tabs>
        <w:spacing w:before="0" w:after="0" w:line="360" w:lineRule="auto"/>
        <w:ind w:left="0" w:firstLine="426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1. </w:t>
      </w:r>
      <w:r w:rsidR="0097708F" w:rsidRPr="0097708F">
        <w:rPr>
          <w:rFonts w:ascii="GHEA Grapalat" w:hAnsi="GHEA Grapalat" w:cs="Calibri"/>
          <w:bCs/>
          <w:sz w:val="24"/>
          <w:szCs w:val="24"/>
          <w:lang w:val="hy-AM"/>
        </w:rPr>
        <w:t xml:space="preserve">Սույն կարգը սահմանում է </w:t>
      </w:r>
      <w:r w:rsidR="00E52A43">
        <w:rPr>
          <w:rFonts w:ascii="GHEA Grapalat" w:hAnsi="GHEA Grapalat" w:cs="Calibri"/>
          <w:bCs/>
          <w:sz w:val="24"/>
          <w:szCs w:val="24"/>
          <w:lang w:val="hy-AM"/>
        </w:rPr>
        <w:t>տ</w:t>
      </w:r>
      <w:r w:rsidR="00E52A43" w:rsidRPr="00E52A43">
        <w:rPr>
          <w:rFonts w:ascii="GHEA Grapalat" w:hAnsi="GHEA Grapalat" w:cs="Calibri"/>
          <w:bCs/>
          <w:sz w:val="24"/>
          <w:szCs w:val="24"/>
          <w:lang w:val="hy-AM"/>
        </w:rPr>
        <w:t>նտեսավարող սուբյեկտների կողմից վտանգավոր արտադրանքի  մասին Շուկայի վերահսկողության տեսչական մարմնին</w:t>
      </w:r>
      <w:r w:rsidR="007E1413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7E1413" w:rsidRPr="007E1413">
        <w:rPr>
          <w:rFonts w:ascii="GHEA Grapalat" w:hAnsi="GHEA Grapalat" w:cs="Calibri"/>
          <w:bCs/>
          <w:sz w:val="24"/>
          <w:szCs w:val="24"/>
          <w:lang w:val="hy-AM"/>
        </w:rPr>
        <w:t>(</w:t>
      </w:r>
      <w:r w:rsidR="007E1413">
        <w:rPr>
          <w:rFonts w:ascii="GHEA Grapalat" w:hAnsi="GHEA Grapalat" w:cs="Calibri"/>
          <w:bCs/>
          <w:sz w:val="24"/>
          <w:szCs w:val="24"/>
          <w:lang w:val="hy-AM"/>
        </w:rPr>
        <w:t>այսուհետ՝ Տեսչական մարմին</w:t>
      </w:r>
      <w:r w:rsidR="007E1413" w:rsidRPr="007E1413">
        <w:rPr>
          <w:rFonts w:ascii="GHEA Grapalat" w:hAnsi="GHEA Grapalat" w:cs="Calibri"/>
          <w:bCs/>
          <w:sz w:val="24"/>
          <w:szCs w:val="24"/>
          <w:lang w:val="hy-AM"/>
        </w:rPr>
        <w:t>)</w:t>
      </w:r>
      <w:r w:rsidR="00E52A43" w:rsidRPr="00E52A43">
        <w:rPr>
          <w:rFonts w:ascii="GHEA Grapalat" w:hAnsi="GHEA Grapalat" w:cs="Calibri"/>
          <w:bCs/>
          <w:sz w:val="24"/>
          <w:szCs w:val="24"/>
          <w:lang w:val="hy-AM"/>
        </w:rPr>
        <w:t>, այլ պետական  մարմիններին, տվյալ արտադրանքի  մատակարարին, սպառողին տեղեկացնելու կարգը, դեպքերը, ժամկետները և ծանուցման ձևը</w:t>
      </w:r>
      <w:r w:rsidR="00EA2871">
        <w:rPr>
          <w:rFonts w:ascii="GHEA Grapalat" w:hAnsi="GHEA Grapalat" w:cs="Calibri"/>
          <w:bCs/>
          <w:sz w:val="24"/>
          <w:szCs w:val="24"/>
          <w:lang w:val="hy-AM"/>
        </w:rPr>
        <w:t>:</w:t>
      </w:r>
      <w:r w:rsidR="00E52A43" w:rsidRPr="00E52A43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</w:p>
    <w:p w14:paraId="2F6A104E" w14:textId="5FF8B809" w:rsidR="007E1413" w:rsidRPr="007E1413" w:rsidRDefault="0056032A" w:rsidP="007E1413">
      <w:pPr>
        <w:spacing w:before="0"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E1413">
        <w:rPr>
          <w:rFonts w:ascii="GHEA Grapalat" w:hAnsi="GHEA Grapalat" w:cs="Calibri"/>
          <w:bCs/>
          <w:sz w:val="24"/>
          <w:szCs w:val="24"/>
          <w:lang w:val="hy-AM"/>
        </w:rPr>
        <w:t xml:space="preserve">2. </w:t>
      </w:r>
      <w:r w:rsidR="00DF682F" w:rsidRPr="00DF682F">
        <w:rPr>
          <w:rFonts w:ascii="GHEA Grapalat" w:hAnsi="GHEA Grapalat"/>
          <w:sz w:val="24"/>
          <w:szCs w:val="24"/>
          <w:lang w:val="hy-AM"/>
        </w:rPr>
        <w:t xml:space="preserve">Եթե տնտեսավարող սուբյեկտը պարզել է կամ հիմքեր ունի ենթադրելու, որ ներմուծված, արտադրված, վերամշակված, պատրաստված կամ իր վաճառած </w:t>
      </w:r>
      <w:r w:rsidR="00DF682F">
        <w:rPr>
          <w:rFonts w:ascii="GHEA Grapalat" w:hAnsi="GHEA Grapalat"/>
          <w:sz w:val="24"/>
          <w:szCs w:val="24"/>
          <w:lang w:val="hy-AM"/>
        </w:rPr>
        <w:t>արտադրանքը</w:t>
      </w:r>
      <w:r w:rsidR="007E1413" w:rsidRPr="007E1413">
        <w:rPr>
          <w:rFonts w:ascii="GHEA Grapalat" w:hAnsi="GHEA Grapalat"/>
          <w:sz w:val="24"/>
          <w:szCs w:val="24"/>
          <w:lang w:val="hy-AM"/>
        </w:rPr>
        <w:t xml:space="preserve"> վտանգավոր </w:t>
      </w:r>
      <w:r w:rsidR="00DF682F">
        <w:rPr>
          <w:rFonts w:ascii="GHEA Grapalat" w:hAnsi="GHEA Grapalat"/>
          <w:sz w:val="24"/>
          <w:szCs w:val="24"/>
          <w:lang w:val="hy-AM"/>
        </w:rPr>
        <w:t xml:space="preserve">է, </w:t>
      </w:r>
      <w:r w:rsidR="007E1413" w:rsidRPr="007E1413">
        <w:rPr>
          <w:rFonts w:ascii="GHEA Grapalat" w:hAnsi="GHEA Grapalat"/>
          <w:sz w:val="24"/>
          <w:szCs w:val="24"/>
          <w:lang w:val="hy-AM"/>
        </w:rPr>
        <w:t>անհապաղ</w:t>
      </w:r>
      <w:r w:rsidR="00DF682F">
        <w:rPr>
          <w:rFonts w:ascii="GHEA Grapalat" w:hAnsi="GHEA Grapalat"/>
          <w:sz w:val="24"/>
          <w:szCs w:val="24"/>
          <w:lang w:val="hy-AM"/>
        </w:rPr>
        <w:t>, բայց ոչ ուշ քան</w:t>
      </w:r>
      <w:r w:rsidR="007E1413" w:rsidRPr="007E1413">
        <w:rPr>
          <w:rFonts w:ascii="GHEA Grapalat" w:hAnsi="GHEA Grapalat"/>
          <w:sz w:val="24"/>
          <w:szCs w:val="24"/>
          <w:lang w:val="hy-AM"/>
        </w:rPr>
        <w:t xml:space="preserve"> </w:t>
      </w:r>
      <w:r w:rsidR="00DF682F" w:rsidRPr="007E1413">
        <w:rPr>
          <w:rFonts w:ascii="GHEA Grapalat" w:hAnsi="GHEA Grapalat"/>
          <w:sz w:val="24"/>
          <w:szCs w:val="24"/>
          <w:lang w:val="hy-AM"/>
        </w:rPr>
        <w:t xml:space="preserve">24 ժամվա ընթացքում </w:t>
      </w:r>
      <w:r w:rsidR="00DF682F">
        <w:rPr>
          <w:rFonts w:ascii="GHEA Grapalat" w:hAnsi="GHEA Grapalat"/>
          <w:sz w:val="24"/>
          <w:szCs w:val="24"/>
          <w:lang w:val="hy-AM"/>
        </w:rPr>
        <w:t xml:space="preserve">այդ մասին </w:t>
      </w:r>
      <w:r w:rsidR="007E1413" w:rsidRPr="007E1413">
        <w:rPr>
          <w:rFonts w:ascii="GHEA Grapalat" w:hAnsi="GHEA Grapalat"/>
          <w:sz w:val="24"/>
          <w:szCs w:val="24"/>
          <w:lang w:val="hy-AM"/>
        </w:rPr>
        <w:t>սույն կարգով սահմանված ձևով</w:t>
      </w:r>
      <w:r w:rsidR="007E1413">
        <w:rPr>
          <w:rFonts w:ascii="GHEA Grapalat" w:hAnsi="GHEA Grapalat"/>
          <w:sz w:val="24"/>
          <w:szCs w:val="24"/>
          <w:lang w:val="hy-AM"/>
        </w:rPr>
        <w:t xml:space="preserve"> </w:t>
      </w:r>
      <w:r w:rsidR="007E1413" w:rsidRPr="007E1413">
        <w:rPr>
          <w:rFonts w:ascii="GHEA Grapalat" w:hAnsi="GHEA Grapalat"/>
          <w:sz w:val="24"/>
          <w:szCs w:val="24"/>
          <w:lang w:val="hy-AM"/>
        </w:rPr>
        <w:t>(</w:t>
      </w:r>
      <w:r w:rsidR="007E1413">
        <w:rPr>
          <w:rFonts w:ascii="GHEA Grapalat" w:hAnsi="GHEA Grapalat"/>
          <w:sz w:val="24"/>
          <w:szCs w:val="24"/>
          <w:lang w:val="hy-AM"/>
        </w:rPr>
        <w:t>Ձև</w:t>
      </w:r>
      <w:r w:rsidR="007E1413" w:rsidRPr="007E1413">
        <w:rPr>
          <w:rFonts w:ascii="GHEA Grapalat" w:hAnsi="GHEA Grapalat"/>
          <w:sz w:val="24"/>
          <w:szCs w:val="24"/>
          <w:lang w:val="hy-AM"/>
        </w:rPr>
        <w:t xml:space="preserve">)՝ ծանուցում է </w:t>
      </w:r>
      <w:r w:rsidR="007E1413">
        <w:rPr>
          <w:rFonts w:ascii="GHEA Grapalat" w:hAnsi="GHEA Grapalat"/>
          <w:sz w:val="24"/>
          <w:szCs w:val="24"/>
          <w:lang w:val="hy-AM"/>
        </w:rPr>
        <w:t xml:space="preserve">Տեսչական մարմնին, այլ պետական մարմիններին, որոնք արտադրանքից բխող վտանգը նվազեցնելու կամ զսպելու վերաբերյալ գործողություններ կատարելու լիազորություններ ունեն, </w:t>
      </w:r>
      <w:r w:rsidR="007E1413" w:rsidRPr="007E1413">
        <w:rPr>
          <w:rFonts w:ascii="GHEA Grapalat" w:hAnsi="GHEA Grapalat"/>
          <w:sz w:val="24"/>
          <w:szCs w:val="24"/>
          <w:lang w:val="hy-AM"/>
        </w:rPr>
        <w:t xml:space="preserve">տվյալ արտադրանքի մատակարարին, </w:t>
      </w:r>
      <w:r w:rsidR="007E1413">
        <w:rPr>
          <w:rFonts w:ascii="GHEA Grapalat" w:hAnsi="GHEA Grapalat"/>
          <w:sz w:val="24"/>
          <w:szCs w:val="24"/>
          <w:lang w:val="hy-AM"/>
        </w:rPr>
        <w:t>իսկ եթե արտադրանքը դրվել է շրջանառության մեջ, նաև՝ սպառողներին։</w:t>
      </w:r>
    </w:p>
    <w:p w14:paraId="4E226413" w14:textId="448411E5" w:rsidR="007E1413" w:rsidRPr="007E1413" w:rsidRDefault="000C1A41" w:rsidP="007E1413">
      <w:pPr>
        <w:spacing w:before="0" w:after="0" w:line="360" w:lineRule="auto"/>
        <w:ind w:left="-142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7E1413">
        <w:rPr>
          <w:rFonts w:ascii="GHEA Grapalat" w:hAnsi="GHEA Grapalat" w:cs="Calibri"/>
          <w:bCs/>
          <w:sz w:val="24"/>
          <w:szCs w:val="24"/>
          <w:lang w:val="hy-AM"/>
        </w:rPr>
        <w:t xml:space="preserve">3. </w:t>
      </w:r>
      <w:r w:rsidR="007E1413">
        <w:rPr>
          <w:rFonts w:ascii="GHEA Grapalat" w:hAnsi="GHEA Grapalat"/>
          <w:sz w:val="24"/>
          <w:szCs w:val="24"/>
          <w:lang w:val="hy-AM"/>
        </w:rPr>
        <w:t>Ծ</w:t>
      </w:r>
      <w:r w:rsidR="007E1413" w:rsidRPr="007E1413">
        <w:rPr>
          <w:rFonts w:ascii="GHEA Grapalat" w:hAnsi="GHEA Grapalat"/>
          <w:sz w:val="24"/>
          <w:szCs w:val="24"/>
          <w:lang w:val="hy-AM"/>
        </w:rPr>
        <w:t>անուցման մեջ նշվում են.</w:t>
      </w:r>
    </w:p>
    <w:p w14:paraId="18661A4D" w14:textId="3E828B5C" w:rsidR="007E1413" w:rsidRPr="007E1413" w:rsidRDefault="007E1413" w:rsidP="007E1413">
      <w:pPr>
        <w:spacing w:before="0" w:after="0" w:line="360" w:lineRule="auto"/>
        <w:ind w:left="-142" w:firstLine="568"/>
        <w:jc w:val="both"/>
        <w:rPr>
          <w:rFonts w:ascii="Cambria Math" w:hAnsi="Cambria Math"/>
          <w:sz w:val="24"/>
          <w:szCs w:val="24"/>
          <w:lang w:val="hy-AM"/>
        </w:rPr>
      </w:pPr>
      <w:r w:rsidRPr="00AB2F3F">
        <w:rPr>
          <w:rFonts w:ascii="GHEA Grapalat" w:hAnsi="GHEA Grapalat"/>
          <w:sz w:val="24"/>
          <w:szCs w:val="24"/>
          <w:lang w:val="hy-AM"/>
        </w:rPr>
        <w:t>1</w:t>
      </w:r>
      <w:r w:rsidRPr="00E703AE">
        <w:rPr>
          <w:rFonts w:ascii="GHEA Grapalat" w:hAnsi="GHEA Grapalat"/>
          <w:sz w:val="24"/>
          <w:szCs w:val="24"/>
          <w:lang w:val="hy-AM"/>
        </w:rPr>
        <w:t>)</w:t>
      </w:r>
      <w:r w:rsidRPr="00AB2F3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վտանգավոր </w:t>
      </w:r>
      <w:r w:rsidRPr="00AB2F3F">
        <w:rPr>
          <w:rFonts w:ascii="GHEA Grapalat" w:hAnsi="GHEA Grapalat"/>
          <w:sz w:val="24"/>
          <w:szCs w:val="24"/>
          <w:lang w:val="hy-AM"/>
        </w:rPr>
        <w:t xml:space="preserve">արտադրանքը կամ </w:t>
      </w:r>
      <w:r>
        <w:rPr>
          <w:rFonts w:ascii="GHEA Grapalat" w:hAnsi="GHEA Grapalat"/>
          <w:sz w:val="24"/>
          <w:szCs w:val="24"/>
          <w:lang w:val="hy-AM"/>
        </w:rPr>
        <w:t>դրա</w:t>
      </w:r>
      <w:r w:rsidRPr="00AB2F3F">
        <w:rPr>
          <w:rFonts w:ascii="GHEA Grapalat" w:hAnsi="GHEA Grapalat"/>
          <w:sz w:val="24"/>
          <w:szCs w:val="24"/>
          <w:lang w:val="hy-AM"/>
        </w:rPr>
        <w:t xml:space="preserve"> խմբաքանակը</w:t>
      </w:r>
      <w:r>
        <w:rPr>
          <w:rFonts w:ascii="GHEA Grapalat" w:hAnsi="GHEA Grapalat"/>
          <w:sz w:val="24"/>
          <w:szCs w:val="24"/>
          <w:lang w:val="hy-AM"/>
        </w:rPr>
        <w:t xml:space="preserve"> նույնականացնող տ</w:t>
      </w:r>
      <w:r w:rsidRPr="00AB2F3F">
        <w:rPr>
          <w:rFonts w:ascii="GHEA Grapalat" w:hAnsi="GHEA Grapalat"/>
          <w:sz w:val="24"/>
          <w:szCs w:val="24"/>
          <w:lang w:val="hy-AM"/>
        </w:rPr>
        <w:t xml:space="preserve">եղեկություններ, </w:t>
      </w:r>
      <w:r>
        <w:rPr>
          <w:rFonts w:ascii="GHEA Grapalat" w:hAnsi="GHEA Grapalat"/>
          <w:sz w:val="24"/>
          <w:szCs w:val="24"/>
          <w:lang w:val="hy-AM"/>
        </w:rPr>
        <w:t>այդ թվում</w:t>
      </w:r>
      <w:r w:rsidRPr="00AB2F3F">
        <w:rPr>
          <w:rFonts w:ascii="GHEA Grapalat" w:hAnsi="GHEA Grapalat"/>
          <w:sz w:val="24"/>
          <w:szCs w:val="24"/>
          <w:lang w:val="hy-AM"/>
        </w:rPr>
        <w:t>՝ արտադրանքի անվանումը, խմբաքանակի համարը կամ սերիական համարը (առկայության դեպքում)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200BB6F2" w14:textId="372D9309" w:rsidR="007E1413" w:rsidRPr="00AB2F3F" w:rsidRDefault="007E1413" w:rsidP="007E1413">
      <w:pPr>
        <w:spacing w:before="0" w:after="0" w:line="360" w:lineRule="auto"/>
        <w:ind w:left="-142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AB2F3F">
        <w:rPr>
          <w:rFonts w:ascii="GHEA Grapalat" w:hAnsi="GHEA Grapalat"/>
          <w:sz w:val="24"/>
          <w:szCs w:val="24"/>
          <w:lang w:val="hy-AM"/>
        </w:rPr>
        <w:t>2</w:t>
      </w:r>
      <w:r w:rsidRPr="00E703A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AB2F3F">
        <w:rPr>
          <w:rFonts w:ascii="GHEA Grapalat" w:hAnsi="GHEA Grapalat"/>
          <w:sz w:val="24"/>
          <w:szCs w:val="24"/>
          <w:lang w:val="hy-AM"/>
        </w:rPr>
        <w:t xml:space="preserve">ամապատասխան </w:t>
      </w:r>
      <w:r>
        <w:rPr>
          <w:rFonts w:ascii="GHEA Grapalat" w:hAnsi="GHEA Grapalat"/>
          <w:sz w:val="24"/>
          <w:szCs w:val="24"/>
          <w:lang w:val="hy-AM"/>
        </w:rPr>
        <w:t>արտադրան</w:t>
      </w:r>
      <w:r w:rsidR="00DF682F">
        <w:rPr>
          <w:rFonts w:ascii="GHEA Grapalat" w:hAnsi="GHEA Grapalat"/>
          <w:sz w:val="24"/>
          <w:szCs w:val="24"/>
          <w:lang w:val="hy-AM"/>
        </w:rPr>
        <w:t>ք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AB2F3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վտանգի բնույթի</w:t>
      </w:r>
      <w:r w:rsidRPr="00AB2F3F">
        <w:rPr>
          <w:rFonts w:ascii="GHEA Grapalat" w:hAnsi="GHEA Grapalat"/>
          <w:sz w:val="24"/>
          <w:szCs w:val="24"/>
          <w:lang w:val="hy-AM"/>
        </w:rPr>
        <w:t xml:space="preserve"> ամբողջական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AB2F3F">
        <w:rPr>
          <w:rFonts w:ascii="GHEA Grapalat" w:hAnsi="GHEA Grapalat"/>
          <w:sz w:val="24"/>
          <w:szCs w:val="24"/>
          <w:lang w:val="hy-AM"/>
        </w:rPr>
        <w:t>կարագրություն</w:t>
      </w:r>
      <w:r>
        <w:rPr>
          <w:rFonts w:ascii="GHEA Grapalat" w:hAnsi="GHEA Grapalat"/>
          <w:sz w:val="24"/>
          <w:szCs w:val="24"/>
          <w:lang w:val="hy-AM"/>
        </w:rPr>
        <w:t>ը․</w:t>
      </w:r>
    </w:p>
    <w:p w14:paraId="7C761383" w14:textId="4196727B" w:rsidR="007E1413" w:rsidRPr="00A94249" w:rsidRDefault="007E1413" w:rsidP="007E1413">
      <w:pPr>
        <w:spacing w:before="0" w:after="0" w:line="360" w:lineRule="auto"/>
        <w:ind w:left="-142" w:firstLine="568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AB2F3F">
        <w:rPr>
          <w:rFonts w:ascii="GHEA Grapalat" w:hAnsi="GHEA Grapalat"/>
          <w:sz w:val="24"/>
          <w:szCs w:val="24"/>
          <w:lang w:val="hy-AM"/>
        </w:rPr>
        <w:t>3</w:t>
      </w:r>
      <w:r w:rsidRPr="00E703A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2F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4249">
        <w:rPr>
          <w:rFonts w:ascii="GHEA Grapalat" w:hAnsi="GHEA Grapalat" w:cs="Calibri"/>
          <w:bCs/>
          <w:sz w:val="24"/>
          <w:szCs w:val="24"/>
          <w:lang w:val="hy-AM"/>
        </w:rPr>
        <w:t>ցանկացած այլ տեղեկություն, որը վերաբերում է վտանգավոր արտադրանքի՝ ծագումից մինչև սպառում հետագծին</w:t>
      </w:r>
      <w:r w:rsidRPr="00A94249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7262DE60" w14:textId="7551819A" w:rsidR="008C4C41" w:rsidRPr="00A94249" w:rsidRDefault="007E1413" w:rsidP="00A94249">
      <w:pPr>
        <w:spacing w:after="0" w:line="360" w:lineRule="auto"/>
        <w:ind w:left="0" w:firstLine="426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A94249">
        <w:rPr>
          <w:rFonts w:ascii="GHEA Grapalat" w:hAnsi="GHEA Grapalat" w:cs="Calibri"/>
          <w:bCs/>
          <w:sz w:val="24"/>
          <w:szCs w:val="24"/>
          <w:lang w:val="hy-AM"/>
        </w:rPr>
        <w:lastRenderedPageBreak/>
        <w:t xml:space="preserve">4) </w:t>
      </w:r>
      <w:r w:rsidR="008B6BEA" w:rsidRPr="00A94249">
        <w:rPr>
          <w:rFonts w:ascii="GHEA Grapalat" w:hAnsi="GHEA Grapalat" w:cs="Calibri"/>
          <w:bCs/>
          <w:sz w:val="24"/>
          <w:szCs w:val="24"/>
          <w:lang w:val="hy-AM"/>
        </w:rPr>
        <w:t xml:space="preserve">վտանգավոր արտադրանքի բացասական ազդեցությունը և </w:t>
      </w:r>
      <w:r w:rsidRPr="00A94249">
        <w:rPr>
          <w:rFonts w:ascii="GHEA Grapalat" w:hAnsi="GHEA Grapalat" w:cs="Calibri"/>
          <w:bCs/>
          <w:sz w:val="24"/>
          <w:szCs w:val="24"/>
          <w:lang w:val="hy-AM"/>
        </w:rPr>
        <w:t>սպառողների (օգտագործողների) համար ռիսկերի կանխարգելման նպատակով ձեռնարկված կամ ձեռնակվող միջոցառումները</w:t>
      </w:r>
      <w:r w:rsidRPr="00A94249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77F845E8" w14:textId="4410F9C6" w:rsidR="008C4C41" w:rsidRPr="00A94249" w:rsidRDefault="008C4C41" w:rsidP="00A94249">
      <w:pPr>
        <w:spacing w:before="0" w:after="0" w:line="360" w:lineRule="auto"/>
        <w:ind w:left="-142" w:firstLine="568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A94249">
        <w:rPr>
          <w:rFonts w:ascii="GHEA Grapalat" w:hAnsi="GHEA Grapalat" w:cs="Calibri"/>
          <w:bCs/>
          <w:sz w:val="24"/>
          <w:szCs w:val="24"/>
          <w:lang w:val="hy-AM"/>
        </w:rPr>
        <w:t xml:space="preserve">5) </w:t>
      </w:r>
      <w:r w:rsidR="008B6BEA" w:rsidRPr="00A94249">
        <w:rPr>
          <w:rFonts w:ascii="GHEA Grapalat" w:hAnsi="GHEA Grapalat" w:cs="Calibri"/>
          <w:bCs/>
          <w:sz w:val="24"/>
          <w:szCs w:val="24"/>
          <w:lang w:val="hy-AM"/>
        </w:rPr>
        <w:t>վտանգավոր արտադրանքի վերաբերյալ ցանկացած այլ տեղեկություն:</w:t>
      </w:r>
    </w:p>
    <w:p w14:paraId="4D4BDB2E" w14:textId="4B00BDCF" w:rsidR="008C4C41" w:rsidRPr="00B53045" w:rsidRDefault="008C4C41" w:rsidP="008C4C41">
      <w:pPr>
        <w:spacing w:before="0" w:after="0" w:line="360" w:lineRule="auto"/>
        <w:ind w:left="-142" w:firstLine="568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B53045">
        <w:rPr>
          <w:rFonts w:ascii="GHEA Grapalat" w:hAnsi="GHEA Grapalat" w:cs="Calibri"/>
          <w:bCs/>
          <w:sz w:val="24"/>
          <w:szCs w:val="24"/>
          <w:lang w:val="hy-AM"/>
        </w:rPr>
        <w:t>4</w:t>
      </w:r>
      <w:r w:rsidRPr="00B53045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B53045">
        <w:rPr>
          <w:rFonts w:ascii="GHEA Grapalat" w:hAnsi="GHEA Grapalat" w:cs="Calibri"/>
          <w:bCs/>
          <w:sz w:val="24"/>
          <w:szCs w:val="24"/>
          <w:lang w:val="hy-AM"/>
        </w:rPr>
        <w:t xml:space="preserve"> Ծանուցմանը</w:t>
      </w:r>
      <w:r w:rsidR="00DF682F">
        <w:rPr>
          <w:rFonts w:ascii="GHEA Grapalat" w:hAnsi="GHEA Grapalat" w:cs="Calibri"/>
          <w:bCs/>
          <w:sz w:val="24"/>
          <w:szCs w:val="24"/>
          <w:lang w:val="hy-AM"/>
        </w:rPr>
        <w:t>, ըստ հնարավորության,</w:t>
      </w:r>
      <w:r w:rsidRPr="00B53045">
        <w:rPr>
          <w:rFonts w:ascii="GHEA Grapalat" w:hAnsi="GHEA Grapalat" w:cs="Calibri"/>
          <w:bCs/>
          <w:sz w:val="24"/>
          <w:szCs w:val="24"/>
          <w:lang w:val="hy-AM"/>
        </w:rPr>
        <w:t xml:space="preserve"> կցվում են նաև վտանգավոր արտադրանքի լուսանկարները։ </w:t>
      </w:r>
    </w:p>
    <w:p w14:paraId="225D7D4C" w14:textId="6C40A282" w:rsidR="005B620E" w:rsidRDefault="00B53045" w:rsidP="008C4C41">
      <w:pPr>
        <w:spacing w:before="0" w:after="0" w:line="360" w:lineRule="auto"/>
        <w:ind w:left="-142" w:firstLine="568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7E1413">
        <w:rPr>
          <w:rFonts w:ascii="GHEA Grapalat" w:hAnsi="GHEA Grapalat"/>
          <w:sz w:val="24"/>
          <w:szCs w:val="24"/>
          <w:lang w:val="hy-AM"/>
        </w:rPr>
        <w:t xml:space="preserve">․ </w:t>
      </w:r>
      <w:r w:rsidR="008C4C41">
        <w:rPr>
          <w:rFonts w:ascii="GHEA Grapalat" w:hAnsi="GHEA Grapalat"/>
          <w:sz w:val="24"/>
          <w:szCs w:val="24"/>
          <w:lang w:val="hy-AM"/>
        </w:rPr>
        <w:t>Ս</w:t>
      </w:r>
      <w:r w:rsidR="005B620E" w:rsidRPr="005B620E">
        <w:rPr>
          <w:rFonts w:ascii="GHEA Grapalat" w:hAnsi="GHEA Grapalat" w:cs="Calibri"/>
          <w:bCs/>
          <w:sz w:val="24"/>
          <w:szCs w:val="24"/>
          <w:lang w:val="hy-AM"/>
        </w:rPr>
        <w:t>պառող</w:t>
      </w:r>
      <w:r w:rsidR="00DF682F">
        <w:rPr>
          <w:rFonts w:ascii="GHEA Grapalat" w:hAnsi="GHEA Grapalat" w:cs="Calibri"/>
          <w:bCs/>
          <w:sz w:val="24"/>
          <w:szCs w:val="24"/>
          <w:lang w:val="hy-AM"/>
        </w:rPr>
        <w:t>ներ</w:t>
      </w:r>
      <w:r w:rsidR="005B620E">
        <w:rPr>
          <w:rFonts w:ascii="GHEA Grapalat" w:hAnsi="GHEA Grapalat" w:cs="Calibri"/>
          <w:bCs/>
          <w:sz w:val="24"/>
          <w:szCs w:val="24"/>
          <w:lang w:val="hy-AM"/>
        </w:rPr>
        <w:t xml:space="preserve">ին </w:t>
      </w:r>
      <w:r w:rsidR="008C4C41">
        <w:rPr>
          <w:rFonts w:ascii="GHEA Grapalat" w:hAnsi="GHEA Grapalat" w:cs="Calibri"/>
          <w:bCs/>
          <w:sz w:val="24"/>
          <w:szCs w:val="24"/>
          <w:lang w:val="hy-AM"/>
        </w:rPr>
        <w:t xml:space="preserve">վտանգավոր արտադրանքի վերաբերյալ տեղեկատվության մասին </w:t>
      </w:r>
      <w:r w:rsidR="008C4C41" w:rsidRPr="00A94249">
        <w:rPr>
          <w:rFonts w:ascii="GHEA Grapalat" w:hAnsi="GHEA Grapalat" w:cs="Calibri"/>
          <w:bCs/>
          <w:sz w:val="24"/>
          <w:szCs w:val="24"/>
          <w:lang w:val="hy-AM"/>
        </w:rPr>
        <w:t>ծանուցվում է</w:t>
      </w:r>
      <w:r w:rsidR="008C4C41" w:rsidRPr="008B6BEA">
        <w:rPr>
          <w:rFonts w:ascii="GHEA Grapalat" w:hAnsi="GHEA Grapalat" w:cs="Calibri"/>
          <w:bCs/>
          <w:color w:val="FF0000"/>
          <w:sz w:val="24"/>
          <w:szCs w:val="24"/>
          <w:lang w:val="hy-AM"/>
        </w:rPr>
        <w:t xml:space="preserve"> </w:t>
      </w:r>
      <w:r w:rsidR="007B31D3">
        <w:rPr>
          <w:rFonts w:ascii="GHEA Grapalat" w:hAnsi="GHEA Grapalat" w:cs="Calibri"/>
          <w:bCs/>
          <w:sz w:val="24"/>
          <w:szCs w:val="24"/>
          <w:lang w:val="hy-AM"/>
        </w:rPr>
        <w:t>տ</w:t>
      </w:r>
      <w:r w:rsidR="007B31D3" w:rsidRPr="007B31D3">
        <w:rPr>
          <w:rFonts w:ascii="GHEA Grapalat" w:hAnsi="GHEA Grapalat" w:cs="Calibri"/>
          <w:bCs/>
          <w:sz w:val="24"/>
          <w:szCs w:val="24"/>
          <w:lang w:val="hy-AM"/>
        </w:rPr>
        <w:t xml:space="preserve">նտեսվարող սուբյեկտի </w:t>
      </w:r>
      <w:r w:rsidR="005B620E">
        <w:rPr>
          <w:rFonts w:ascii="GHEA Grapalat" w:hAnsi="GHEA Grapalat" w:cs="Calibri"/>
          <w:bCs/>
          <w:sz w:val="24"/>
          <w:szCs w:val="24"/>
          <w:lang w:val="hy-AM"/>
        </w:rPr>
        <w:t>պաշտոնական</w:t>
      </w:r>
      <w:r w:rsidR="007B31D3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5B620E">
        <w:rPr>
          <w:rFonts w:ascii="GHEA Grapalat" w:hAnsi="GHEA Grapalat" w:cs="Calibri"/>
          <w:bCs/>
          <w:sz w:val="24"/>
          <w:szCs w:val="24"/>
          <w:lang w:val="hy-AM"/>
        </w:rPr>
        <w:t>կայքում</w:t>
      </w:r>
      <w:r w:rsidR="007B31D3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7B31D3" w:rsidRPr="007B31D3">
        <w:rPr>
          <w:rFonts w:ascii="GHEA Grapalat" w:hAnsi="GHEA Grapalat" w:cs="Calibri"/>
          <w:bCs/>
          <w:sz w:val="24"/>
          <w:szCs w:val="24"/>
          <w:lang w:val="hy-AM"/>
        </w:rPr>
        <w:t>(</w:t>
      </w:r>
      <w:r w:rsidR="007B31D3">
        <w:rPr>
          <w:rFonts w:ascii="GHEA Grapalat" w:hAnsi="GHEA Grapalat" w:cs="Calibri"/>
          <w:bCs/>
          <w:sz w:val="24"/>
          <w:szCs w:val="24"/>
          <w:lang w:val="hy-AM"/>
        </w:rPr>
        <w:t>առկայության դեպքում</w:t>
      </w:r>
      <w:r w:rsidR="007B31D3" w:rsidRPr="007B31D3">
        <w:rPr>
          <w:rFonts w:ascii="GHEA Grapalat" w:hAnsi="GHEA Grapalat" w:cs="Calibri"/>
          <w:bCs/>
          <w:sz w:val="24"/>
          <w:szCs w:val="24"/>
          <w:lang w:val="hy-AM"/>
        </w:rPr>
        <w:t>)</w:t>
      </w:r>
      <w:r w:rsidR="005B620E">
        <w:rPr>
          <w:rFonts w:ascii="GHEA Grapalat" w:hAnsi="GHEA Grapalat" w:cs="Calibri"/>
          <w:bCs/>
          <w:sz w:val="24"/>
          <w:szCs w:val="24"/>
          <w:lang w:val="hy-AM"/>
        </w:rPr>
        <w:t xml:space="preserve">, </w:t>
      </w:r>
      <w:hyperlink r:id="rId6" w:history="1">
        <w:r w:rsidR="008C4C41" w:rsidRPr="008C4C41">
          <w:rPr>
            <w:rStyle w:val="Hyperlink"/>
            <w:rFonts w:ascii="GHEA Grapalat" w:hAnsi="GHEA Grapalat" w:cs="Calibri"/>
            <w:bCs/>
            <w:sz w:val="24"/>
            <w:szCs w:val="24"/>
            <w:lang w:val="hy-AM"/>
          </w:rPr>
          <w:t>www.azdarar.am</w:t>
        </w:r>
      </w:hyperlink>
      <w:r w:rsidR="008C4C41" w:rsidRPr="008C4C41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8C4C41">
        <w:rPr>
          <w:rFonts w:ascii="GHEA Grapalat" w:hAnsi="GHEA Grapalat" w:cs="Calibri"/>
          <w:bCs/>
          <w:sz w:val="24"/>
          <w:szCs w:val="24"/>
          <w:lang w:val="hy-AM"/>
        </w:rPr>
        <w:t xml:space="preserve">կայքում, Տեսչական մարմնի պաշտոնական </w:t>
      </w:r>
      <w:r w:rsidR="00A94249">
        <w:rPr>
          <w:rFonts w:ascii="GHEA Grapalat" w:hAnsi="GHEA Grapalat" w:cs="Calibri"/>
          <w:bCs/>
          <w:sz w:val="24"/>
          <w:szCs w:val="24"/>
          <w:lang w:val="hy-AM"/>
        </w:rPr>
        <w:t>կայք</w:t>
      </w:r>
      <w:r w:rsidR="008C4C41">
        <w:rPr>
          <w:rFonts w:ascii="GHEA Grapalat" w:hAnsi="GHEA Grapalat" w:cs="Calibri"/>
          <w:bCs/>
          <w:sz w:val="24"/>
          <w:szCs w:val="24"/>
          <w:lang w:val="hy-AM"/>
        </w:rPr>
        <w:t xml:space="preserve">ում, </w:t>
      </w:r>
      <w:r w:rsidR="00584B64">
        <w:rPr>
          <w:rFonts w:ascii="GHEA Grapalat" w:hAnsi="GHEA Grapalat" w:cs="Calibri"/>
          <w:bCs/>
          <w:sz w:val="24"/>
          <w:szCs w:val="24"/>
          <w:lang w:val="hy-AM"/>
        </w:rPr>
        <w:t xml:space="preserve">զանգվածային լրատվության միջոցներով և </w:t>
      </w:r>
      <w:r w:rsidR="005B620E">
        <w:rPr>
          <w:rFonts w:ascii="GHEA Grapalat" w:hAnsi="GHEA Grapalat" w:cs="Calibri"/>
          <w:bCs/>
          <w:sz w:val="24"/>
          <w:szCs w:val="24"/>
          <w:lang w:val="hy-AM"/>
        </w:rPr>
        <w:t>սոցիալական հարթակներում</w:t>
      </w:r>
      <w:r w:rsidR="005B620E" w:rsidRPr="0054450E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5B620E">
        <w:rPr>
          <w:rFonts w:ascii="GHEA Grapalat" w:hAnsi="GHEA Grapalat" w:cs="Calibri"/>
          <w:bCs/>
          <w:sz w:val="24"/>
          <w:szCs w:val="24"/>
          <w:lang w:val="hy-AM"/>
        </w:rPr>
        <w:t>հրապարակելու</w:t>
      </w:r>
      <w:r w:rsidR="008C4C41">
        <w:rPr>
          <w:rFonts w:ascii="GHEA Grapalat" w:hAnsi="GHEA Grapalat" w:cs="Calibri"/>
          <w:bCs/>
          <w:sz w:val="24"/>
          <w:szCs w:val="24"/>
          <w:lang w:val="hy-AM"/>
        </w:rPr>
        <w:t xml:space="preserve"> միջոցով</w:t>
      </w:r>
      <w:r w:rsidR="005B620E" w:rsidRPr="005B620E">
        <w:rPr>
          <w:rFonts w:ascii="GHEA Grapalat" w:hAnsi="GHEA Grapalat" w:cs="Calibri"/>
          <w:bCs/>
          <w:sz w:val="24"/>
          <w:szCs w:val="24"/>
          <w:lang w:val="hy-AM"/>
        </w:rPr>
        <w:t>:</w:t>
      </w:r>
    </w:p>
    <w:p w14:paraId="1D45A7AA" w14:textId="10A68A01" w:rsidR="00B53045" w:rsidRPr="008B6BEA" w:rsidRDefault="00B53045" w:rsidP="008C4C41">
      <w:pPr>
        <w:spacing w:before="0" w:after="0" w:line="360" w:lineRule="auto"/>
        <w:ind w:left="-142" w:firstLine="568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6․</w:t>
      </w:r>
      <w:r w:rsidRPr="00B53045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B53045">
        <w:rPr>
          <w:rFonts w:ascii="GHEA Grapalat" w:hAnsi="GHEA Grapalat" w:cs="Calibri"/>
          <w:bCs/>
          <w:sz w:val="24"/>
          <w:szCs w:val="24"/>
          <w:lang w:val="hy-AM"/>
        </w:rPr>
        <w:t xml:space="preserve">Տնտեսավարող սուբյեկտը </w:t>
      </w:r>
      <w:r w:rsidR="00584B64">
        <w:rPr>
          <w:rFonts w:ascii="GHEA Grapalat" w:hAnsi="GHEA Grapalat" w:cs="Calibri"/>
          <w:bCs/>
          <w:sz w:val="24"/>
          <w:szCs w:val="24"/>
          <w:lang w:val="hy-AM"/>
        </w:rPr>
        <w:t xml:space="preserve">սույն կագով սահմանված ծանուցման հետ միաժամանակ  </w:t>
      </w:r>
      <w:r w:rsidR="00826864">
        <w:rPr>
          <w:rFonts w:ascii="GHEA Grapalat" w:hAnsi="GHEA Grapalat" w:cs="Calibri"/>
          <w:bCs/>
          <w:sz w:val="24"/>
          <w:szCs w:val="24"/>
          <w:lang w:val="hy-AM"/>
        </w:rPr>
        <w:t xml:space="preserve">պարտավոր </w:t>
      </w:r>
      <w:bookmarkStart w:id="2" w:name="_GoBack"/>
      <w:bookmarkEnd w:id="2"/>
      <w:r w:rsidR="00584B64">
        <w:rPr>
          <w:rFonts w:ascii="GHEA Grapalat" w:hAnsi="GHEA Grapalat" w:cs="Calibri"/>
          <w:bCs/>
          <w:sz w:val="24"/>
          <w:szCs w:val="24"/>
          <w:lang w:val="hy-AM"/>
        </w:rPr>
        <w:t>է</w:t>
      </w:r>
      <w:r w:rsidRPr="00B53045">
        <w:rPr>
          <w:rFonts w:ascii="GHEA Grapalat" w:hAnsi="GHEA Grapalat" w:cs="Calibri"/>
          <w:bCs/>
          <w:sz w:val="24"/>
          <w:szCs w:val="24"/>
          <w:lang w:val="hy-AM"/>
        </w:rPr>
        <w:t xml:space="preserve"> կազմակերպել և իրականացնել շուկայահանվ</w:t>
      </w:r>
      <w:r w:rsidR="00584B64">
        <w:rPr>
          <w:rFonts w:ascii="GHEA Grapalat" w:hAnsi="GHEA Grapalat" w:cs="Calibri"/>
          <w:bCs/>
          <w:sz w:val="24"/>
          <w:szCs w:val="24"/>
          <w:lang w:val="hy-AM"/>
        </w:rPr>
        <w:t>ած վտանգավոր</w:t>
      </w:r>
      <w:r w:rsidRPr="00B53045">
        <w:rPr>
          <w:rFonts w:ascii="GHEA Grapalat" w:hAnsi="GHEA Grapalat" w:cs="Calibri"/>
          <w:bCs/>
          <w:sz w:val="24"/>
          <w:szCs w:val="24"/>
          <w:lang w:val="hy-AM"/>
        </w:rPr>
        <w:t xml:space="preserve"> արտադրանքի հետկանչը՝ անհրաժեշտության դեպքում համագործակցելով արտադրողների, վերամշակողների, </w:t>
      </w:r>
      <w:r w:rsidR="00A94249">
        <w:rPr>
          <w:rFonts w:ascii="GHEA Grapalat" w:hAnsi="GHEA Grapalat" w:cs="Calibri"/>
          <w:bCs/>
          <w:sz w:val="24"/>
          <w:szCs w:val="24"/>
          <w:lang w:val="hy-AM"/>
        </w:rPr>
        <w:t>Տեսչական</w:t>
      </w:r>
      <w:r w:rsidRPr="00B53045">
        <w:rPr>
          <w:rFonts w:ascii="GHEA Grapalat" w:hAnsi="GHEA Grapalat" w:cs="Calibri"/>
          <w:bCs/>
          <w:sz w:val="24"/>
          <w:szCs w:val="24"/>
          <w:lang w:val="hy-AM"/>
        </w:rPr>
        <w:t xml:space="preserve"> մարմնի և շահագրգիռ այլ մարմինների հետ:</w:t>
      </w:r>
      <w:r w:rsidR="008B6BEA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</w:p>
    <w:p w14:paraId="4A3F9B12" w14:textId="77777777" w:rsidR="00D52948" w:rsidRDefault="00D52948" w:rsidP="005E407B">
      <w:pPr>
        <w:tabs>
          <w:tab w:val="left" w:pos="8070"/>
        </w:tabs>
        <w:spacing w:after="0" w:line="360" w:lineRule="auto"/>
        <w:ind w:left="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45D824F8" w14:textId="77777777" w:rsidR="00B53045" w:rsidRDefault="00B53045">
      <w:pPr>
        <w:spacing w:before="0" w:after="160" w:line="259" w:lineRule="auto"/>
        <w:ind w:left="0" w:firstLine="0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 w:eastAsia="en-GB"/>
        </w:rPr>
        <w:br w:type="page"/>
      </w:r>
    </w:p>
    <w:p w14:paraId="1F91EE17" w14:textId="3C67ADAA" w:rsidR="00773FB9" w:rsidRDefault="00773FB9" w:rsidP="00773FB9">
      <w:pPr>
        <w:shd w:val="clear" w:color="auto" w:fill="FFFFFF"/>
        <w:spacing w:before="0" w:after="0" w:line="360" w:lineRule="auto"/>
        <w:ind w:left="450" w:right="450"/>
        <w:jc w:val="right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 w:eastAsia="en-GB"/>
        </w:rPr>
      </w:pPr>
      <w:r w:rsidRPr="00773FB9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 w:eastAsia="en-GB"/>
        </w:rPr>
        <w:lastRenderedPageBreak/>
        <w:t>Ձև</w:t>
      </w:r>
    </w:p>
    <w:p w14:paraId="695B8979" w14:textId="180F5739" w:rsidR="007E1413" w:rsidRDefault="007E1413" w:rsidP="00B53045">
      <w:pPr>
        <w:shd w:val="clear" w:color="auto" w:fill="FFFFFF"/>
        <w:spacing w:before="0" w:after="0" w:line="360" w:lineRule="auto"/>
        <w:ind w:left="450" w:right="450"/>
        <w:jc w:val="center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 w:eastAsia="en-GB"/>
        </w:rPr>
        <w:t>ԾԱՆՈՒՑՈՒՄ</w:t>
      </w:r>
    </w:p>
    <w:p w14:paraId="77B5E4FC" w14:textId="7B3FD7ED" w:rsidR="007E1413" w:rsidRPr="009E2CEF" w:rsidRDefault="007E1413" w:rsidP="00B53045">
      <w:pPr>
        <w:shd w:val="clear" w:color="auto" w:fill="FFFFFF"/>
        <w:spacing w:before="0" w:after="450" w:line="360" w:lineRule="auto"/>
        <w:ind w:left="450" w:right="450"/>
        <w:jc w:val="center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 w:eastAsia="en-GB"/>
        </w:rPr>
        <w:t>ՎՏԱՆԳԱՎՈՐ ԱՐՏԱԴՐԱՆՔԻ ՄԱՍԻՆ</w:t>
      </w:r>
    </w:p>
    <w:tbl>
      <w:tblPr>
        <w:tblW w:w="9981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19"/>
        <w:gridCol w:w="2802"/>
        <w:gridCol w:w="4360"/>
      </w:tblGrid>
      <w:tr w:rsidR="007E1413" w:rsidRPr="00826864" w14:paraId="65ED524F" w14:textId="77777777" w:rsidTr="008C4C41">
        <w:trPr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1E8552" w14:textId="77777777" w:rsidR="007E1413" w:rsidRPr="007E1413" w:rsidRDefault="007E1413" w:rsidP="000E17D1">
            <w:pPr>
              <w:spacing w:before="150" w:after="15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</w:pPr>
            <w:bookmarkStart w:id="3" w:name="n26"/>
            <w:bookmarkEnd w:id="3"/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___________________ № __________________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br/>
              <w:t>(գրանցման ամսաթիվը և ելքի համարը)</w:t>
            </w:r>
          </w:p>
        </w:tc>
      </w:tr>
      <w:tr w:rsidR="007E1413" w:rsidRPr="007E1413" w14:paraId="1D19CDE1" w14:textId="77777777" w:rsidTr="008C4C41">
        <w:trPr>
          <w:trHeight w:val="975"/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858A5D" w14:textId="74F7F876" w:rsidR="007E1413" w:rsidRPr="007E1413" w:rsidRDefault="007E1413" w:rsidP="007E1413">
            <w:pPr>
              <w:spacing w:before="150" w:after="150"/>
              <w:rPr>
                <w:rFonts w:ascii="GHEA Grapalat" w:eastAsia="Times New Roman" w:hAnsi="GHEA Grapalat"/>
                <w:sz w:val="24"/>
                <w:szCs w:val="24"/>
                <w:lang w:val="en-GB"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Տնտնեսավարող սուբյեկտ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ի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լրիվ անվանումը</w:t>
            </w:r>
            <w:r>
              <w:rPr>
                <w:rFonts w:ascii="GHEA Grapalat" w:eastAsia="Times New Roman" w:hAnsi="GHEA Grapalat"/>
                <w:sz w:val="24"/>
                <w:szCs w:val="24"/>
                <w:lang w:val="en-GB" w:eastAsia="en-GB"/>
              </w:rPr>
              <w:t>________________________________________</w:t>
            </w:r>
          </w:p>
        </w:tc>
      </w:tr>
      <w:tr w:rsidR="007E1413" w:rsidRPr="007E1413" w14:paraId="3B5176E8" w14:textId="77777777" w:rsidTr="008C4C41">
        <w:trPr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FBFE25" w14:textId="77777777" w:rsidR="007E1413" w:rsidRPr="007E1413" w:rsidRDefault="007E1413" w:rsidP="000E17D1">
            <w:pPr>
              <w:spacing w:before="150" w:after="150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Տնտնեսավարող սուբյեկտի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հասցեն_____________________________________________</w:t>
            </w:r>
          </w:p>
        </w:tc>
      </w:tr>
      <w:tr w:rsidR="007E1413" w:rsidRPr="007E1413" w14:paraId="5B014E91" w14:textId="77777777" w:rsidTr="008C4C41">
        <w:trPr>
          <w:trHeight w:val="975"/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4B753B" w14:textId="700A29D2" w:rsidR="007E1413" w:rsidRPr="007E1413" w:rsidRDefault="007E1413" w:rsidP="000E17D1">
            <w:pPr>
              <w:spacing w:before="150" w:after="150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Տնտնեսավարող սուբյեկտի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պ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ետական գրանցման կամ հաշվառման համար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ը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_______________________________________________</w:t>
            </w:r>
          </w:p>
          <w:p w14:paraId="4CDD25D6" w14:textId="6803BAC7" w:rsidR="007E1413" w:rsidRPr="007E1413" w:rsidRDefault="007E1413" w:rsidP="007E1413">
            <w:pPr>
              <w:spacing w:before="150" w:after="15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</w:p>
        </w:tc>
      </w:tr>
      <w:tr w:rsidR="007E1413" w:rsidRPr="007E1413" w14:paraId="0F98DC99" w14:textId="77777777" w:rsidTr="008C4C41">
        <w:trPr>
          <w:trHeight w:val="975"/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3009FC" w14:textId="77777777" w:rsidR="007E1413" w:rsidRPr="007E1413" w:rsidRDefault="007E1413" w:rsidP="000E17D1">
            <w:pPr>
              <w:spacing w:before="150" w:after="150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 xml:space="preserve">Վտանգավոր արտադրանքի անվանումը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________________________________________________________________</w:t>
            </w:r>
          </w:p>
          <w:p w14:paraId="39FBE54F" w14:textId="77381127" w:rsidR="007E1413" w:rsidRPr="007E1413" w:rsidRDefault="007E1413" w:rsidP="008C4C41">
            <w:pPr>
              <w:spacing w:before="150" w:after="150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(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լրիվ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անվանումը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,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տեսակը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,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ապրանքային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նշանը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)</w:t>
            </w:r>
          </w:p>
        </w:tc>
      </w:tr>
      <w:tr w:rsidR="007E1413" w:rsidRPr="007E1413" w14:paraId="55DC9800" w14:textId="77777777" w:rsidTr="008C4C41">
        <w:trPr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B69E1E" w14:textId="4FA40105" w:rsidR="007E1413" w:rsidRPr="007E1413" w:rsidRDefault="007E1413" w:rsidP="008C4C41">
            <w:pPr>
              <w:spacing w:before="150" w:after="150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Վտանգավոր արտադրանքի գտնվելու վայրը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______________________________________________</w:t>
            </w:r>
            <w:r w:rsidR="008C4C4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_____________________________</w:t>
            </w:r>
          </w:p>
        </w:tc>
      </w:tr>
      <w:tr w:rsidR="007E1413" w:rsidRPr="007E1413" w14:paraId="649C1CC2" w14:textId="77777777" w:rsidTr="008C4C41">
        <w:trPr>
          <w:trHeight w:val="975"/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C715CD" w14:textId="2B070E73" w:rsidR="007E1413" w:rsidRPr="007E1413" w:rsidRDefault="007E1413" w:rsidP="008C4C41">
            <w:pPr>
              <w:spacing w:before="150" w:after="150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Վտանգավոր արտադրանք</w:t>
            </w:r>
            <w:r w:rsidR="009B6C33">
              <w:rPr>
                <w:rFonts w:ascii="GHEA Grapalat" w:eastAsia="Times New Roman" w:hAnsi="GHEA Grapalat"/>
                <w:sz w:val="24"/>
                <w:szCs w:val="24"/>
                <w:lang w:val="en-GB" w:eastAsia="en-GB"/>
              </w:rPr>
              <w:t>ն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 xml:space="preserve"> արտադրող երկիրը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______________________________________________</w:t>
            </w:r>
            <w:r w:rsidR="008C4C4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_____________________________</w:t>
            </w:r>
          </w:p>
        </w:tc>
      </w:tr>
      <w:tr w:rsidR="007E1413" w:rsidRPr="007E1413" w14:paraId="7F866F20" w14:textId="77777777" w:rsidTr="008C4C41">
        <w:trPr>
          <w:trHeight w:val="975"/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406598" w14:textId="329880D0" w:rsidR="007E1413" w:rsidRPr="007E1413" w:rsidRDefault="007E1413" w:rsidP="008C4C41">
            <w:pPr>
              <w:spacing w:before="150" w:after="150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Վտանգավոր արտադրանքի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քանակը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,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խմբաքանակի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համարը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______________________________________________</w:t>
            </w:r>
            <w:r w:rsidR="008C4C41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_____________________________</w:t>
            </w:r>
          </w:p>
        </w:tc>
      </w:tr>
      <w:tr w:rsidR="007E1413" w:rsidRPr="007E1413" w14:paraId="61B494E5" w14:textId="77777777" w:rsidTr="008C4C41">
        <w:trPr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6228F1" w14:textId="77777777" w:rsidR="007E1413" w:rsidRPr="007E1413" w:rsidRDefault="007E1413" w:rsidP="000E17D1">
            <w:pPr>
              <w:spacing w:before="150" w:after="150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Տեղեկատվություն համապատասխան ապրանքների մատակարարման շղթա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յ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ի մասին</w:t>
            </w:r>
          </w:p>
          <w:p w14:paraId="19F4DC4F" w14:textId="6BFD5A9A" w:rsidR="007E1413" w:rsidRPr="007E1413" w:rsidRDefault="007E1413" w:rsidP="008C4C41">
            <w:pPr>
              <w:spacing w:before="150" w:after="150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______________________________________________________________________________</w:t>
            </w:r>
          </w:p>
        </w:tc>
      </w:tr>
      <w:tr w:rsidR="007E1413" w:rsidRPr="007E1413" w14:paraId="0656259E" w14:textId="77777777" w:rsidTr="008C4C41">
        <w:trPr>
          <w:trHeight w:val="975"/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C0F8FE" w14:textId="7D9E84F3" w:rsidR="007E1413" w:rsidRPr="007E1413" w:rsidRDefault="007E1413" w:rsidP="000E17D1">
            <w:pPr>
              <w:spacing w:before="150" w:after="150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Պ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ահանջների</w:t>
            </w:r>
            <w:r w:rsidR="008C4C41">
              <w:rPr>
                <w:rFonts w:ascii="GHEA Grapalat" w:eastAsia="Times New Roman" w:hAnsi="GHEA Grapalat"/>
                <w:sz w:val="24"/>
                <w:szCs w:val="24"/>
                <w:lang w:val="en-GB"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ան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համապատասխանություն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</w:t>
            </w:r>
            <w:r w:rsidR="008C4C41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________________________</w:t>
            </w:r>
          </w:p>
          <w:p w14:paraId="711D2660" w14:textId="77777777" w:rsidR="007E1413" w:rsidRPr="007E1413" w:rsidRDefault="007E1413" w:rsidP="000E17D1">
            <w:pPr>
              <w:spacing w:before="150" w:after="150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(նորմատիվ իրավական ակտերի անվանումը և համապատասխան դրույթները)</w:t>
            </w:r>
          </w:p>
        </w:tc>
      </w:tr>
      <w:tr w:rsidR="007E1413" w:rsidRPr="007E1413" w14:paraId="176954FA" w14:textId="77777777" w:rsidTr="008C4C41">
        <w:trPr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AA0EFE" w14:textId="2363DF94" w:rsidR="007E1413" w:rsidRPr="00A94249" w:rsidRDefault="008C4C41" w:rsidP="00A94249">
            <w:pPr>
              <w:spacing w:before="150" w:after="150" w:line="360" w:lineRule="auto"/>
              <w:ind w:left="-60" w:firstLine="0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8C4C41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="00A94249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Վ</w:t>
            </w:r>
            <w:r w:rsidR="00A94249" w:rsidRPr="00A94249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տանգավոր արտադրանքի բացասական ազդեցությունը և սպառողների (օգտագործողների) համար ռիսկերի կանխարգելման նպատակով ձեռնարկված կամ ձեռնակվող </w:t>
            </w:r>
            <w:r w:rsidR="00A94249" w:rsidRPr="00A94249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lastRenderedPageBreak/>
              <w:t>միջոցառումները</w:t>
            </w:r>
            <w:r w:rsidR="007E1413"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____________________________________</w:t>
            </w:r>
            <w:r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</w:t>
            </w:r>
            <w:r w:rsidR="00A94249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_____________________</w:t>
            </w:r>
            <w:r w:rsidR="00A94249" w:rsidRPr="00A94249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_____________________________________________________________________</w:t>
            </w:r>
          </w:p>
          <w:p w14:paraId="13A0B5C0" w14:textId="6B0E1D68" w:rsidR="00456BB4" w:rsidRPr="007E1413" w:rsidRDefault="00456BB4" w:rsidP="00456BB4">
            <w:pPr>
              <w:spacing w:before="150" w:after="150"/>
              <w:ind w:left="-60" w:firstLine="0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456BB4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_______________________________________________________________________________</w:t>
            </w:r>
          </w:p>
        </w:tc>
      </w:tr>
      <w:tr w:rsidR="007E1413" w:rsidRPr="007E1413" w14:paraId="263684C8" w14:textId="77777777" w:rsidTr="008C4C41">
        <w:trPr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F2871F" w14:textId="4A8621A7" w:rsidR="007E1413" w:rsidRPr="007E1413" w:rsidRDefault="007E1413" w:rsidP="008C4C41">
            <w:pPr>
              <w:spacing w:after="150"/>
              <w:jc w:val="both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lastRenderedPageBreak/>
              <w:t>_______________________________________________________________________________</w:t>
            </w:r>
          </w:p>
        </w:tc>
      </w:tr>
      <w:tr w:rsidR="007E1413" w:rsidRPr="007E1413" w14:paraId="107ACF0E" w14:textId="77777777" w:rsidTr="008C4C41">
        <w:trPr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90C24D" w14:textId="2A5DDB8D" w:rsidR="007E1413" w:rsidRPr="008C4C41" w:rsidRDefault="007E1413" w:rsidP="008C4C41">
            <w:pPr>
              <w:spacing w:before="150" w:after="150"/>
              <w:ind w:left="0" w:firstLine="0"/>
              <w:rPr>
                <w:rFonts w:ascii="Cambria Math" w:eastAsia="Times New Roman" w:hAnsi="Cambria Math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Արտադրանքի մեծ վտանգավորության դեպքում վտանգի ամբողջական նկարագրություն</w:t>
            </w:r>
            <w:r w:rsidR="008C4C41" w:rsidRPr="008C4C41">
              <w:rPr>
                <w:rFonts w:ascii="Cambria Math" w:eastAsia="Times New Roman" w:hAnsi="Cambria Math"/>
                <w:sz w:val="24"/>
                <w:szCs w:val="24"/>
                <w:lang w:eastAsia="en-GB"/>
              </w:rPr>
              <w:t>___________________________________________________________________________________</w:t>
            </w:r>
          </w:p>
        </w:tc>
      </w:tr>
      <w:tr w:rsidR="007E1413" w:rsidRPr="007E1413" w14:paraId="499BC995" w14:textId="77777777" w:rsidTr="008C4C41">
        <w:trPr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23D321" w14:textId="5B806489" w:rsidR="007E1413" w:rsidRPr="007E1413" w:rsidRDefault="007E1413" w:rsidP="008C4C41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Ա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յլ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տեղեկություններ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,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որոնք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անհրաժեշտ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են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արտադրանքի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ծագմանը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և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շրջանառությանը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հետևելու</w:t>
            </w:r>
            <w:r w:rsidR="008C4C41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համար</w:t>
            </w:r>
            <w:r w:rsidR="008C4C41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_____________________________</w:t>
            </w:r>
            <w:r w:rsidR="008C4C41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______________________________</w:t>
            </w:r>
          </w:p>
          <w:p w14:paraId="044AEE12" w14:textId="03927430" w:rsidR="007E1413" w:rsidRPr="007E1413" w:rsidRDefault="007E1413" w:rsidP="008C4C41">
            <w:pPr>
              <w:spacing w:after="150"/>
              <w:ind w:left="0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____________________________________</w:t>
            </w:r>
            <w:r w:rsidR="008C4C4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_______________________________</w:t>
            </w:r>
          </w:p>
        </w:tc>
      </w:tr>
      <w:tr w:rsidR="007E1413" w:rsidRPr="007E1413" w14:paraId="40AD206A" w14:textId="77777777" w:rsidTr="008C4C41">
        <w:trPr>
          <w:jc w:val="center"/>
        </w:trPr>
        <w:tc>
          <w:tcPr>
            <w:tcW w:w="9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669EBA" w14:textId="70914CF4" w:rsidR="007E1413" w:rsidRPr="007E1413" w:rsidRDefault="007E1413" w:rsidP="000E17D1">
            <w:pPr>
              <w:spacing w:after="150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 xml:space="preserve">Վտանգավոր արտադրանքի </w:t>
            </w:r>
            <w:r w:rsidR="009B6C3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վերաբերյալ այլ տեղեկություններ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 xml:space="preserve"> ______________________________________________________________________</w:t>
            </w:r>
          </w:p>
          <w:p w14:paraId="59E44925" w14:textId="77777777" w:rsidR="007E1413" w:rsidRPr="007E1413" w:rsidRDefault="007E1413" w:rsidP="000E17D1">
            <w:pPr>
              <w:spacing w:after="150"/>
              <w:jc w:val="both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_______________________________________________________________________________</w:t>
            </w:r>
          </w:p>
          <w:p w14:paraId="25D6E8C9" w14:textId="77777777" w:rsidR="007E1413" w:rsidRPr="007E1413" w:rsidRDefault="007E1413" w:rsidP="000E17D1">
            <w:pPr>
              <w:spacing w:after="150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</w:pPr>
          </w:p>
        </w:tc>
      </w:tr>
      <w:tr w:rsidR="008C4C41" w:rsidRPr="007E1413" w14:paraId="16527F89" w14:textId="77777777" w:rsidTr="008C4C41">
        <w:trPr>
          <w:trHeight w:val="600"/>
          <w:jc w:val="center"/>
        </w:trPr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C16197" w14:textId="77777777" w:rsidR="007E1413" w:rsidRPr="007E1413" w:rsidRDefault="007E1413" w:rsidP="000E17D1">
            <w:pPr>
              <w:spacing w:before="150" w:after="150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_____________________</w:t>
            </w:r>
          </w:p>
        </w:tc>
        <w:tc>
          <w:tcPr>
            <w:tcW w:w="2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C9CAF4" w14:textId="77777777" w:rsidR="007E1413" w:rsidRPr="007E1413" w:rsidRDefault="007E1413" w:rsidP="000E17D1">
            <w:pPr>
              <w:spacing w:before="150" w:after="150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_____________________</w:t>
            </w:r>
          </w:p>
        </w:tc>
        <w:tc>
          <w:tcPr>
            <w:tcW w:w="4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7BB81A" w14:textId="77777777" w:rsidR="007E1413" w:rsidRPr="007E1413" w:rsidRDefault="007E1413" w:rsidP="000E17D1">
            <w:pPr>
              <w:spacing w:before="150" w:after="150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__________________________________</w:t>
            </w:r>
          </w:p>
        </w:tc>
      </w:tr>
      <w:tr w:rsidR="008C4C41" w:rsidRPr="007E1413" w14:paraId="45158053" w14:textId="77777777" w:rsidTr="008C4C41">
        <w:trPr>
          <w:trHeight w:val="735"/>
          <w:jc w:val="center"/>
        </w:trPr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F3662F" w14:textId="77777777" w:rsidR="007E1413" w:rsidRPr="007E1413" w:rsidRDefault="007E1413" w:rsidP="000E17D1">
            <w:pPr>
              <w:spacing w:before="150" w:after="150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(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պաշտոն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A41ADA" w14:textId="77777777" w:rsidR="007E1413" w:rsidRPr="007E1413" w:rsidRDefault="007E1413" w:rsidP="000E17D1">
            <w:pPr>
              <w:spacing w:before="150" w:after="150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(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ստորագրություն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4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A6E7C0" w14:textId="77777777" w:rsidR="007E1413" w:rsidRPr="007E1413" w:rsidRDefault="007E1413" w:rsidP="000E17D1">
            <w:pPr>
              <w:spacing w:before="150" w:after="150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(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 xml:space="preserve">անուն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 xml:space="preserve"> 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>ազգանուն</w:t>
            </w:r>
            <w:r w:rsidRPr="007E1413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)</w:t>
            </w:r>
          </w:p>
        </w:tc>
      </w:tr>
    </w:tbl>
    <w:p w14:paraId="64E8C63E" w14:textId="77777777" w:rsidR="007E1413" w:rsidRPr="00D34A46" w:rsidRDefault="007E1413" w:rsidP="007E1413">
      <w:pPr>
        <w:ind w:firstLine="426"/>
        <w:jc w:val="right"/>
        <w:rPr>
          <w:rFonts w:ascii="GHEA Grapalat" w:hAnsi="GHEA Grapalat"/>
          <w:sz w:val="24"/>
          <w:szCs w:val="24"/>
          <w:lang w:val="ru-RU"/>
        </w:rPr>
      </w:pPr>
    </w:p>
    <w:p w14:paraId="510A2D69" w14:textId="77777777" w:rsidR="007E1413" w:rsidRPr="00AB2F3F" w:rsidRDefault="007E1413" w:rsidP="007E141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E98A46C" w14:textId="77777777" w:rsidR="005B620E" w:rsidRDefault="005B620E" w:rsidP="005E407B">
      <w:pPr>
        <w:tabs>
          <w:tab w:val="left" w:pos="8070"/>
        </w:tabs>
        <w:spacing w:after="0" w:line="360" w:lineRule="auto"/>
        <w:ind w:left="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091F8547" w14:textId="77777777" w:rsidR="00525FF3" w:rsidRDefault="00525FF3" w:rsidP="005E407B">
      <w:pPr>
        <w:tabs>
          <w:tab w:val="left" w:pos="8070"/>
        </w:tabs>
        <w:spacing w:after="0" w:line="360" w:lineRule="auto"/>
        <w:ind w:left="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0DB731EC" w14:textId="7E5D24EF" w:rsidR="000B2879" w:rsidRPr="00EE00ED" w:rsidRDefault="000B2879" w:rsidP="00AC0DC0">
      <w:pPr>
        <w:tabs>
          <w:tab w:val="left" w:pos="8070"/>
        </w:tabs>
        <w:spacing w:before="0" w:after="160" w:line="276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sectPr w:rsidR="000B2879" w:rsidRPr="00EE00ED" w:rsidSect="006304DF">
      <w:pgSz w:w="11907" w:h="16840" w:code="9"/>
      <w:pgMar w:top="567" w:right="92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2E0"/>
    <w:multiLevelType w:val="hybridMultilevel"/>
    <w:tmpl w:val="A34654D6"/>
    <w:lvl w:ilvl="0" w:tplc="681A40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F178BB"/>
    <w:multiLevelType w:val="hybridMultilevel"/>
    <w:tmpl w:val="4378A48A"/>
    <w:lvl w:ilvl="0" w:tplc="7352A62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06534D1"/>
    <w:multiLevelType w:val="hybridMultilevel"/>
    <w:tmpl w:val="FE386EF8"/>
    <w:lvl w:ilvl="0" w:tplc="EFCCF6F6">
      <w:start w:val="1"/>
      <w:numFmt w:val="decimal"/>
      <w:lvlText w:val="%1."/>
      <w:lvlJc w:val="left"/>
      <w:pPr>
        <w:ind w:left="90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980912"/>
    <w:multiLevelType w:val="hybridMultilevel"/>
    <w:tmpl w:val="31E45434"/>
    <w:lvl w:ilvl="0" w:tplc="EA08B306">
      <w:start w:val="1"/>
      <w:numFmt w:val="decimal"/>
      <w:lvlText w:val="%1."/>
      <w:lvlJc w:val="left"/>
      <w:pPr>
        <w:ind w:left="1890" w:hanging="45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31E0733"/>
    <w:multiLevelType w:val="hybridMultilevel"/>
    <w:tmpl w:val="5D142F98"/>
    <w:lvl w:ilvl="0" w:tplc="03588F0C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8A40AD7"/>
    <w:multiLevelType w:val="hybridMultilevel"/>
    <w:tmpl w:val="BA780956"/>
    <w:lvl w:ilvl="0" w:tplc="A2007542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05450"/>
    <w:multiLevelType w:val="hybridMultilevel"/>
    <w:tmpl w:val="F17A6CB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0CE495C">
      <w:numFmt w:val="bullet"/>
      <w:lvlText w:val="-"/>
      <w:lvlJc w:val="left"/>
      <w:pPr>
        <w:ind w:left="1444" w:hanging="360"/>
      </w:pPr>
      <w:rPr>
        <w:rFonts w:ascii="GHEA Grapalat" w:eastAsia="Calibri" w:hAnsi="GHEA Grapalat" w:cs="Arial Armenian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21543CB8"/>
    <w:multiLevelType w:val="hybridMultilevel"/>
    <w:tmpl w:val="5CAE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C5A2E"/>
    <w:multiLevelType w:val="hybridMultilevel"/>
    <w:tmpl w:val="1A988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04D6B"/>
    <w:multiLevelType w:val="hybridMultilevel"/>
    <w:tmpl w:val="04BA92DE"/>
    <w:lvl w:ilvl="0" w:tplc="3F088C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B37961"/>
    <w:multiLevelType w:val="hybridMultilevel"/>
    <w:tmpl w:val="BA78095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4B355F"/>
    <w:multiLevelType w:val="hybridMultilevel"/>
    <w:tmpl w:val="E768454C"/>
    <w:lvl w:ilvl="0" w:tplc="8958932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73AF4"/>
    <w:multiLevelType w:val="hybridMultilevel"/>
    <w:tmpl w:val="CC40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8433D"/>
    <w:multiLevelType w:val="hybridMultilevel"/>
    <w:tmpl w:val="2500D1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83AD7"/>
    <w:multiLevelType w:val="hybridMultilevel"/>
    <w:tmpl w:val="D9BA4982"/>
    <w:lvl w:ilvl="0" w:tplc="867E3122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6617EA6"/>
    <w:multiLevelType w:val="hybridMultilevel"/>
    <w:tmpl w:val="48EC0056"/>
    <w:lvl w:ilvl="0" w:tplc="7982067E">
      <w:start w:val="1"/>
      <w:numFmt w:val="decimal"/>
      <w:lvlText w:val="%1."/>
      <w:lvlJc w:val="left"/>
      <w:pPr>
        <w:ind w:left="807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B2B3CCD"/>
    <w:multiLevelType w:val="hybridMultilevel"/>
    <w:tmpl w:val="136EE006"/>
    <w:lvl w:ilvl="0" w:tplc="F37C742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07CD3"/>
    <w:multiLevelType w:val="hybridMultilevel"/>
    <w:tmpl w:val="D81E9334"/>
    <w:lvl w:ilvl="0" w:tplc="7F36C436">
      <w:start w:val="15"/>
      <w:numFmt w:val="bullet"/>
      <w:lvlText w:val="-"/>
      <w:lvlJc w:val="left"/>
      <w:pPr>
        <w:ind w:left="735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 w15:restartNumberingAfterBreak="0">
    <w:nsid w:val="6A9D569C"/>
    <w:multiLevelType w:val="hybridMultilevel"/>
    <w:tmpl w:val="586A3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50B50"/>
    <w:multiLevelType w:val="hybridMultilevel"/>
    <w:tmpl w:val="DAE41FF2"/>
    <w:lvl w:ilvl="0" w:tplc="4E4C23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78FD51BD"/>
    <w:multiLevelType w:val="hybridMultilevel"/>
    <w:tmpl w:val="F7145A7C"/>
    <w:lvl w:ilvl="0" w:tplc="98A446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12"/>
  </w:num>
  <w:num w:numId="7">
    <w:abstractNumId w:val="11"/>
  </w:num>
  <w:num w:numId="8">
    <w:abstractNumId w:val="17"/>
  </w:num>
  <w:num w:numId="9">
    <w:abstractNumId w:val="15"/>
  </w:num>
  <w:num w:numId="10">
    <w:abstractNumId w:val="18"/>
  </w:num>
  <w:num w:numId="11">
    <w:abstractNumId w:val="19"/>
  </w:num>
  <w:num w:numId="12">
    <w:abstractNumId w:val="7"/>
  </w:num>
  <w:num w:numId="13">
    <w:abstractNumId w:val="20"/>
  </w:num>
  <w:num w:numId="14">
    <w:abstractNumId w:val="5"/>
  </w:num>
  <w:num w:numId="15">
    <w:abstractNumId w:val="0"/>
  </w:num>
  <w:num w:numId="16">
    <w:abstractNumId w:val="14"/>
  </w:num>
  <w:num w:numId="17">
    <w:abstractNumId w:val="10"/>
  </w:num>
  <w:num w:numId="18">
    <w:abstractNumId w:val="9"/>
  </w:num>
  <w:num w:numId="19">
    <w:abstractNumId w:val="4"/>
  </w:num>
  <w:num w:numId="20">
    <w:abstractNumId w:val="1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AB"/>
    <w:rsid w:val="000064AA"/>
    <w:rsid w:val="00010609"/>
    <w:rsid w:val="00015027"/>
    <w:rsid w:val="000215AB"/>
    <w:rsid w:val="00025EA8"/>
    <w:rsid w:val="000278E1"/>
    <w:rsid w:val="00032B52"/>
    <w:rsid w:val="00044F41"/>
    <w:rsid w:val="00046581"/>
    <w:rsid w:val="000538FD"/>
    <w:rsid w:val="000563E9"/>
    <w:rsid w:val="000564C1"/>
    <w:rsid w:val="00061CEB"/>
    <w:rsid w:val="00070736"/>
    <w:rsid w:val="00073586"/>
    <w:rsid w:val="00084939"/>
    <w:rsid w:val="000850D3"/>
    <w:rsid w:val="00090C18"/>
    <w:rsid w:val="000A27A2"/>
    <w:rsid w:val="000A6CFB"/>
    <w:rsid w:val="000B2879"/>
    <w:rsid w:val="000C1A41"/>
    <w:rsid w:val="000C6FEB"/>
    <w:rsid w:val="000D2B97"/>
    <w:rsid w:val="000D4B21"/>
    <w:rsid w:val="00113EA1"/>
    <w:rsid w:val="001140DE"/>
    <w:rsid w:val="00127B8C"/>
    <w:rsid w:val="00132F40"/>
    <w:rsid w:val="001337AB"/>
    <w:rsid w:val="00133998"/>
    <w:rsid w:val="0014111A"/>
    <w:rsid w:val="00141DFB"/>
    <w:rsid w:val="001468C9"/>
    <w:rsid w:val="001511E4"/>
    <w:rsid w:val="00153B0F"/>
    <w:rsid w:val="00154386"/>
    <w:rsid w:val="0016552D"/>
    <w:rsid w:val="00165DA9"/>
    <w:rsid w:val="00182A89"/>
    <w:rsid w:val="0018659A"/>
    <w:rsid w:val="00193EF2"/>
    <w:rsid w:val="001A3836"/>
    <w:rsid w:val="001A5714"/>
    <w:rsid w:val="001B0D4F"/>
    <w:rsid w:val="001B7380"/>
    <w:rsid w:val="001C2761"/>
    <w:rsid w:val="001C66CF"/>
    <w:rsid w:val="001D40C4"/>
    <w:rsid w:val="001D6FE6"/>
    <w:rsid w:val="001E0347"/>
    <w:rsid w:val="001E1255"/>
    <w:rsid w:val="001E61E0"/>
    <w:rsid w:val="001F5271"/>
    <w:rsid w:val="001F5D7F"/>
    <w:rsid w:val="001F69D5"/>
    <w:rsid w:val="001F6D09"/>
    <w:rsid w:val="0020231C"/>
    <w:rsid w:val="00202DE0"/>
    <w:rsid w:val="00206C7F"/>
    <w:rsid w:val="00207527"/>
    <w:rsid w:val="00216E7F"/>
    <w:rsid w:val="00247701"/>
    <w:rsid w:val="00250604"/>
    <w:rsid w:val="0026214A"/>
    <w:rsid w:val="00273975"/>
    <w:rsid w:val="00276156"/>
    <w:rsid w:val="00280A80"/>
    <w:rsid w:val="00284324"/>
    <w:rsid w:val="00285B52"/>
    <w:rsid w:val="002A052B"/>
    <w:rsid w:val="002A41A0"/>
    <w:rsid w:val="002C074E"/>
    <w:rsid w:val="002D4B20"/>
    <w:rsid w:val="002D52EB"/>
    <w:rsid w:val="003018E3"/>
    <w:rsid w:val="00305FD8"/>
    <w:rsid w:val="00310DD3"/>
    <w:rsid w:val="0031684C"/>
    <w:rsid w:val="003203CF"/>
    <w:rsid w:val="00320DB9"/>
    <w:rsid w:val="0032392B"/>
    <w:rsid w:val="00331F27"/>
    <w:rsid w:val="00332D52"/>
    <w:rsid w:val="003337B2"/>
    <w:rsid w:val="00335F26"/>
    <w:rsid w:val="0034686A"/>
    <w:rsid w:val="00362189"/>
    <w:rsid w:val="00366AF9"/>
    <w:rsid w:val="00381F3B"/>
    <w:rsid w:val="003825C6"/>
    <w:rsid w:val="00392B0C"/>
    <w:rsid w:val="003A0AE8"/>
    <w:rsid w:val="003A4467"/>
    <w:rsid w:val="003B0071"/>
    <w:rsid w:val="003B336C"/>
    <w:rsid w:val="003C1A57"/>
    <w:rsid w:val="003D1C9F"/>
    <w:rsid w:val="003D72F7"/>
    <w:rsid w:val="003F7FFA"/>
    <w:rsid w:val="00453AB2"/>
    <w:rsid w:val="00456BB4"/>
    <w:rsid w:val="00457497"/>
    <w:rsid w:val="004632D3"/>
    <w:rsid w:val="00466AAC"/>
    <w:rsid w:val="0047792F"/>
    <w:rsid w:val="004957A3"/>
    <w:rsid w:val="00497C4A"/>
    <w:rsid w:val="004C73D7"/>
    <w:rsid w:val="004D54B5"/>
    <w:rsid w:val="004D6FEC"/>
    <w:rsid w:val="004E726F"/>
    <w:rsid w:val="005001FB"/>
    <w:rsid w:val="005016A8"/>
    <w:rsid w:val="005048B4"/>
    <w:rsid w:val="005232D6"/>
    <w:rsid w:val="00525FF3"/>
    <w:rsid w:val="0054450E"/>
    <w:rsid w:val="00547BB1"/>
    <w:rsid w:val="0056032A"/>
    <w:rsid w:val="00562D7E"/>
    <w:rsid w:val="0057691B"/>
    <w:rsid w:val="00580E92"/>
    <w:rsid w:val="00584B64"/>
    <w:rsid w:val="00586093"/>
    <w:rsid w:val="00590347"/>
    <w:rsid w:val="00593838"/>
    <w:rsid w:val="00597D1D"/>
    <w:rsid w:val="005A113E"/>
    <w:rsid w:val="005A5C54"/>
    <w:rsid w:val="005A7F08"/>
    <w:rsid w:val="005B620E"/>
    <w:rsid w:val="005C16A6"/>
    <w:rsid w:val="005D0C09"/>
    <w:rsid w:val="005E407B"/>
    <w:rsid w:val="005F1374"/>
    <w:rsid w:val="005F4A6C"/>
    <w:rsid w:val="006003C1"/>
    <w:rsid w:val="006004EB"/>
    <w:rsid w:val="00612C70"/>
    <w:rsid w:val="0062671A"/>
    <w:rsid w:val="006304DF"/>
    <w:rsid w:val="00637B4A"/>
    <w:rsid w:val="00641411"/>
    <w:rsid w:val="00652627"/>
    <w:rsid w:val="006557D6"/>
    <w:rsid w:val="00657666"/>
    <w:rsid w:val="0066233E"/>
    <w:rsid w:val="00674EF6"/>
    <w:rsid w:val="00681EA6"/>
    <w:rsid w:val="00682BA8"/>
    <w:rsid w:val="006969DF"/>
    <w:rsid w:val="006B4222"/>
    <w:rsid w:val="006C0DFE"/>
    <w:rsid w:val="006F7FA7"/>
    <w:rsid w:val="0070288E"/>
    <w:rsid w:val="00710D95"/>
    <w:rsid w:val="0071273D"/>
    <w:rsid w:val="007145B7"/>
    <w:rsid w:val="0072415F"/>
    <w:rsid w:val="007262E7"/>
    <w:rsid w:val="00726403"/>
    <w:rsid w:val="007305FE"/>
    <w:rsid w:val="007403A4"/>
    <w:rsid w:val="007439CA"/>
    <w:rsid w:val="00743B3C"/>
    <w:rsid w:val="00744C6F"/>
    <w:rsid w:val="0075283F"/>
    <w:rsid w:val="007578F5"/>
    <w:rsid w:val="0076206B"/>
    <w:rsid w:val="00773FB9"/>
    <w:rsid w:val="00774D25"/>
    <w:rsid w:val="0077777F"/>
    <w:rsid w:val="007805D8"/>
    <w:rsid w:val="007A2123"/>
    <w:rsid w:val="007A3929"/>
    <w:rsid w:val="007B31D3"/>
    <w:rsid w:val="007B33F2"/>
    <w:rsid w:val="007D1BA9"/>
    <w:rsid w:val="007E1413"/>
    <w:rsid w:val="007E164B"/>
    <w:rsid w:val="007E29D9"/>
    <w:rsid w:val="007E5816"/>
    <w:rsid w:val="008009A5"/>
    <w:rsid w:val="00800BCC"/>
    <w:rsid w:val="00803C51"/>
    <w:rsid w:val="00810073"/>
    <w:rsid w:val="00811029"/>
    <w:rsid w:val="008220FD"/>
    <w:rsid w:val="008257F8"/>
    <w:rsid w:val="00826864"/>
    <w:rsid w:val="008401D3"/>
    <w:rsid w:val="00850EE8"/>
    <w:rsid w:val="00854BD8"/>
    <w:rsid w:val="00860398"/>
    <w:rsid w:val="0087504D"/>
    <w:rsid w:val="008765C2"/>
    <w:rsid w:val="0088575D"/>
    <w:rsid w:val="008937D6"/>
    <w:rsid w:val="008A0652"/>
    <w:rsid w:val="008A472D"/>
    <w:rsid w:val="008B45B9"/>
    <w:rsid w:val="008B6BEA"/>
    <w:rsid w:val="008C4C41"/>
    <w:rsid w:val="008D0B92"/>
    <w:rsid w:val="008D180E"/>
    <w:rsid w:val="008D3E42"/>
    <w:rsid w:val="008D5DCC"/>
    <w:rsid w:val="008E1BB0"/>
    <w:rsid w:val="008E62CA"/>
    <w:rsid w:val="008F2C75"/>
    <w:rsid w:val="008F40BF"/>
    <w:rsid w:val="00901036"/>
    <w:rsid w:val="009019B0"/>
    <w:rsid w:val="00905DEA"/>
    <w:rsid w:val="00917789"/>
    <w:rsid w:val="00922767"/>
    <w:rsid w:val="00924FB6"/>
    <w:rsid w:val="00935A50"/>
    <w:rsid w:val="00936E9E"/>
    <w:rsid w:val="00944BBC"/>
    <w:rsid w:val="00962B94"/>
    <w:rsid w:val="00965DA4"/>
    <w:rsid w:val="0097049E"/>
    <w:rsid w:val="0097708F"/>
    <w:rsid w:val="00997B80"/>
    <w:rsid w:val="009A11DB"/>
    <w:rsid w:val="009A7CF5"/>
    <w:rsid w:val="009B48B0"/>
    <w:rsid w:val="009B6C33"/>
    <w:rsid w:val="009C18DA"/>
    <w:rsid w:val="009D0841"/>
    <w:rsid w:val="009D6340"/>
    <w:rsid w:val="009D63CB"/>
    <w:rsid w:val="009E6613"/>
    <w:rsid w:val="009F19D6"/>
    <w:rsid w:val="00A029A5"/>
    <w:rsid w:val="00A03EBB"/>
    <w:rsid w:val="00A10F8B"/>
    <w:rsid w:val="00A116EF"/>
    <w:rsid w:val="00A1179D"/>
    <w:rsid w:val="00A15054"/>
    <w:rsid w:val="00A17981"/>
    <w:rsid w:val="00A229F3"/>
    <w:rsid w:val="00A23CEE"/>
    <w:rsid w:val="00A248F0"/>
    <w:rsid w:val="00A25E17"/>
    <w:rsid w:val="00A348E3"/>
    <w:rsid w:val="00A35E08"/>
    <w:rsid w:val="00A41EC8"/>
    <w:rsid w:val="00A4399A"/>
    <w:rsid w:val="00A45FC2"/>
    <w:rsid w:val="00A51A74"/>
    <w:rsid w:val="00A52D72"/>
    <w:rsid w:val="00A5563E"/>
    <w:rsid w:val="00A55BF9"/>
    <w:rsid w:val="00A56B71"/>
    <w:rsid w:val="00A574F1"/>
    <w:rsid w:val="00A60006"/>
    <w:rsid w:val="00A66DF6"/>
    <w:rsid w:val="00A676BF"/>
    <w:rsid w:val="00A70426"/>
    <w:rsid w:val="00A8512F"/>
    <w:rsid w:val="00A94249"/>
    <w:rsid w:val="00A974F8"/>
    <w:rsid w:val="00AA2E5E"/>
    <w:rsid w:val="00AB3F5D"/>
    <w:rsid w:val="00AB7371"/>
    <w:rsid w:val="00AC0DC0"/>
    <w:rsid w:val="00AD2162"/>
    <w:rsid w:val="00AD2BF4"/>
    <w:rsid w:val="00AD4268"/>
    <w:rsid w:val="00AD5E41"/>
    <w:rsid w:val="00AD7D0C"/>
    <w:rsid w:val="00AE120E"/>
    <w:rsid w:val="00AF230A"/>
    <w:rsid w:val="00B06327"/>
    <w:rsid w:val="00B101B7"/>
    <w:rsid w:val="00B17DF1"/>
    <w:rsid w:val="00B213A4"/>
    <w:rsid w:val="00B27763"/>
    <w:rsid w:val="00B27F2C"/>
    <w:rsid w:val="00B31142"/>
    <w:rsid w:val="00B32CA8"/>
    <w:rsid w:val="00B36674"/>
    <w:rsid w:val="00B4243A"/>
    <w:rsid w:val="00B4409A"/>
    <w:rsid w:val="00B443BA"/>
    <w:rsid w:val="00B449AA"/>
    <w:rsid w:val="00B46BFE"/>
    <w:rsid w:val="00B47C04"/>
    <w:rsid w:val="00B53045"/>
    <w:rsid w:val="00B618E4"/>
    <w:rsid w:val="00B712E4"/>
    <w:rsid w:val="00B721F8"/>
    <w:rsid w:val="00B7467B"/>
    <w:rsid w:val="00B77A33"/>
    <w:rsid w:val="00B77BFD"/>
    <w:rsid w:val="00B8244C"/>
    <w:rsid w:val="00B900F8"/>
    <w:rsid w:val="00B91FB9"/>
    <w:rsid w:val="00B9469D"/>
    <w:rsid w:val="00BA060D"/>
    <w:rsid w:val="00BA4AFA"/>
    <w:rsid w:val="00BC20D6"/>
    <w:rsid w:val="00BC6045"/>
    <w:rsid w:val="00BE3810"/>
    <w:rsid w:val="00C104AD"/>
    <w:rsid w:val="00C1534B"/>
    <w:rsid w:val="00C318AB"/>
    <w:rsid w:val="00C37480"/>
    <w:rsid w:val="00C53AAF"/>
    <w:rsid w:val="00C73135"/>
    <w:rsid w:val="00C80E76"/>
    <w:rsid w:val="00C950E1"/>
    <w:rsid w:val="00CA5383"/>
    <w:rsid w:val="00CD35F0"/>
    <w:rsid w:val="00CD672E"/>
    <w:rsid w:val="00CE47CB"/>
    <w:rsid w:val="00CE6E2B"/>
    <w:rsid w:val="00CF15E0"/>
    <w:rsid w:val="00D24D8E"/>
    <w:rsid w:val="00D25DE1"/>
    <w:rsid w:val="00D26BC4"/>
    <w:rsid w:val="00D27BD4"/>
    <w:rsid w:val="00D4058A"/>
    <w:rsid w:val="00D52948"/>
    <w:rsid w:val="00D54A31"/>
    <w:rsid w:val="00D55F2E"/>
    <w:rsid w:val="00D57182"/>
    <w:rsid w:val="00D60B08"/>
    <w:rsid w:val="00D733C3"/>
    <w:rsid w:val="00D77C54"/>
    <w:rsid w:val="00DA5C71"/>
    <w:rsid w:val="00DC5592"/>
    <w:rsid w:val="00DD2C9D"/>
    <w:rsid w:val="00DD781B"/>
    <w:rsid w:val="00DE2959"/>
    <w:rsid w:val="00DE5E84"/>
    <w:rsid w:val="00DF23BB"/>
    <w:rsid w:val="00DF2B95"/>
    <w:rsid w:val="00DF3818"/>
    <w:rsid w:val="00DF682F"/>
    <w:rsid w:val="00DF6910"/>
    <w:rsid w:val="00E07AFF"/>
    <w:rsid w:val="00E32D00"/>
    <w:rsid w:val="00E33A25"/>
    <w:rsid w:val="00E3712C"/>
    <w:rsid w:val="00E504C2"/>
    <w:rsid w:val="00E50A26"/>
    <w:rsid w:val="00E52A43"/>
    <w:rsid w:val="00E53FE9"/>
    <w:rsid w:val="00E5692F"/>
    <w:rsid w:val="00E56C17"/>
    <w:rsid w:val="00E6081A"/>
    <w:rsid w:val="00E6442A"/>
    <w:rsid w:val="00E66395"/>
    <w:rsid w:val="00E705BF"/>
    <w:rsid w:val="00E753A0"/>
    <w:rsid w:val="00E8065A"/>
    <w:rsid w:val="00E93553"/>
    <w:rsid w:val="00EA2871"/>
    <w:rsid w:val="00EB5934"/>
    <w:rsid w:val="00EB6189"/>
    <w:rsid w:val="00EC1C18"/>
    <w:rsid w:val="00EC3051"/>
    <w:rsid w:val="00EC5177"/>
    <w:rsid w:val="00ED2C55"/>
    <w:rsid w:val="00ED58A6"/>
    <w:rsid w:val="00EE00ED"/>
    <w:rsid w:val="00EE0619"/>
    <w:rsid w:val="00EE60AF"/>
    <w:rsid w:val="00EF340A"/>
    <w:rsid w:val="00F2011D"/>
    <w:rsid w:val="00F2547B"/>
    <w:rsid w:val="00F41A1D"/>
    <w:rsid w:val="00F4247D"/>
    <w:rsid w:val="00F42BAC"/>
    <w:rsid w:val="00F43C85"/>
    <w:rsid w:val="00F52130"/>
    <w:rsid w:val="00F525AD"/>
    <w:rsid w:val="00F54918"/>
    <w:rsid w:val="00F55AC7"/>
    <w:rsid w:val="00F62584"/>
    <w:rsid w:val="00F63B17"/>
    <w:rsid w:val="00F667DB"/>
    <w:rsid w:val="00F84F48"/>
    <w:rsid w:val="00F86ABB"/>
    <w:rsid w:val="00F93B32"/>
    <w:rsid w:val="00F96619"/>
    <w:rsid w:val="00FB1664"/>
    <w:rsid w:val="00FB56E8"/>
    <w:rsid w:val="00FB7797"/>
    <w:rsid w:val="00FB77E2"/>
    <w:rsid w:val="00FC664E"/>
    <w:rsid w:val="00FD1355"/>
    <w:rsid w:val="00FD48FA"/>
    <w:rsid w:val="00FE40C5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95C3"/>
  <w15:chartTrackingRefBased/>
  <w15:docId w15:val="{5A800772-CCA5-4A99-8EE3-0AAD2889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03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nhideWhenUsed/>
    <w:qFormat/>
    <w:rsid w:val="00901036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01036"/>
    <w:rPr>
      <w:rFonts w:ascii="Calibri" w:eastAsia="Times New Roman" w:hAnsi="Calibri" w:cs="Times New Roman"/>
      <w:b/>
      <w:bCs/>
    </w:rPr>
  </w:style>
  <w:style w:type="paragraph" w:customStyle="1" w:styleId="mechtex">
    <w:name w:val="mechtex"/>
    <w:basedOn w:val="Normal"/>
    <w:link w:val="mechtexChar"/>
    <w:rsid w:val="00901036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01036"/>
    <w:rPr>
      <w:rFonts w:ascii="Arial Armenian" w:eastAsia="Times New Roman" w:hAnsi="Arial Armenian" w:cs="Times New Roman"/>
      <w:lang w:eastAsia="ru-RU"/>
    </w:rPr>
  </w:style>
  <w:style w:type="character" w:styleId="Emphasis">
    <w:name w:val="Emphasis"/>
    <w:uiPriority w:val="20"/>
    <w:qFormat/>
    <w:rsid w:val="00901036"/>
    <w:rPr>
      <w:i/>
      <w:i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1B7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AA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AAC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1E61E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E6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1E0"/>
    <w:pPr>
      <w:spacing w:before="0" w:after="16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1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61E0"/>
    <w:pPr>
      <w:tabs>
        <w:tab w:val="center" w:pos="4680"/>
        <w:tab w:val="right" w:pos="9360"/>
      </w:tabs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E61E0"/>
  </w:style>
  <w:style w:type="paragraph" w:styleId="Footer">
    <w:name w:val="footer"/>
    <w:basedOn w:val="Normal"/>
    <w:link w:val="FooterChar"/>
    <w:uiPriority w:val="99"/>
    <w:unhideWhenUsed/>
    <w:rsid w:val="001E61E0"/>
    <w:pPr>
      <w:tabs>
        <w:tab w:val="center" w:pos="4680"/>
        <w:tab w:val="right" w:pos="9360"/>
      </w:tabs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E61E0"/>
  </w:style>
  <w:style w:type="character" w:styleId="Strong">
    <w:name w:val="Strong"/>
    <w:basedOn w:val="DefaultParagraphFont"/>
    <w:uiPriority w:val="22"/>
    <w:qFormat/>
    <w:rsid w:val="00AD2BF4"/>
    <w:rPr>
      <w:b/>
      <w:bCs/>
    </w:rPr>
  </w:style>
  <w:style w:type="paragraph" w:styleId="NormalWeb">
    <w:name w:val="Normal (Web)"/>
    <w:basedOn w:val="Normal"/>
    <w:uiPriority w:val="99"/>
    <w:unhideWhenUsed/>
    <w:rsid w:val="00AB3F5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C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zdarar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F0FE-A4C1-48AC-9384-0B81C129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>https://mul2.gov.am/tasks/882776/oneclick/1Naxagic (3).docx?token=2455c42f1ced7be97e5fb9c61592923d</cp:keywords>
  <dc:description/>
  <cp:lastModifiedBy>Sofya Mkrtchyan</cp:lastModifiedBy>
  <cp:revision>116</cp:revision>
  <cp:lastPrinted>2023-12-14T12:22:00Z</cp:lastPrinted>
  <dcterms:created xsi:type="dcterms:W3CDTF">2023-11-16T09:09:00Z</dcterms:created>
  <dcterms:modified xsi:type="dcterms:W3CDTF">2024-03-21T06:59:00Z</dcterms:modified>
</cp:coreProperties>
</file>