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BA2A" w14:textId="77777777" w:rsidR="00802D41" w:rsidRDefault="00802D41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1DDFACD6" w14:textId="77777777" w:rsidR="00B97D06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28F648FA" w14:textId="77777777" w:rsidR="00B97D06" w:rsidRPr="001174FA" w:rsidRDefault="00B97D06" w:rsidP="00B97D06">
      <w:pPr>
        <w:tabs>
          <w:tab w:val="center" w:pos="4153"/>
          <w:tab w:val="right" w:pos="8306"/>
        </w:tabs>
        <w:ind w:right="90"/>
        <w:jc w:val="right"/>
        <w:rPr>
          <w:rFonts w:ascii="GHEA Grapalat" w:hAnsi="GHEA Grapalat"/>
          <w:b/>
          <w:noProof/>
          <w:sz w:val="32"/>
          <w:szCs w:val="32"/>
          <w:lang w:val="hy-AM"/>
        </w:rPr>
      </w:pPr>
      <w:r w:rsidRPr="001174FA">
        <w:rPr>
          <w:rFonts w:ascii="GHEA Grapalat" w:hAnsi="GHEA Grapalat"/>
          <w:b/>
          <w:noProof/>
          <w:sz w:val="32"/>
          <w:szCs w:val="32"/>
          <w:lang w:val="hy-AM"/>
        </w:rPr>
        <w:t>ՆԱԽԱԳԻԾ</w:t>
      </w:r>
    </w:p>
    <w:p w14:paraId="0B5A55A2" w14:textId="77777777" w:rsidR="00B97D06" w:rsidRPr="001174FA" w:rsidRDefault="00B97D06" w:rsidP="00B97D06">
      <w:pPr>
        <w:jc w:val="center"/>
        <w:rPr>
          <w:rFonts w:ascii="GHEA Grapalat" w:hAnsi="GHEA Grapalat"/>
          <w:lang w:val="en-US"/>
        </w:rPr>
      </w:pPr>
      <w:r w:rsidRPr="001174FA">
        <w:rPr>
          <w:rFonts w:ascii="GHEA Grapalat" w:hAnsi="GHEA Grapalat"/>
        </w:rPr>
        <w:object w:dxaOrig="3739" w:dyaOrig="3605" w14:anchorId="757016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74.25pt" o:ole="">
            <v:imagedata r:id="rId8" o:title=""/>
          </v:shape>
          <o:OLEObject Type="Embed" ProgID="Word.Document.8" ShapeID="_x0000_i1025" DrawAspect="Content" ObjectID="_1772518802" r:id="rId9"/>
        </w:object>
      </w:r>
    </w:p>
    <w:p w14:paraId="2393E987" w14:textId="77777777" w:rsidR="00B97D06" w:rsidRPr="001174FA" w:rsidRDefault="00A566E4" w:rsidP="00B97D06">
      <w:pPr>
        <w:pStyle w:val="Header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  <w:lang w:val="en-US" w:eastAsia="en-US"/>
        </w:rPr>
        <w:pict w14:anchorId="682619BE">
          <v:rect id="Rectangle 2" o:spid="_x0000_s1026" style="position:absolute;left:0;text-align:left;margin-left:-.95pt;margin-top:7.95pt;width:497.7pt;height:42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" filled="f" stroked="f" strokecolor="#595959" strokeweight="2pt">
            <v:textbox inset="1pt,1pt,1pt,1pt">
              <w:txbxContent>
                <w:p w14:paraId="0D42FE6E" w14:textId="77777777" w:rsidR="00B97D06" w:rsidRPr="0053073D" w:rsidRDefault="00B97D06" w:rsidP="00B97D06">
                  <w:pPr>
                    <w:pStyle w:val="Heading4"/>
                    <w:ind w:firstLine="360"/>
                    <w:rPr>
                      <w:rFonts w:ascii="GHEA Grapalat" w:hAnsi="GHEA Grapalat"/>
                      <w:b/>
                    </w:rPr>
                  </w:pPr>
                  <w:r w:rsidRPr="0053073D">
                    <w:rPr>
                      <w:rFonts w:ascii="GHEA Grapalat" w:hAnsi="GHEA Grapalat" w:cs="Sylfaen"/>
                      <w:b/>
                    </w:rPr>
                    <w:t>ՀԱՅԱՍՏԱՆԻ</w:t>
                  </w:r>
                  <w:r w:rsidRPr="0053073D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53073D">
                    <w:rPr>
                      <w:rFonts w:ascii="GHEA Grapalat" w:hAnsi="GHEA Grapalat" w:cs="Sylfaen"/>
                      <w:b/>
                    </w:rPr>
                    <w:t>ՀԱՆՐԱՊԵՏՈՒԹՅԱՆ</w:t>
                  </w:r>
                </w:p>
                <w:p w14:paraId="5E27847F" w14:textId="77777777" w:rsidR="00B97D06" w:rsidRPr="0053073D" w:rsidRDefault="00B97D06" w:rsidP="00B97D06">
                  <w:pPr>
                    <w:pStyle w:val="Heading4"/>
                    <w:ind w:firstLine="360"/>
                    <w:rPr>
                      <w:rFonts w:ascii="GHEA Grapalat" w:hAnsi="GHEA Grapalat"/>
                      <w:b/>
                    </w:rPr>
                  </w:pPr>
                  <w:r w:rsidRPr="0053073D">
                    <w:rPr>
                      <w:rFonts w:ascii="GHEA Grapalat" w:hAnsi="GHEA Grapalat" w:cs="Sylfaen"/>
                      <w:b/>
                    </w:rPr>
                    <w:t>ՀԱՆՐԱՅԻՆ</w:t>
                  </w:r>
                  <w:r w:rsidRPr="0053073D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53073D">
                    <w:rPr>
                      <w:rFonts w:ascii="GHEA Grapalat" w:hAnsi="GHEA Grapalat" w:cs="Sylfaen"/>
                      <w:b/>
                    </w:rPr>
                    <w:t>ԾԱՌԱՅՈՒԹՅՈՒՆՆԵՐԸ</w:t>
                  </w:r>
                  <w:r w:rsidRPr="0053073D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53073D">
                    <w:rPr>
                      <w:rFonts w:ascii="GHEA Grapalat" w:hAnsi="GHEA Grapalat" w:cs="Sylfaen"/>
                      <w:b/>
                    </w:rPr>
                    <w:t>ԿԱՐԳԱՎՈՐՈՂ</w:t>
                  </w:r>
                  <w:r w:rsidRPr="0053073D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53073D">
                    <w:rPr>
                      <w:rFonts w:ascii="GHEA Grapalat" w:hAnsi="GHEA Grapalat" w:cs="Sylfaen"/>
                      <w:b/>
                    </w:rPr>
                    <w:t>ՀԱՆՁՆԱԺՈՂՈՎ</w:t>
                  </w:r>
                </w:p>
                <w:p w14:paraId="2D12E15E" w14:textId="77777777" w:rsidR="00B97D06" w:rsidRPr="0053073D" w:rsidRDefault="00B97D06" w:rsidP="00B97D06">
                  <w:pPr>
                    <w:ind w:firstLine="360"/>
                    <w:jc w:val="center"/>
                    <w:rPr>
                      <w:rFonts w:ascii="GHEA Grapalat" w:hAnsi="GHEA Grapalat"/>
                      <w:sz w:val="2"/>
                      <w:lang w:val="af-ZA"/>
                    </w:rPr>
                  </w:pPr>
                </w:p>
              </w:txbxContent>
            </v:textbox>
          </v:rect>
        </w:pict>
      </w:r>
    </w:p>
    <w:p w14:paraId="7C72AEAD" w14:textId="77777777" w:rsidR="00B97D06" w:rsidRPr="001174FA" w:rsidRDefault="00B97D06" w:rsidP="00B97D06">
      <w:pPr>
        <w:pStyle w:val="Header"/>
        <w:jc w:val="center"/>
        <w:rPr>
          <w:rFonts w:ascii="GHEA Grapalat" w:hAnsi="GHEA Grapalat"/>
          <w:lang w:val="en-US"/>
        </w:rPr>
      </w:pPr>
    </w:p>
    <w:p w14:paraId="56A4281B" w14:textId="77777777" w:rsidR="00B97D06" w:rsidRPr="001174FA" w:rsidRDefault="00B97D06" w:rsidP="00B97D06">
      <w:pPr>
        <w:pStyle w:val="Header"/>
        <w:jc w:val="center"/>
        <w:rPr>
          <w:rFonts w:ascii="GHEA Grapalat" w:hAnsi="GHEA Grapalat"/>
          <w:sz w:val="16"/>
          <w:lang w:val="en-US"/>
        </w:rPr>
      </w:pPr>
    </w:p>
    <w:p w14:paraId="72A382C6" w14:textId="77777777" w:rsidR="00B97D06" w:rsidRPr="001174FA" w:rsidRDefault="00B97D06" w:rsidP="00B97D06">
      <w:pPr>
        <w:pStyle w:val="Header"/>
        <w:jc w:val="center"/>
        <w:rPr>
          <w:rFonts w:ascii="GHEA Grapalat" w:hAnsi="GHEA Grapalat"/>
          <w:noProof/>
          <w:sz w:val="16"/>
          <w:lang w:val="af-ZA"/>
        </w:rPr>
      </w:pPr>
    </w:p>
    <w:p w14:paraId="05DCE683" w14:textId="77777777" w:rsidR="00B97D06" w:rsidRPr="001174FA" w:rsidRDefault="00B97D06" w:rsidP="00B97D06">
      <w:pPr>
        <w:pStyle w:val="Header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683D761" w14:textId="77777777" w:rsidR="00B97D06" w:rsidRPr="001174FA" w:rsidRDefault="00B97D06" w:rsidP="00B97D06">
      <w:pPr>
        <w:pStyle w:val="Header"/>
        <w:jc w:val="center"/>
        <w:rPr>
          <w:rFonts w:ascii="GHEA Grapalat" w:hAnsi="GHEA Grapalat"/>
          <w:b/>
          <w:sz w:val="32"/>
          <w:lang w:val="af-ZA"/>
        </w:rPr>
      </w:pPr>
      <w:r w:rsidRPr="001174FA">
        <w:rPr>
          <w:rFonts w:ascii="GHEA Grapalat" w:hAnsi="GHEA Grapalat"/>
          <w:b/>
          <w:sz w:val="32"/>
          <w:lang w:val="af-ZA"/>
        </w:rPr>
        <w:t>Ո Ր Ո Շ ՈՒ Մ</w:t>
      </w:r>
    </w:p>
    <w:p w14:paraId="0AEA6907" w14:textId="77777777" w:rsidR="00B97D06" w:rsidRPr="001174FA" w:rsidRDefault="00B97D06" w:rsidP="00B97D06">
      <w:pPr>
        <w:pStyle w:val="Header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5DCBDB47" w14:textId="62D12149" w:rsidR="00B97D06" w:rsidRPr="001174FA" w:rsidRDefault="00B97D06" w:rsidP="00B97D06">
      <w:pPr>
        <w:pStyle w:val="Header"/>
        <w:jc w:val="center"/>
        <w:rPr>
          <w:rFonts w:ascii="GHEA Grapalat" w:hAnsi="GHEA Grapalat"/>
          <w:sz w:val="24"/>
          <w:lang w:val="hy-AM"/>
        </w:rPr>
      </w:pPr>
      <w:r w:rsidRPr="001174FA">
        <w:rPr>
          <w:rFonts w:ascii="GHEA Grapalat" w:hAnsi="GHEA Grapalat"/>
          <w:sz w:val="24"/>
          <w:lang w:val="hy-AM"/>
        </w:rPr>
        <w:t xml:space="preserve">-- </w:t>
      </w:r>
      <w:r w:rsidR="005C57AE">
        <w:rPr>
          <w:rFonts w:ascii="GHEA Grapalat" w:hAnsi="GHEA Grapalat"/>
          <w:sz w:val="24"/>
          <w:lang w:val="en-US"/>
        </w:rPr>
        <w:t>-----------</w:t>
      </w:r>
      <w:r w:rsidRPr="001174FA">
        <w:rPr>
          <w:rFonts w:ascii="GHEA Grapalat" w:hAnsi="GHEA Grapalat"/>
          <w:sz w:val="24"/>
          <w:lang w:val="af-ZA"/>
        </w:rPr>
        <w:t xml:space="preserve"> 20</w:t>
      </w:r>
      <w:r w:rsidRPr="001174FA">
        <w:rPr>
          <w:rFonts w:ascii="GHEA Grapalat" w:hAnsi="GHEA Grapalat"/>
          <w:sz w:val="24"/>
          <w:lang w:val="hy-AM"/>
        </w:rPr>
        <w:t>24</w:t>
      </w:r>
      <w:r w:rsidRPr="001174FA">
        <w:rPr>
          <w:rFonts w:ascii="GHEA Grapalat" w:hAnsi="GHEA Grapalat"/>
          <w:sz w:val="24"/>
          <w:lang w:val="af-ZA"/>
        </w:rPr>
        <w:t xml:space="preserve"> թվականի </w:t>
      </w:r>
      <w:r w:rsidRPr="001174FA">
        <w:rPr>
          <w:rFonts w:ascii="GHEA Grapalat" w:hAnsi="GHEA Grapalat"/>
          <w:sz w:val="24"/>
          <w:szCs w:val="24"/>
          <w:lang w:val="af-ZA"/>
        </w:rPr>
        <w:t>№</w:t>
      </w:r>
      <w:r w:rsidRPr="001174FA">
        <w:rPr>
          <w:rFonts w:ascii="GHEA Grapalat" w:hAnsi="GHEA Grapalat"/>
          <w:sz w:val="24"/>
          <w:szCs w:val="24"/>
          <w:lang w:val="hy-AM"/>
        </w:rPr>
        <w:t>--Ն</w:t>
      </w:r>
    </w:p>
    <w:p w14:paraId="70A8134C" w14:textId="77777777" w:rsidR="00B97D06" w:rsidRPr="001174FA" w:rsidRDefault="00B97D06" w:rsidP="00B97D06">
      <w:pPr>
        <w:pStyle w:val="Header"/>
        <w:jc w:val="center"/>
        <w:rPr>
          <w:rFonts w:ascii="GHEA Grapalat" w:hAnsi="GHEA Grapalat"/>
          <w:sz w:val="24"/>
          <w:lang w:val="hy-AM"/>
        </w:rPr>
      </w:pPr>
    </w:p>
    <w:p w14:paraId="7AF94903" w14:textId="77777777" w:rsidR="00B97D06" w:rsidRPr="001174FA" w:rsidRDefault="00B97D06" w:rsidP="00B97D06">
      <w:pPr>
        <w:pStyle w:val="Header"/>
        <w:ind w:firstLine="14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74FA">
        <w:rPr>
          <w:rFonts w:ascii="GHEA Grapalat" w:hAnsi="GHEA Grapalat"/>
          <w:b/>
          <w:sz w:val="24"/>
          <w:szCs w:val="24"/>
          <w:lang w:val="hy-AM"/>
        </w:rPr>
        <w:t xml:space="preserve">ԽՄԵԼՈՒ ՋՐԻ ՄԱՏԱԿԱՐԱՐՄԱՆ ԵՎ ՋՐԱՀԵՌԱՑՄԱՆ (ԿԵՂՏԱՋՐԵՐԻ ՄԱՔՐՄԱՆ) ԾԱՌԱՅՈՒԹՅՈՒՆՆԵՐԻ ՄԱՏՈՒՑՄԱՆ ՊԱՅՄԱՆԱԳՐԻ ՕՐԻՆԱԿԵԼԻ ՁԵՎԸ ՍԱՀՄԱՆԵԼՈՒ ԵՎ ՀԱՅԱՍՏԱՆԻ ՀԱՆՐԱՊԵՏՈՒԹՅԱՆ ՀԱՆՐԱՅԻՆ ԾԱՌԱՅՈՒԹՅՈՒՆՆԵՐԸ ԿԱՐԳԱՎՈՐՈՂ ՀԱՆՁՆԱԺՈՂՈՎԻ 2016 ԹՎԱԿԱՆԻ ՆՈՅԵՄԲԵՐԻ 30-Ի </w:t>
      </w:r>
      <w:r w:rsidRPr="001174FA">
        <w:rPr>
          <w:rFonts w:ascii="GHEA Grapalat" w:hAnsi="GHEA Grapalat"/>
          <w:b/>
          <w:bCs/>
          <w:sz w:val="24"/>
          <w:szCs w:val="24"/>
          <w:lang w:val="af-ZA"/>
        </w:rPr>
        <w:t>№</w:t>
      </w:r>
      <w:r w:rsidRPr="001174FA">
        <w:rPr>
          <w:rFonts w:ascii="GHEA Grapalat" w:hAnsi="GHEA Grapalat"/>
          <w:b/>
          <w:bCs/>
          <w:sz w:val="24"/>
          <w:szCs w:val="24"/>
          <w:lang w:val="hy-AM"/>
        </w:rPr>
        <w:t>379-Ն ՈՐՈՇՈՒՄՆ ՈՒԺԸ ԿՈՐՑՐԱԾ ՃԱՆԱՉԵԼՈՒ ՄԱՍԻՆ</w:t>
      </w:r>
    </w:p>
    <w:p w14:paraId="4872E26A" w14:textId="77777777" w:rsidR="00B97D06" w:rsidRPr="001174FA" w:rsidRDefault="00B97D06" w:rsidP="00B97D06">
      <w:pPr>
        <w:pStyle w:val="Header"/>
        <w:ind w:right="18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7A64CCC1" w14:textId="77777777" w:rsidR="00B97D06" w:rsidRPr="001174FA" w:rsidRDefault="00B97D06" w:rsidP="00B97D06">
      <w:pPr>
        <w:pStyle w:val="BodyText"/>
        <w:spacing w:line="360" w:lineRule="auto"/>
        <w:ind w:firstLine="567"/>
        <w:jc w:val="both"/>
        <w:rPr>
          <w:rFonts w:ascii="GHEA Grapalat" w:hAnsi="GHEA Grapalat"/>
          <w:b w:val="0"/>
          <w:kern w:val="28"/>
        </w:rPr>
      </w:pPr>
      <w:r w:rsidRPr="001174FA">
        <w:rPr>
          <w:rFonts w:ascii="GHEA Grapalat" w:hAnsi="GHEA Grapalat"/>
          <w:b w:val="0"/>
          <w:kern w:val="28"/>
        </w:rPr>
        <w:t>Հիմք ընդունելով Հայաստանի Հանրապետության ջրային օրենսգրքի 14-րդ հոդվածի 1-ին մասի 5-րդ կետը, «</w:t>
      </w:r>
      <w:r w:rsidRPr="001174FA">
        <w:rPr>
          <w:rFonts w:ascii="GHEA Grapalat" w:hAnsi="GHEA Grapalat"/>
          <w:b w:val="0"/>
          <w:kern w:val="28"/>
          <w:lang w:val="ru-RU"/>
        </w:rPr>
        <w:t>Նորմատիվ</w:t>
      </w:r>
      <w:r w:rsidRPr="001174FA">
        <w:rPr>
          <w:rFonts w:ascii="GHEA Grapalat" w:hAnsi="GHEA Grapalat"/>
          <w:b w:val="0"/>
          <w:kern w:val="28"/>
        </w:rPr>
        <w:t xml:space="preserve"> </w:t>
      </w:r>
      <w:r w:rsidRPr="001174FA">
        <w:rPr>
          <w:rFonts w:ascii="GHEA Grapalat" w:hAnsi="GHEA Grapalat"/>
          <w:b w:val="0"/>
          <w:kern w:val="28"/>
          <w:lang w:val="ru-RU"/>
        </w:rPr>
        <w:t>իրավական</w:t>
      </w:r>
      <w:r w:rsidRPr="001174FA">
        <w:rPr>
          <w:rFonts w:ascii="GHEA Grapalat" w:hAnsi="GHEA Grapalat"/>
          <w:b w:val="0"/>
          <w:kern w:val="28"/>
        </w:rPr>
        <w:t xml:space="preserve"> </w:t>
      </w:r>
      <w:r w:rsidRPr="001174FA">
        <w:rPr>
          <w:rFonts w:ascii="GHEA Grapalat" w:hAnsi="GHEA Grapalat"/>
          <w:b w:val="0"/>
          <w:kern w:val="28"/>
          <w:lang w:val="ru-RU"/>
        </w:rPr>
        <w:t>ակտերի</w:t>
      </w:r>
      <w:r w:rsidRPr="001174FA">
        <w:rPr>
          <w:rFonts w:ascii="GHEA Grapalat" w:hAnsi="GHEA Grapalat"/>
          <w:b w:val="0"/>
          <w:kern w:val="28"/>
        </w:rPr>
        <w:t xml:space="preserve"> </w:t>
      </w:r>
      <w:r w:rsidRPr="001174FA">
        <w:rPr>
          <w:rFonts w:ascii="GHEA Grapalat" w:hAnsi="GHEA Grapalat"/>
          <w:b w:val="0"/>
          <w:kern w:val="28"/>
          <w:lang w:val="ru-RU"/>
        </w:rPr>
        <w:t>մասին</w:t>
      </w:r>
      <w:r w:rsidRPr="001174FA">
        <w:rPr>
          <w:rFonts w:ascii="GHEA Grapalat" w:hAnsi="GHEA Grapalat"/>
          <w:b w:val="0"/>
          <w:kern w:val="28"/>
        </w:rPr>
        <w:t xml:space="preserve">» </w:t>
      </w:r>
      <w:r w:rsidRPr="001174FA">
        <w:rPr>
          <w:rFonts w:ascii="GHEA Grapalat" w:hAnsi="GHEA Grapalat"/>
          <w:b w:val="0"/>
          <w:kern w:val="28"/>
          <w:lang w:val="ru-RU"/>
        </w:rPr>
        <w:t>օրենքի</w:t>
      </w:r>
      <w:r w:rsidRPr="001174FA">
        <w:rPr>
          <w:rFonts w:ascii="GHEA Grapalat" w:hAnsi="GHEA Grapalat"/>
          <w:b w:val="0"/>
          <w:kern w:val="28"/>
        </w:rPr>
        <w:t xml:space="preserve"> 37-</w:t>
      </w:r>
      <w:r w:rsidRPr="001174FA">
        <w:rPr>
          <w:rFonts w:ascii="GHEA Grapalat" w:hAnsi="GHEA Grapalat"/>
          <w:b w:val="0"/>
          <w:kern w:val="28"/>
          <w:lang w:val="ru-RU"/>
        </w:rPr>
        <w:t>րդ</w:t>
      </w:r>
      <w:r w:rsidRPr="001174FA">
        <w:rPr>
          <w:rFonts w:ascii="GHEA Grapalat" w:hAnsi="GHEA Grapalat"/>
          <w:b w:val="0"/>
          <w:kern w:val="28"/>
        </w:rPr>
        <w:t xml:space="preserve"> </w:t>
      </w:r>
      <w:r w:rsidRPr="001174FA">
        <w:rPr>
          <w:rFonts w:ascii="GHEA Grapalat" w:hAnsi="GHEA Grapalat"/>
          <w:b w:val="0"/>
          <w:kern w:val="28"/>
          <w:lang w:val="ru-RU"/>
        </w:rPr>
        <w:t>հոդվածը</w:t>
      </w:r>
      <w:r w:rsidRPr="001174FA">
        <w:rPr>
          <w:rFonts w:ascii="GHEA Grapalat" w:hAnsi="GHEA Grapalat"/>
          <w:b w:val="0"/>
          <w:kern w:val="28"/>
        </w:rPr>
        <w:t xml:space="preserve">՝ Հայաստանի Հանրապետության հանրային ծառայությունները կարգավորող հանձնաժողովը </w:t>
      </w:r>
      <w:r w:rsidRPr="001174FA">
        <w:rPr>
          <w:rFonts w:ascii="GHEA Grapalat" w:hAnsi="GHEA Grapalat"/>
          <w:kern w:val="28"/>
        </w:rPr>
        <w:t>որոշում է.</w:t>
      </w:r>
      <w:r w:rsidRPr="001174FA">
        <w:rPr>
          <w:rFonts w:ascii="GHEA Grapalat" w:hAnsi="GHEA Grapalat"/>
          <w:b w:val="0"/>
          <w:kern w:val="28"/>
        </w:rPr>
        <w:t xml:space="preserve"> </w:t>
      </w:r>
    </w:p>
    <w:p w14:paraId="080FF690" w14:textId="77777777" w:rsidR="00B97D06" w:rsidRPr="001174FA" w:rsidRDefault="00B97D06" w:rsidP="00B97D06">
      <w:pPr>
        <w:pStyle w:val="BodyText"/>
        <w:numPr>
          <w:ilvl w:val="0"/>
          <w:numId w:val="26"/>
        </w:numPr>
        <w:spacing w:line="360" w:lineRule="auto"/>
        <w:jc w:val="both"/>
        <w:rPr>
          <w:rFonts w:ascii="GHEA Grapalat" w:hAnsi="GHEA Grapalat"/>
          <w:b w:val="0"/>
          <w:kern w:val="28"/>
          <w:lang w:val="hy-AM"/>
        </w:rPr>
      </w:pPr>
      <w:r w:rsidRPr="001174FA">
        <w:rPr>
          <w:rFonts w:ascii="GHEA Grapalat" w:hAnsi="GHEA Grapalat"/>
          <w:b w:val="0"/>
          <w:kern w:val="28"/>
          <w:lang w:val="ru-RU"/>
        </w:rPr>
        <w:t>Սահման</w:t>
      </w:r>
      <w:r w:rsidRPr="001174FA">
        <w:rPr>
          <w:rFonts w:ascii="GHEA Grapalat" w:hAnsi="GHEA Grapalat"/>
          <w:b w:val="0"/>
          <w:kern w:val="28"/>
          <w:lang w:val="hy-AM"/>
        </w:rPr>
        <w:t>ել խմելու ջրի մատակարարման և ջրահեռացման (կեղտաջրերի մաքրման) ծառայությունների մատուցման պայմանագ</w:t>
      </w:r>
      <w:r w:rsidRPr="001174FA">
        <w:rPr>
          <w:rFonts w:ascii="GHEA Grapalat" w:hAnsi="GHEA Grapalat"/>
          <w:b w:val="0"/>
          <w:kern w:val="28"/>
          <w:lang w:val="ru-RU"/>
        </w:rPr>
        <w:t>րի</w:t>
      </w:r>
      <w:r w:rsidRPr="001174FA">
        <w:rPr>
          <w:rFonts w:ascii="GHEA Grapalat" w:hAnsi="GHEA Grapalat"/>
          <w:b w:val="0"/>
          <w:kern w:val="28"/>
        </w:rPr>
        <w:t xml:space="preserve"> </w:t>
      </w:r>
      <w:r w:rsidRPr="001174FA">
        <w:rPr>
          <w:rFonts w:ascii="GHEA Grapalat" w:hAnsi="GHEA Grapalat"/>
          <w:b w:val="0"/>
          <w:kern w:val="28"/>
          <w:lang w:val="ru-RU"/>
        </w:rPr>
        <w:t>օրինակելի</w:t>
      </w:r>
      <w:r w:rsidRPr="001174FA">
        <w:rPr>
          <w:rFonts w:ascii="GHEA Grapalat" w:hAnsi="GHEA Grapalat"/>
          <w:b w:val="0"/>
          <w:kern w:val="28"/>
        </w:rPr>
        <w:t xml:space="preserve"> </w:t>
      </w:r>
      <w:r w:rsidRPr="001174FA">
        <w:rPr>
          <w:rFonts w:ascii="GHEA Grapalat" w:hAnsi="GHEA Grapalat"/>
          <w:b w:val="0"/>
          <w:kern w:val="28"/>
          <w:lang w:val="ru-RU"/>
        </w:rPr>
        <w:t>ձևը</w:t>
      </w:r>
      <w:r w:rsidRPr="001174FA">
        <w:rPr>
          <w:rFonts w:ascii="GHEA Grapalat" w:hAnsi="GHEA Grapalat"/>
          <w:b w:val="0"/>
          <w:kern w:val="28"/>
          <w:lang w:val="hy-AM"/>
        </w:rPr>
        <w:t>՝ համաձայն հավելվածի:</w:t>
      </w:r>
    </w:p>
    <w:p w14:paraId="67729BE5" w14:textId="77777777" w:rsidR="00B97D06" w:rsidRPr="001174FA" w:rsidRDefault="00B97D06" w:rsidP="00B97D06">
      <w:pPr>
        <w:pStyle w:val="BodyText"/>
        <w:numPr>
          <w:ilvl w:val="0"/>
          <w:numId w:val="26"/>
        </w:numPr>
        <w:spacing w:line="360" w:lineRule="auto"/>
        <w:jc w:val="both"/>
        <w:rPr>
          <w:rFonts w:ascii="GHEA Grapalat" w:hAnsi="GHEA Grapalat"/>
          <w:b w:val="0"/>
          <w:kern w:val="28"/>
          <w:lang w:val="hy-AM"/>
        </w:rPr>
      </w:pPr>
      <w:r w:rsidRPr="001174FA">
        <w:rPr>
          <w:rFonts w:ascii="GHEA Grapalat" w:hAnsi="GHEA Grapalat"/>
          <w:b w:val="0"/>
          <w:kern w:val="28"/>
          <w:lang w:val="hy-AM"/>
        </w:rPr>
        <w:t xml:space="preserve">Սահմանել, որ եթե բաժանորդը մինչև 2024 թվականի ------- -ը գրավոր չի դիմում «Վեոլիա Ջուր» փակ բաժնետիրական ընկերությանը՝ լուծելու իր հետ կնքված խմելու ջրի մատակարարման և ջրահեռացման (կեղտաջրերի մաքրման) ծառայությունների մատուցման պայմանագիրը, և նույն ամսաթվից շարունակում է խմելու ջրի մատակարարման և ջրահեռացման (կեղտաջրերի մաքրման) ծառայություններից փաստացի օգտվելը, այդ պայմանագիրը համարվում է փոփոխված, իսկ այն բաժանորդի դեպքում, ով հանդիսացել է նախկին ջրամատակարար կազմակերպությունների բաժանորդ, սակայն «Վեոլիա Ջուր» փակ բաժնետիրական ընկերության հետ դեռևս չի կնքել համապատասխան պայմանագիր, պայմանագիրը համարվում է կնքված սույն որոշման 1-ին կետով սահմանված՝ խմելու ջրի </w:t>
      </w:r>
      <w:r w:rsidRPr="001174FA">
        <w:rPr>
          <w:rFonts w:ascii="GHEA Grapalat" w:hAnsi="GHEA Grapalat"/>
          <w:b w:val="0"/>
          <w:kern w:val="28"/>
          <w:lang w:val="hy-AM"/>
        </w:rPr>
        <w:lastRenderedPageBreak/>
        <w:t>մատակարարման և ջրահեռացման (կեղտաջրերի մաքրման) ծառայությունների մատուցման պայմանագրի օրինակելի ձևին համապատասխան:</w:t>
      </w:r>
    </w:p>
    <w:p w14:paraId="32D39920" w14:textId="77777777" w:rsidR="00B97D06" w:rsidRPr="001174FA" w:rsidRDefault="00B97D06" w:rsidP="00B97D06">
      <w:pPr>
        <w:pStyle w:val="BodyText"/>
        <w:numPr>
          <w:ilvl w:val="0"/>
          <w:numId w:val="26"/>
        </w:numPr>
        <w:spacing w:line="360" w:lineRule="auto"/>
        <w:jc w:val="both"/>
        <w:rPr>
          <w:rFonts w:ascii="GHEA Grapalat" w:hAnsi="GHEA Grapalat"/>
          <w:b w:val="0"/>
          <w:kern w:val="28"/>
          <w:lang w:val="hy-AM"/>
        </w:rPr>
      </w:pPr>
      <w:r w:rsidRPr="001174FA">
        <w:rPr>
          <w:rFonts w:ascii="GHEA Grapalat" w:hAnsi="GHEA Grapalat"/>
          <w:b w:val="0"/>
          <w:kern w:val="28"/>
          <w:lang w:val="hy-AM"/>
        </w:rPr>
        <w:t>Հանձնարարել «Վեոլիա Ջուր» փակ բաժնետիրական ընկերությանը՝ մինչև 2024 թվականի ---- ----ը հանրապետական սփռման առնվազն մեկ հեռուստաընկերության միջոցով առնվազն 10-ական անգամ՝ 18:00-20:00-ն և 20:00-23:00-ն ընկած ժամանակահատվածներում, azdarar.am կայքով, ընկերության պաշտոնական կայքով, սպասարկման գրասենյակներում և փոստային բաժանմունքներում ապահովել սույն որոշման 1-ին կետով սահմանված պայմանագրի օրինակելի ձևի և դրան համապատասխան պայմանագրերի կնքման և փոփոխման՝ սույն որոշման 2-րդ կետով ամրագրված կարգավորման մասին բաժանորդների իրազեկումը:</w:t>
      </w:r>
    </w:p>
    <w:p w14:paraId="7AA640E8" w14:textId="77777777" w:rsidR="00B97D06" w:rsidRPr="001174FA" w:rsidRDefault="00B97D06" w:rsidP="00B97D06">
      <w:pPr>
        <w:pStyle w:val="BodyText"/>
        <w:numPr>
          <w:ilvl w:val="0"/>
          <w:numId w:val="26"/>
        </w:numPr>
        <w:spacing w:line="360" w:lineRule="auto"/>
        <w:jc w:val="both"/>
        <w:rPr>
          <w:rFonts w:ascii="GHEA Grapalat" w:hAnsi="GHEA Grapalat"/>
          <w:b w:val="0"/>
          <w:kern w:val="28"/>
          <w:lang w:val="hy-AM"/>
        </w:rPr>
      </w:pPr>
      <w:r w:rsidRPr="001174FA">
        <w:rPr>
          <w:rFonts w:ascii="GHEA Grapalat" w:hAnsi="GHEA Grapalat"/>
          <w:b w:val="0"/>
          <w:kern w:val="28"/>
          <w:lang w:val="hy-AM"/>
        </w:rPr>
        <w:t>Ուժը կորցրած ճանաչել Հայաստանի Հանրապետության հանրային ծառայությունները կարգավորող հանձնաժողովի 2016 թվականի նոյեմբերի 30-ի «</w:t>
      </w:r>
      <w:r w:rsidRPr="001174FA">
        <w:rPr>
          <w:rFonts w:ascii="GHEA Grapalat" w:hAnsi="GHEA Grapalat"/>
          <w:b w:val="0"/>
          <w:bCs/>
          <w:kern w:val="28"/>
          <w:lang w:val="hy-AM"/>
        </w:rPr>
        <w:t>Խմելու ջրի մատակարարման և ջրահեռացման (կեղտաջրերի մաքրման) ծառայությունների մատուցման պայմանագրերի օրինակելի ձևերը սահմանելու մասին</w:t>
      </w:r>
      <w:r w:rsidRPr="001174FA">
        <w:rPr>
          <w:rFonts w:ascii="GHEA Grapalat" w:hAnsi="GHEA Grapalat"/>
          <w:b w:val="0"/>
          <w:kern w:val="28"/>
          <w:lang w:val="hy-AM"/>
        </w:rPr>
        <w:t>» №379-Ն որոշումը։</w:t>
      </w:r>
    </w:p>
    <w:p w14:paraId="5714EDC7" w14:textId="77777777" w:rsidR="00B97D06" w:rsidRPr="001174FA" w:rsidRDefault="00B97D06" w:rsidP="00B97D06">
      <w:pPr>
        <w:pStyle w:val="BodyText"/>
        <w:numPr>
          <w:ilvl w:val="0"/>
          <w:numId w:val="26"/>
        </w:numPr>
        <w:spacing w:line="360" w:lineRule="auto"/>
        <w:jc w:val="both"/>
        <w:rPr>
          <w:rFonts w:ascii="GHEA Grapalat" w:hAnsi="GHEA Grapalat"/>
          <w:b w:val="0"/>
          <w:kern w:val="28"/>
          <w:lang w:val="hy-AM"/>
        </w:rPr>
      </w:pPr>
      <w:r w:rsidRPr="001174FA">
        <w:rPr>
          <w:rFonts w:ascii="GHEA Grapalat" w:hAnsi="GHEA Grapalat"/>
          <w:b w:val="0"/>
          <w:kern w:val="28"/>
          <w:lang w:val="hy-AM"/>
        </w:rPr>
        <w:t xml:space="preserve">Սույն որոշումն ուժի մեջ է մտնում 2024 թվականի -------- --ից, իսկ դրա 2-րդ և 3-րդ կետերը՝ 2024 թվականի ---------- ---ից: </w:t>
      </w:r>
    </w:p>
    <w:p w14:paraId="58F2E1E7" w14:textId="77777777" w:rsidR="00B97D06" w:rsidRPr="001174FA" w:rsidRDefault="00B97D06" w:rsidP="00B97D06">
      <w:pPr>
        <w:pStyle w:val="Header"/>
        <w:ind w:right="180"/>
        <w:rPr>
          <w:rFonts w:ascii="GHEA Grapalat" w:hAnsi="GHEA Grapalat"/>
          <w:b/>
          <w:iCs/>
          <w:sz w:val="24"/>
          <w:lang w:val="af-ZA"/>
        </w:rPr>
      </w:pPr>
    </w:p>
    <w:p w14:paraId="78D1495C" w14:textId="77777777" w:rsidR="00B97D06" w:rsidRPr="001174FA" w:rsidRDefault="00B97D06" w:rsidP="00B97D06">
      <w:pPr>
        <w:pStyle w:val="Header"/>
        <w:ind w:right="180"/>
        <w:rPr>
          <w:rFonts w:ascii="GHEA Grapalat" w:hAnsi="GHEA Grapalat"/>
          <w:b/>
          <w:iCs/>
          <w:sz w:val="24"/>
          <w:lang w:val="af-ZA"/>
        </w:rPr>
      </w:pPr>
    </w:p>
    <w:p w14:paraId="0FF84496" w14:textId="77777777" w:rsidR="00B97D06" w:rsidRPr="001174FA" w:rsidRDefault="00B97D06" w:rsidP="00B97D06">
      <w:pPr>
        <w:pStyle w:val="Header"/>
        <w:ind w:right="180"/>
        <w:rPr>
          <w:rFonts w:ascii="GHEA Grapalat" w:hAnsi="GHEA Grapalat"/>
          <w:b/>
          <w:iCs/>
          <w:sz w:val="24"/>
          <w:lang w:val="af-ZA"/>
        </w:rPr>
      </w:pPr>
    </w:p>
    <w:p w14:paraId="426BF334" w14:textId="77777777" w:rsidR="00B97D06" w:rsidRPr="001174FA" w:rsidRDefault="00B97D06" w:rsidP="00B97D06">
      <w:pPr>
        <w:pStyle w:val="Header"/>
        <w:tabs>
          <w:tab w:val="clear" w:pos="4153"/>
          <w:tab w:val="clear" w:pos="8306"/>
        </w:tabs>
        <w:ind w:right="180"/>
        <w:rPr>
          <w:rFonts w:ascii="GHEA Grapalat" w:hAnsi="GHEA Grapalat"/>
          <w:iCs/>
          <w:sz w:val="24"/>
          <w:lang w:val="af-ZA"/>
        </w:rPr>
      </w:pPr>
      <w:r w:rsidRPr="001174FA">
        <w:rPr>
          <w:rFonts w:ascii="GHEA Grapalat" w:hAnsi="GHEA Grapalat"/>
          <w:b/>
          <w:iCs/>
          <w:sz w:val="24"/>
          <w:lang w:val="af-ZA"/>
        </w:rPr>
        <w:t xml:space="preserve"> ՀԱՅԱՍՏԱՆԻ ՀԱՆՐԱՊԵՏՈՒԹՅԱՆ ՀԱՆՐԱՅԻՆ</w:t>
      </w:r>
    </w:p>
    <w:p w14:paraId="425DDB05" w14:textId="77777777" w:rsidR="00B97D06" w:rsidRPr="001174FA" w:rsidRDefault="00B97D06" w:rsidP="00B97D06">
      <w:pPr>
        <w:pStyle w:val="Header"/>
        <w:tabs>
          <w:tab w:val="clear" w:pos="4153"/>
          <w:tab w:val="clear" w:pos="8306"/>
        </w:tabs>
        <w:ind w:right="180" w:firstLine="567"/>
        <w:rPr>
          <w:rFonts w:ascii="GHEA Grapalat" w:hAnsi="GHEA Grapalat"/>
          <w:b/>
          <w:iCs/>
          <w:sz w:val="24"/>
          <w:lang w:val="af-ZA"/>
        </w:rPr>
      </w:pPr>
      <w:r w:rsidRPr="001174FA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</w:p>
    <w:p w14:paraId="25A83372" w14:textId="77777777" w:rsidR="00B97D06" w:rsidRPr="001174FA" w:rsidRDefault="00B97D06" w:rsidP="00B97D06">
      <w:pPr>
        <w:pStyle w:val="Header"/>
        <w:tabs>
          <w:tab w:val="clear" w:pos="4153"/>
          <w:tab w:val="clear" w:pos="8306"/>
        </w:tabs>
        <w:ind w:right="180" w:firstLine="1134"/>
        <w:rPr>
          <w:rFonts w:ascii="GHEA Grapalat" w:hAnsi="GHEA Grapalat"/>
          <w:b/>
          <w:iCs/>
          <w:sz w:val="24"/>
          <w:lang w:val="hy-AM"/>
        </w:rPr>
      </w:pPr>
      <w:r w:rsidRPr="001174FA">
        <w:rPr>
          <w:rFonts w:ascii="GHEA Grapalat" w:hAnsi="GHEA Grapalat"/>
          <w:b/>
          <w:iCs/>
          <w:sz w:val="24"/>
          <w:lang w:val="af-ZA"/>
        </w:rPr>
        <w:t xml:space="preserve">ՀԱՆՁՆԱԺՈՂՈՎԻ ՆԱԽԱԳԱՀ՝ </w:t>
      </w:r>
      <w:r w:rsidRPr="001174FA">
        <w:rPr>
          <w:rFonts w:ascii="GHEA Grapalat" w:hAnsi="GHEA Grapalat"/>
          <w:b/>
          <w:iCs/>
          <w:sz w:val="24"/>
          <w:lang w:val="af-ZA"/>
        </w:rPr>
        <w:tab/>
      </w:r>
      <w:r w:rsidRPr="001174FA">
        <w:rPr>
          <w:rFonts w:ascii="GHEA Grapalat" w:hAnsi="GHEA Grapalat"/>
          <w:b/>
          <w:iCs/>
          <w:sz w:val="24"/>
          <w:lang w:val="af-ZA"/>
        </w:rPr>
        <w:tab/>
      </w:r>
      <w:r w:rsidRPr="001174FA">
        <w:rPr>
          <w:rFonts w:ascii="GHEA Grapalat" w:hAnsi="GHEA Grapalat"/>
          <w:b/>
          <w:iCs/>
          <w:sz w:val="24"/>
          <w:lang w:val="af-ZA"/>
        </w:rPr>
        <w:tab/>
      </w:r>
      <w:r w:rsidRPr="001174FA">
        <w:rPr>
          <w:rFonts w:ascii="GHEA Grapalat" w:hAnsi="GHEA Grapalat"/>
          <w:b/>
          <w:iCs/>
          <w:sz w:val="24"/>
          <w:lang w:val="af-ZA"/>
        </w:rPr>
        <w:tab/>
      </w:r>
      <w:r w:rsidRPr="001174FA">
        <w:rPr>
          <w:rFonts w:ascii="GHEA Grapalat" w:hAnsi="GHEA Grapalat"/>
          <w:b/>
          <w:iCs/>
          <w:sz w:val="24"/>
          <w:lang w:val="af-ZA"/>
        </w:rPr>
        <w:tab/>
      </w:r>
      <w:r w:rsidRPr="001174FA">
        <w:rPr>
          <w:rFonts w:ascii="GHEA Grapalat" w:hAnsi="GHEA Grapalat"/>
          <w:b/>
          <w:iCs/>
          <w:sz w:val="24"/>
          <w:lang w:val="hy-AM"/>
        </w:rPr>
        <w:t>Գ</w:t>
      </w:r>
      <w:r w:rsidRPr="001174FA">
        <w:rPr>
          <w:rFonts w:ascii="GHEA Grapalat" w:hAnsi="GHEA Grapalat"/>
          <w:b/>
          <w:iCs/>
          <w:sz w:val="24"/>
          <w:lang w:val="af-ZA"/>
        </w:rPr>
        <w:t xml:space="preserve">. </w:t>
      </w:r>
      <w:r w:rsidRPr="001174FA">
        <w:rPr>
          <w:rFonts w:ascii="GHEA Grapalat" w:hAnsi="GHEA Grapalat"/>
          <w:b/>
          <w:iCs/>
          <w:sz w:val="24"/>
          <w:lang w:val="hy-AM"/>
        </w:rPr>
        <w:t>ԲԱՂՐԱՄՅԱՆ</w:t>
      </w:r>
    </w:p>
    <w:p w14:paraId="40CA7415" w14:textId="77777777" w:rsidR="00B97D06" w:rsidRPr="001174FA" w:rsidRDefault="00B97D06" w:rsidP="00B97D06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31D41109" w14:textId="77777777" w:rsidR="00B97D06" w:rsidRPr="001174FA" w:rsidRDefault="00B97D06" w:rsidP="00B97D06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2F9E6415" w14:textId="77777777" w:rsidR="00B97D06" w:rsidRPr="001174FA" w:rsidRDefault="00B97D06" w:rsidP="00B97D06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6A723CFD" w14:textId="77777777" w:rsidR="00B97D06" w:rsidRPr="001174FA" w:rsidRDefault="00B97D06" w:rsidP="00B97D06">
      <w:pPr>
        <w:pStyle w:val="Header"/>
        <w:ind w:right="180"/>
        <w:rPr>
          <w:rFonts w:ascii="GHEA Grapalat" w:hAnsi="GHEA Grapalat"/>
          <w:iCs/>
          <w:lang w:val="hy-AM"/>
        </w:rPr>
      </w:pPr>
      <w:r w:rsidRPr="001174FA">
        <w:rPr>
          <w:rFonts w:ascii="GHEA Grapalat" w:hAnsi="GHEA Grapalat"/>
          <w:iCs/>
          <w:lang w:val="hy-AM"/>
        </w:rPr>
        <w:t xml:space="preserve"> ք</w:t>
      </w:r>
      <w:r w:rsidRPr="001174FA">
        <w:rPr>
          <w:rFonts w:ascii="Cambria Math" w:hAnsi="Cambria Math" w:cs="Cambria Math"/>
          <w:iCs/>
          <w:lang w:val="hy-AM"/>
        </w:rPr>
        <w:t>․</w:t>
      </w:r>
      <w:r w:rsidRPr="001174FA">
        <w:rPr>
          <w:rFonts w:ascii="GHEA Grapalat" w:hAnsi="GHEA Grapalat"/>
          <w:iCs/>
          <w:lang w:val="hy-AM"/>
        </w:rPr>
        <w:t xml:space="preserve"> Երևան</w:t>
      </w:r>
    </w:p>
    <w:p w14:paraId="3B9A9B10" w14:textId="03433D4B" w:rsidR="00B97D06" w:rsidRPr="001174FA" w:rsidRDefault="00B97D06" w:rsidP="00B97D06">
      <w:pPr>
        <w:pStyle w:val="Header"/>
        <w:ind w:right="180"/>
        <w:rPr>
          <w:rFonts w:ascii="GHEA Grapalat" w:hAnsi="GHEA Grapalat"/>
          <w:iCs/>
          <w:lang w:val="hy-AM"/>
        </w:rPr>
      </w:pPr>
      <w:r w:rsidRPr="001174FA">
        <w:rPr>
          <w:rFonts w:ascii="GHEA Grapalat" w:hAnsi="GHEA Grapalat"/>
          <w:iCs/>
          <w:lang w:val="af-ZA"/>
        </w:rPr>
        <w:t xml:space="preserve"> </w:t>
      </w:r>
      <w:r w:rsidRPr="001174FA">
        <w:rPr>
          <w:rFonts w:ascii="GHEA Grapalat" w:hAnsi="GHEA Grapalat"/>
          <w:iCs/>
          <w:lang w:val="hy-AM"/>
        </w:rPr>
        <w:t>--</w:t>
      </w:r>
      <w:r w:rsidRPr="001174FA">
        <w:rPr>
          <w:rFonts w:ascii="GHEA Grapalat" w:hAnsi="GHEA Grapalat"/>
          <w:iCs/>
          <w:lang w:val="af-ZA"/>
        </w:rPr>
        <w:t xml:space="preserve"> </w:t>
      </w:r>
      <w:r w:rsidR="002D0120">
        <w:rPr>
          <w:rFonts w:ascii="GHEA Grapalat" w:hAnsi="GHEA Grapalat"/>
          <w:iCs/>
          <w:lang w:val="en-US"/>
        </w:rPr>
        <w:t>-------------</w:t>
      </w:r>
      <w:r w:rsidRPr="001174FA">
        <w:rPr>
          <w:rFonts w:ascii="GHEA Grapalat" w:hAnsi="GHEA Grapalat"/>
          <w:iCs/>
          <w:lang w:val="hy-AM"/>
        </w:rPr>
        <w:t xml:space="preserve"> 2024թ.</w:t>
      </w:r>
    </w:p>
    <w:p w14:paraId="353B96E5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4A18A01D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2DC358F8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3A38F32B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35D580A1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5AB46951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5639378B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6C14B7A5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71D62136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3EC50097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26B470F5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735E2125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7D2A86D8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6383F6CA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589F99FE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7DE393B7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1EA6C9A5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7F9283A6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32D166CD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p w14:paraId="266184BD" w14:textId="77777777" w:rsidR="00B97D06" w:rsidRPr="001174FA" w:rsidRDefault="00B97D06" w:rsidP="00802D41">
      <w:pPr>
        <w:ind w:left="6096"/>
        <w:jc w:val="center"/>
        <w:rPr>
          <w:rFonts w:ascii="GHEA Grapalat" w:eastAsia="MS Mincho" w:hAnsi="GHEA Grapalat" w:cs="Arial"/>
          <w:sz w:val="16"/>
          <w:szCs w:val="16"/>
          <w:lang w:val="hy-AM" w:eastAsia="en-US"/>
        </w:rPr>
      </w:pPr>
    </w:p>
    <w:tbl>
      <w:tblPr>
        <w:tblW w:w="2244" w:type="pct"/>
        <w:tblCellSpacing w:w="6" w:type="dxa"/>
        <w:tblInd w:w="595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38"/>
      </w:tblGrid>
      <w:tr w:rsidR="00802D41" w:rsidRPr="001174FA" w14:paraId="2028DA29" w14:textId="77777777" w:rsidTr="00A22C35">
        <w:trPr>
          <w:tblCellSpacing w:w="6" w:type="dxa"/>
        </w:trPr>
        <w:tc>
          <w:tcPr>
            <w:tcW w:w="4823" w:type="dxa"/>
            <w:shd w:val="clear" w:color="auto" w:fill="FFFFFF"/>
            <w:vAlign w:val="bottom"/>
            <w:hideMark/>
          </w:tcPr>
          <w:p w14:paraId="062E1E55" w14:textId="77777777" w:rsidR="00802D41" w:rsidRPr="001174FA" w:rsidRDefault="00802D41" w:rsidP="00A22C35">
            <w:pPr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«Հավելված</w:t>
            </w:r>
          </w:p>
          <w:p w14:paraId="324E43EC" w14:textId="77777777" w:rsidR="009F5F50" w:rsidRPr="001174FA" w:rsidRDefault="00802D41" w:rsidP="00A22C35">
            <w:pPr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</w:t>
            </w:r>
            <w:r w:rsidR="009F5F50"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այաստանի </w:t>
            </w:r>
            <w:r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</w:t>
            </w:r>
            <w:r w:rsidR="009F5F50"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անրապետության</w:t>
            </w:r>
          </w:p>
          <w:p w14:paraId="7F90928B" w14:textId="77777777" w:rsidR="00802D41" w:rsidRPr="001174FA" w:rsidRDefault="00802D41" w:rsidP="00A22C35">
            <w:pPr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հանրային ծառայությունները </w:t>
            </w:r>
          </w:p>
          <w:p w14:paraId="6852C838" w14:textId="77777777" w:rsidR="00802D41" w:rsidRPr="001174FA" w:rsidRDefault="00802D41" w:rsidP="00A22C35">
            <w:pPr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կարգավորող հանձնաժողովի</w:t>
            </w:r>
          </w:p>
          <w:p w14:paraId="4AD7F192" w14:textId="77777777" w:rsidR="00802D41" w:rsidRPr="001174FA" w:rsidRDefault="00096999" w:rsidP="00A22C35">
            <w:pPr>
              <w:ind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</w:t>
            </w:r>
            <w:r w:rsidR="008364CD"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</w:t>
            </w:r>
            <w:r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թվականի </w:t>
            </w:r>
            <w:r w:rsidR="008364CD"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-------</w:t>
            </w:r>
            <w:r w:rsidR="00802D41"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-ի </w:t>
            </w:r>
          </w:p>
          <w:p w14:paraId="595B5716" w14:textId="77777777" w:rsidR="00802D41" w:rsidRPr="001174FA" w:rsidRDefault="008364CD" w:rsidP="008364CD">
            <w:pPr>
              <w:ind w:firstLine="375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№--</w:t>
            </w:r>
            <w:r w:rsidR="00096999"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</w:t>
            </w:r>
            <w:r w:rsidR="00E41431"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 որոշման</w:t>
            </w:r>
          </w:p>
        </w:tc>
      </w:tr>
    </w:tbl>
    <w:p w14:paraId="5A461156" w14:textId="77777777" w:rsidR="00802D41" w:rsidRPr="001174FA" w:rsidRDefault="00802D41" w:rsidP="00802D41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4D140428" w14:textId="77777777" w:rsidR="00802D41" w:rsidRPr="001174FA" w:rsidRDefault="00802D41" w:rsidP="00802D41">
      <w:pPr>
        <w:shd w:val="clear" w:color="auto" w:fill="FFFFFF"/>
        <w:jc w:val="center"/>
        <w:rPr>
          <w:rFonts w:ascii="GHEA Grapalat" w:hAnsi="GHEA Grapalat"/>
          <w:color w:val="000000"/>
          <w:lang w:val="hy-AM"/>
        </w:rPr>
      </w:pPr>
      <w:r w:rsidRPr="001174FA">
        <w:rPr>
          <w:rFonts w:ascii="GHEA Grapalat" w:hAnsi="GHEA Grapalat"/>
          <w:b/>
          <w:bCs/>
          <w:color w:val="000000"/>
          <w:lang w:val="hy-AM"/>
        </w:rPr>
        <w:t>ՕՐԻՆԱԿԵԼԻ ՁԵՎ</w:t>
      </w:r>
      <w:r w:rsidRPr="001174FA">
        <w:rPr>
          <w:rFonts w:ascii="Calibri" w:hAnsi="Calibri" w:cs="Calibri"/>
          <w:color w:val="000000"/>
          <w:lang w:val="hy-AM"/>
        </w:rPr>
        <w:t> </w:t>
      </w:r>
    </w:p>
    <w:p w14:paraId="13F04C4C" w14:textId="77777777" w:rsidR="00802D41" w:rsidRPr="001174FA" w:rsidRDefault="008364CD" w:rsidP="00802D41">
      <w:pPr>
        <w:shd w:val="clear" w:color="auto" w:fill="FFFFFF"/>
        <w:jc w:val="center"/>
        <w:rPr>
          <w:rFonts w:ascii="GHEA Grapalat" w:hAnsi="GHEA Grapalat"/>
          <w:color w:val="000000"/>
          <w:lang w:val="hy-AM"/>
        </w:rPr>
      </w:pPr>
      <w:r w:rsidRPr="001174FA">
        <w:rPr>
          <w:rFonts w:ascii="GHEA Grapalat" w:hAnsi="GHEA Grapalat"/>
          <w:b/>
          <w:bCs/>
          <w:color w:val="000000"/>
          <w:lang w:val="hy-AM"/>
        </w:rPr>
        <w:t xml:space="preserve">ԽՄԵԼՈՒ ՋՐԻ ՄԱՏԱԿԱՐԱՐՄԱՆ ԵՎ ՋՐԱՀԵՌԱՑՄԱՆ (ԿԵՂՏԱՋՐԵՐԻ ՄԱՔՐՄԱՆ) ԾԱՌԱՅՈՒԹՅՈՒՆՆԵՐԻ ՄԱՏՈՒՑՄԱՆ </w:t>
      </w:r>
      <w:r w:rsidR="00802D41" w:rsidRPr="001174FA">
        <w:rPr>
          <w:rFonts w:ascii="GHEA Grapalat" w:hAnsi="GHEA Grapalat"/>
          <w:b/>
          <w:bCs/>
          <w:color w:val="000000"/>
          <w:lang w:val="hy-AM"/>
        </w:rPr>
        <w:t xml:space="preserve">ՊԱՅՄԱՆԱԳՐԻ </w:t>
      </w:r>
    </w:p>
    <w:p w14:paraId="04ABCA51" w14:textId="77777777" w:rsidR="00802D41" w:rsidRPr="001174FA" w:rsidRDefault="00802D41" w:rsidP="00802D41">
      <w:pPr>
        <w:shd w:val="clear" w:color="auto" w:fill="FFFFFF"/>
        <w:jc w:val="center"/>
        <w:rPr>
          <w:rFonts w:ascii="GHEA Grapalat" w:hAnsi="GHEA Grapalat"/>
          <w:color w:val="000000"/>
          <w:lang w:val="hy-AM"/>
        </w:rPr>
      </w:pPr>
    </w:p>
    <w:p w14:paraId="4D7D3C93" w14:textId="77777777" w:rsidR="00802D41" w:rsidRPr="001174FA" w:rsidRDefault="00802D41" w:rsidP="00802D41">
      <w:pPr>
        <w:shd w:val="clear" w:color="auto" w:fill="FFFFFF"/>
        <w:jc w:val="center"/>
        <w:rPr>
          <w:rFonts w:ascii="GHEA Grapalat" w:hAnsi="GHEA Grapalat"/>
          <w:color w:val="000000"/>
          <w:lang w:val="hy-AM"/>
        </w:rPr>
      </w:pPr>
      <w:r w:rsidRPr="001174FA">
        <w:rPr>
          <w:rFonts w:ascii="GHEA Grapalat" w:hAnsi="GHEA Grapalat"/>
          <w:b/>
          <w:color w:val="000000"/>
          <w:lang w:val="hy-AM"/>
        </w:rPr>
        <w:t>(</w:t>
      </w:r>
      <w:r w:rsidRPr="001174FA">
        <w:rPr>
          <w:rFonts w:ascii="GHEA Grapalat" w:hAnsi="GHEA Grapalat"/>
          <w:b/>
          <w:i/>
          <w:color w:val="000000"/>
          <w:lang w:val="hy-AM"/>
        </w:rPr>
        <w:t>Հրապարակային պայմանագիր</w:t>
      </w:r>
      <w:r w:rsidRPr="001174FA">
        <w:rPr>
          <w:rFonts w:ascii="GHEA Grapalat" w:hAnsi="GHEA Grapalat"/>
          <w:b/>
          <w:color w:val="000000"/>
          <w:lang w:val="hy-AM"/>
        </w:rPr>
        <w:t>)</w:t>
      </w:r>
    </w:p>
    <w:p w14:paraId="5889A140" w14:textId="77777777" w:rsidR="00802D41" w:rsidRPr="001174FA" w:rsidRDefault="00802D41" w:rsidP="00802D41">
      <w:pPr>
        <w:shd w:val="clear" w:color="auto" w:fill="FFFFFF"/>
        <w:jc w:val="center"/>
        <w:rPr>
          <w:rFonts w:ascii="GHEA Grapalat" w:hAnsi="GHEA Grapalat"/>
          <w:color w:val="000000"/>
          <w:lang w:val="hy-AM"/>
        </w:rPr>
      </w:pPr>
      <w:r w:rsidRPr="001174FA">
        <w:rPr>
          <w:rFonts w:ascii="Calibri" w:hAnsi="Calibri" w:cs="Calibri"/>
          <w:color w:val="000000"/>
          <w:lang w:val="hy-AM"/>
        </w:rPr>
        <w:t> </w:t>
      </w:r>
    </w:p>
    <w:p w14:paraId="32FC09E3" w14:textId="77777777" w:rsidR="00802D41" w:rsidRPr="001174FA" w:rsidRDefault="00802D41" w:rsidP="00802D41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1174FA">
        <w:rPr>
          <w:rFonts w:ascii="Calibri" w:hAnsi="Calibri" w:cs="Calibri"/>
          <w:color w:val="000000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7514"/>
      </w:tblGrid>
      <w:tr w:rsidR="00802D41" w:rsidRPr="001174FA" w14:paraId="2A453A97" w14:textId="77777777" w:rsidTr="00A22C35">
        <w:trPr>
          <w:tblCellSpacing w:w="7" w:type="dxa"/>
        </w:trPr>
        <w:tc>
          <w:tcPr>
            <w:tcW w:w="0" w:type="auto"/>
            <w:shd w:val="clear" w:color="auto" w:fill="FFFFFF" w:themeFill="background1"/>
            <w:hideMark/>
          </w:tcPr>
          <w:p w14:paraId="0A142A0D" w14:textId="77777777" w:rsidR="00802D41" w:rsidRPr="001174FA" w:rsidRDefault="00802D41" w:rsidP="00A22C35">
            <w:pPr>
              <w:ind w:left="180"/>
              <w:rPr>
                <w:rFonts w:ascii="GHEA Grapalat" w:hAnsi="GHEA Grapalat"/>
                <w:color w:val="000000"/>
              </w:rPr>
            </w:pPr>
            <w:r w:rsidRPr="001174FA">
              <w:rPr>
                <w:rFonts w:ascii="GHEA Grapalat" w:hAnsi="GHEA Grapalat"/>
                <w:color w:val="000000"/>
                <w:lang w:val="hy-AM"/>
              </w:rPr>
              <w:t>Մ</w:t>
            </w:r>
            <w:r w:rsidRPr="001174FA">
              <w:rPr>
                <w:rFonts w:ascii="GHEA Grapalat" w:hAnsi="GHEA Grapalat"/>
                <w:color w:val="000000"/>
              </w:rPr>
              <w:t>ատակարարը՝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29DED5E" w14:textId="77777777" w:rsidR="00802D41" w:rsidRPr="001174FA" w:rsidRDefault="00802D41" w:rsidP="00A22C35">
            <w:pPr>
              <w:ind w:left="180"/>
              <w:rPr>
                <w:rFonts w:ascii="GHEA Grapalat" w:hAnsi="GHEA Grapalat"/>
                <w:color w:val="000000"/>
              </w:rPr>
            </w:pPr>
          </w:p>
          <w:p w14:paraId="3FA81547" w14:textId="77777777" w:rsidR="00802D41" w:rsidRPr="001174FA" w:rsidRDefault="00802D41" w:rsidP="00A22C35">
            <w:pPr>
              <w:ind w:left="-273"/>
              <w:rPr>
                <w:rFonts w:ascii="GHEA Grapalat" w:hAnsi="GHEA Grapalat"/>
                <w:color w:val="000000"/>
              </w:rPr>
            </w:pPr>
            <w:r w:rsidRPr="001174FA">
              <w:rPr>
                <w:rFonts w:ascii="GHEA Grapalat" w:hAnsi="GHEA Grapalat"/>
                <w:color w:val="000000" w:themeColor="text1"/>
              </w:rPr>
              <w:t>________________________________________________________</w:t>
            </w:r>
          </w:p>
          <w:p w14:paraId="2E450E60" w14:textId="77777777" w:rsidR="00802D41" w:rsidRPr="001174FA" w:rsidRDefault="00802D41" w:rsidP="00A22C35">
            <w:pPr>
              <w:ind w:left="180"/>
              <w:jc w:val="center"/>
              <w:rPr>
                <w:rFonts w:ascii="GHEA Grapalat" w:hAnsi="GHEA Grapalat"/>
                <w:color w:val="000000"/>
              </w:rPr>
            </w:pPr>
            <w:r w:rsidRPr="001174FA">
              <w:rPr>
                <w:rFonts w:ascii="GHEA Grapalat" w:hAnsi="GHEA Grapalat"/>
                <w:color w:val="000000"/>
                <w:sz w:val="20"/>
                <w:szCs w:val="20"/>
              </w:rPr>
              <w:t>(կազմակերպության անվանումը)</w:t>
            </w:r>
          </w:p>
        </w:tc>
      </w:tr>
    </w:tbl>
    <w:p w14:paraId="3CE571CC" w14:textId="77777777" w:rsidR="00802D41" w:rsidRPr="001174FA" w:rsidRDefault="00802D41" w:rsidP="00802D41">
      <w:pPr>
        <w:shd w:val="clear" w:color="auto" w:fill="FFFFFF"/>
        <w:ind w:left="180"/>
        <w:rPr>
          <w:rFonts w:ascii="GHEA Grapalat" w:hAnsi="GHEA Grapalat"/>
          <w:color w:val="000000"/>
          <w:sz w:val="16"/>
          <w:szCs w:val="16"/>
          <w:lang w:val="en-US"/>
        </w:rPr>
      </w:pPr>
    </w:p>
    <w:tbl>
      <w:tblPr>
        <w:tblW w:w="10592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599"/>
      </w:tblGrid>
      <w:tr w:rsidR="00802D41" w:rsidRPr="001174FA" w14:paraId="0709C4A1" w14:textId="77777777" w:rsidTr="00A22C35">
        <w:trPr>
          <w:tblCellSpacing w:w="7" w:type="dxa"/>
        </w:trPr>
        <w:tc>
          <w:tcPr>
            <w:tcW w:w="972" w:type="dxa"/>
            <w:shd w:val="clear" w:color="auto" w:fill="FFFFFF"/>
            <w:hideMark/>
          </w:tcPr>
          <w:p w14:paraId="494B68C3" w14:textId="77777777" w:rsidR="00802D41" w:rsidRPr="001174FA" w:rsidRDefault="00802D41" w:rsidP="00A22C35">
            <w:pPr>
              <w:ind w:left="180"/>
              <w:rPr>
                <w:rFonts w:ascii="GHEA Grapalat" w:hAnsi="GHEA Grapalat"/>
                <w:color w:val="000000"/>
              </w:rPr>
            </w:pPr>
            <w:r w:rsidRPr="001174FA">
              <w:rPr>
                <w:rFonts w:ascii="GHEA Grapalat" w:hAnsi="GHEA Grapalat"/>
                <w:color w:val="000000"/>
              </w:rPr>
              <w:t>ի դեմս</w:t>
            </w:r>
          </w:p>
        </w:tc>
        <w:tc>
          <w:tcPr>
            <w:tcW w:w="9578" w:type="dxa"/>
            <w:shd w:val="clear" w:color="auto" w:fill="FFFFFF"/>
            <w:hideMark/>
          </w:tcPr>
          <w:p w14:paraId="6CFEEFE2" w14:textId="77777777" w:rsidR="00802D41" w:rsidRPr="001174FA" w:rsidRDefault="009F5F50" w:rsidP="009F5F50">
            <w:pPr>
              <w:ind w:left="180" w:right="586"/>
              <w:rPr>
                <w:rFonts w:ascii="GHEA Grapalat" w:hAnsi="GHEA Grapalat"/>
                <w:color w:val="000000"/>
                <w:lang w:val="hy-AM"/>
              </w:rPr>
            </w:pPr>
            <w:r w:rsidRPr="001174FA">
              <w:rPr>
                <w:rFonts w:ascii="GHEA Grapalat" w:hAnsi="GHEA Grapalat"/>
                <w:color w:val="000000"/>
              </w:rPr>
              <w:t xml:space="preserve">  </w:t>
            </w:r>
            <w:r w:rsidR="00802D41" w:rsidRPr="001174FA">
              <w:rPr>
                <w:rFonts w:ascii="GHEA Grapalat" w:hAnsi="GHEA Grapalat"/>
                <w:color w:val="000000"/>
              </w:rPr>
              <w:t>____________________________________________________________,</w:t>
            </w:r>
            <w:r w:rsidR="00802D41" w:rsidRPr="001174FA">
              <w:rPr>
                <w:rFonts w:ascii="GHEA Grapalat" w:hAnsi="GHEA Grapalat"/>
                <w:color w:val="000000"/>
                <w:lang w:val="hy-AM"/>
              </w:rPr>
              <w:t xml:space="preserve"> մի կողմից</w:t>
            </w:r>
          </w:p>
          <w:p w14:paraId="0B459249" w14:textId="77777777" w:rsidR="00802D41" w:rsidRPr="001174FA" w:rsidRDefault="009F5F50" w:rsidP="00A22C35">
            <w:pPr>
              <w:ind w:left="180"/>
              <w:rPr>
                <w:rFonts w:ascii="GHEA Grapalat" w:hAnsi="GHEA Grapalat"/>
                <w:color w:val="000000"/>
              </w:rPr>
            </w:pPr>
            <w:r w:rsidRPr="001174F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   </w:t>
            </w:r>
            <w:r w:rsidR="00802D41" w:rsidRPr="001174FA">
              <w:rPr>
                <w:rFonts w:ascii="GHEA Grapalat" w:hAnsi="GHEA Grapalat"/>
                <w:color w:val="000000"/>
                <w:sz w:val="18"/>
                <w:szCs w:val="18"/>
              </w:rPr>
              <w:t>(անունը, ազգանունը, պաշտոնը, լիազորված լինելու դեպքում լիազորագրի տվյալները)</w:t>
            </w:r>
          </w:p>
        </w:tc>
      </w:tr>
    </w:tbl>
    <w:p w14:paraId="1CC8FA41" w14:textId="77777777" w:rsidR="00802D41" w:rsidRPr="001174FA" w:rsidRDefault="00802D41" w:rsidP="00802D41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</w:p>
    <w:p w14:paraId="65355811" w14:textId="77777777" w:rsidR="00802D41" w:rsidRPr="001174FA" w:rsidRDefault="00802D41" w:rsidP="00802D41">
      <w:pPr>
        <w:shd w:val="clear" w:color="auto" w:fill="FFFFFF" w:themeFill="background1"/>
        <w:spacing w:line="360" w:lineRule="auto"/>
        <w:ind w:left="181"/>
        <w:jc w:val="both"/>
        <w:rPr>
          <w:rFonts w:ascii="GHEA Grapalat" w:hAnsi="GHEA Grapalat"/>
          <w:color w:val="000000"/>
          <w:lang w:val="hy-AM"/>
        </w:rPr>
      </w:pPr>
      <w:r w:rsidRPr="001174FA">
        <w:rPr>
          <w:rFonts w:ascii="GHEA Grapalat" w:hAnsi="GHEA Grapalat"/>
          <w:color w:val="000000" w:themeColor="text1"/>
          <w:lang w:val="hy-AM"/>
        </w:rPr>
        <w:t xml:space="preserve">և մյուս կողմից Հայաստանի Հանրապետության հանրային ծառայությունները կարգավորող հանձնաժողովի (այսուհետ՝ Հանձնաժողով) հաստատած օրինակելի ձևին համապատասխան ակցեպտը (այսուհետ՝ ակցեպտ) ներկայացրած Բաժանորդը, այսուհետ համատեղ կոչվելով կողմեր, ղեկավարվելով </w:t>
      </w:r>
      <w:r w:rsidR="008364CD" w:rsidRPr="001174FA">
        <w:rPr>
          <w:rFonts w:ascii="GHEA Grapalat" w:hAnsi="GHEA Grapalat"/>
          <w:color w:val="000000" w:themeColor="text1"/>
          <w:lang w:val="hy-AM"/>
        </w:rPr>
        <w:t>Հայաստանի Հանրապետության ջրային օրենսգրքով</w:t>
      </w:r>
      <w:r w:rsidRPr="001174FA">
        <w:rPr>
          <w:rFonts w:ascii="GHEA Grapalat" w:hAnsi="GHEA Grapalat"/>
          <w:color w:val="000000" w:themeColor="text1"/>
          <w:lang w:val="hy-AM"/>
        </w:rPr>
        <w:t xml:space="preserve">, այլ օրենքներով, Հանձնաժողովի հաստատած` </w:t>
      </w:r>
      <w:r w:rsidR="008364CD" w:rsidRPr="001174FA">
        <w:rPr>
          <w:rFonts w:ascii="GHEA Grapalat" w:hAnsi="GHEA Grapalat"/>
          <w:color w:val="000000" w:themeColor="text1"/>
          <w:lang w:val="hy-AM"/>
        </w:rPr>
        <w:t>խմելու ջրի մատակարարման և ջրահեռացման (կեղտաջրերի մաքրման) ծառայությունների մատուցման</w:t>
      </w:r>
      <w:r w:rsidRPr="001174FA">
        <w:rPr>
          <w:rFonts w:ascii="GHEA Grapalat" w:hAnsi="GHEA Grapalat"/>
          <w:color w:val="000000" w:themeColor="text1"/>
          <w:lang w:val="hy-AM"/>
        </w:rPr>
        <w:t xml:space="preserve"> կանոններով (այսուհետ՝ </w:t>
      </w:r>
      <w:r w:rsidR="008364CD" w:rsidRPr="001174FA">
        <w:rPr>
          <w:rFonts w:ascii="GHEA Grapalat" w:hAnsi="GHEA Grapalat"/>
          <w:color w:val="000000" w:themeColor="text1"/>
          <w:lang w:val="hy-AM"/>
        </w:rPr>
        <w:t>Ջ</w:t>
      </w:r>
      <w:r w:rsidRPr="001174FA">
        <w:rPr>
          <w:rFonts w:ascii="GHEA Grapalat" w:hAnsi="GHEA Grapalat"/>
          <w:color w:val="000000" w:themeColor="text1"/>
          <w:lang w:val="hy-AM"/>
        </w:rPr>
        <w:t>ՄՕԿ) և այլ իրավական ակտերով, կնքում են սույն պայմանագիրը (այսուհետ՝ Պայմանագիր), որը հրապարակային է և գործում է ստորև շարադրված պայմաններով և Բաժանորդի կողմից ներկայացված` ակցեպտում ներառված տվյալներով:</w:t>
      </w:r>
      <w:bookmarkStart w:id="0" w:name="_Ref14184649"/>
    </w:p>
    <w:p w14:paraId="4A8076D1" w14:textId="77777777" w:rsidR="00802D41" w:rsidRPr="001174FA" w:rsidRDefault="00802D41" w:rsidP="00802D41">
      <w:pPr>
        <w:keepNext/>
        <w:shd w:val="clear" w:color="auto" w:fill="FFFFFF"/>
        <w:spacing w:before="360" w:after="60"/>
        <w:ind w:left="540" w:hanging="360"/>
        <w:jc w:val="both"/>
        <w:outlineLvl w:val="0"/>
        <w:rPr>
          <w:rFonts w:ascii="GHEA Grapalat" w:hAnsi="GHEA Grapalat" w:cs="Calibri"/>
          <w:b/>
          <w:bCs/>
          <w:color w:val="000000"/>
          <w:lang w:val="hy-AM"/>
        </w:rPr>
      </w:pPr>
      <w:r w:rsidRPr="001174FA">
        <w:rPr>
          <w:rFonts w:ascii="GHEA Grapalat" w:hAnsi="GHEA Grapalat" w:cs="Calibri"/>
          <w:b/>
          <w:bCs/>
          <w:color w:val="000000"/>
          <w:lang w:val="hy-AM"/>
        </w:rPr>
        <w:t>1</w:t>
      </w:r>
      <w:r w:rsidR="009F5F50" w:rsidRPr="001174FA">
        <w:rPr>
          <w:rFonts w:ascii="GHEA Grapalat" w:hAnsi="GHEA Grapalat" w:cs="Calibri"/>
          <w:b/>
          <w:bCs/>
          <w:color w:val="000000"/>
          <w:lang w:val="en-US"/>
        </w:rPr>
        <w:t>.</w:t>
      </w:r>
      <w:r w:rsidRPr="001174FA">
        <w:rPr>
          <w:rFonts w:ascii="GHEA Grapalat" w:hAnsi="GHEA Grapalat" w:cs="Calibri"/>
          <w:b/>
          <w:bCs/>
          <w:color w:val="000000"/>
          <w:lang w:val="hy-AM"/>
        </w:rPr>
        <w:t xml:space="preserve"> ՊԱՅՄԱՆԱԳՐԻ ԱՌԱՐԿԱՆ</w:t>
      </w:r>
    </w:p>
    <w:p w14:paraId="3D5B0652" w14:textId="77777777" w:rsidR="00802D41" w:rsidRPr="001174FA" w:rsidRDefault="00802D41" w:rsidP="00802D41">
      <w:pPr>
        <w:pStyle w:val="Agr2"/>
        <w:numPr>
          <w:ilvl w:val="0"/>
          <w:numId w:val="24"/>
        </w:numPr>
        <w:spacing w:line="360" w:lineRule="auto"/>
        <w:ind w:left="538" w:hanging="357"/>
        <w:rPr>
          <w:rFonts w:ascii="GHEA Grapalat" w:hAnsi="GHEA Grapalat"/>
          <w:sz w:val="24"/>
          <w:szCs w:val="24"/>
        </w:rPr>
      </w:pPr>
      <w:bookmarkStart w:id="1" w:name="_Hlk21508037"/>
      <w:r w:rsidRPr="001174FA">
        <w:rPr>
          <w:rFonts w:ascii="GHEA Grapalat" w:hAnsi="GHEA Grapalat"/>
          <w:sz w:val="24"/>
          <w:szCs w:val="24"/>
        </w:rPr>
        <w:t>Պայմանագրի համաձայն՝ մատակարարը բաժանորդին մատ</w:t>
      </w:r>
      <w:r w:rsidR="008364CD" w:rsidRPr="001174FA">
        <w:rPr>
          <w:rFonts w:ascii="GHEA Grapalat" w:hAnsi="GHEA Grapalat"/>
          <w:sz w:val="24"/>
          <w:szCs w:val="24"/>
        </w:rPr>
        <w:t>ուցում է խմելու ջրի մատակարարման և (կամ) ջրահեռացման (կեղտաջրերի մաքրման) ծառայություններ (ծառայություն)</w:t>
      </w:r>
      <w:r w:rsidRPr="001174FA">
        <w:rPr>
          <w:rFonts w:ascii="GHEA Grapalat" w:hAnsi="GHEA Grapalat"/>
          <w:sz w:val="24"/>
          <w:szCs w:val="24"/>
        </w:rPr>
        <w:t xml:space="preserve">, իսկ բաժանորդը վճարում է իրեն </w:t>
      </w:r>
      <w:r w:rsidR="008364CD" w:rsidRPr="001174FA">
        <w:rPr>
          <w:rFonts w:ascii="GHEA Grapalat" w:hAnsi="GHEA Grapalat"/>
          <w:sz w:val="24"/>
          <w:szCs w:val="24"/>
        </w:rPr>
        <w:t>մատուցված ծառայությունների (ծառայության)</w:t>
      </w:r>
      <w:r w:rsidRPr="001174FA">
        <w:rPr>
          <w:rFonts w:ascii="GHEA Grapalat" w:hAnsi="GHEA Grapalat"/>
          <w:sz w:val="24"/>
          <w:szCs w:val="24"/>
        </w:rPr>
        <w:t xml:space="preserve"> դիմաց:</w:t>
      </w:r>
      <w:bookmarkEnd w:id="1"/>
    </w:p>
    <w:p w14:paraId="680E3BD2" w14:textId="77777777" w:rsidR="00802D41" w:rsidRPr="001174FA" w:rsidRDefault="00802D41" w:rsidP="00802D41">
      <w:pPr>
        <w:keepNext/>
        <w:shd w:val="clear" w:color="auto" w:fill="FFFFFF"/>
        <w:spacing w:before="360" w:after="60"/>
        <w:ind w:left="502" w:hanging="360"/>
        <w:jc w:val="both"/>
        <w:outlineLvl w:val="0"/>
        <w:rPr>
          <w:rFonts w:ascii="GHEA Grapalat" w:hAnsi="GHEA Grapalat" w:cs="Calibri"/>
          <w:b/>
          <w:bCs/>
          <w:color w:val="000000"/>
          <w:lang w:val="en-US"/>
        </w:rPr>
      </w:pPr>
      <w:r w:rsidRPr="001174FA">
        <w:rPr>
          <w:rFonts w:ascii="GHEA Grapalat" w:hAnsi="GHEA Grapalat" w:cs="Calibri"/>
          <w:b/>
          <w:bCs/>
          <w:color w:val="000000"/>
          <w:lang w:val="hy-AM"/>
        </w:rPr>
        <w:t>2</w:t>
      </w:r>
      <w:r w:rsidR="009F5F50" w:rsidRPr="001174FA">
        <w:rPr>
          <w:rFonts w:ascii="GHEA Grapalat" w:hAnsi="GHEA Grapalat" w:cs="Calibri"/>
          <w:b/>
          <w:bCs/>
          <w:color w:val="000000"/>
          <w:lang w:val="en-US"/>
        </w:rPr>
        <w:t>.</w:t>
      </w:r>
      <w:r w:rsidRPr="001174FA">
        <w:rPr>
          <w:rFonts w:ascii="GHEA Grapalat" w:hAnsi="GHEA Grapalat" w:cs="Calibri"/>
          <w:b/>
          <w:bCs/>
          <w:color w:val="000000"/>
          <w:lang w:val="hy-AM"/>
        </w:rPr>
        <w:t xml:space="preserve"> ԿՈՂՄԵՐԻ ԻՐԱՎՈՒՆՔՆԵՐՆ ՈՒ ՊԱՐՏԱԿԱՆՈՒԹՅՈՒՆՆԵՐԸ</w:t>
      </w:r>
    </w:p>
    <w:p w14:paraId="0519E4CC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38" w:hanging="357"/>
        <w:jc w:val="both"/>
        <w:outlineLvl w:val="0"/>
        <w:rPr>
          <w:rFonts w:ascii="GHEA Grapalat" w:hAnsi="GHEA Grapalat" w:cs="Calibri"/>
          <w:color w:val="000000"/>
          <w:lang w:val="hy-AM"/>
        </w:rPr>
      </w:pPr>
      <w:bookmarkStart w:id="2" w:name="_Hlk24013373"/>
      <w:r w:rsidRPr="001174FA">
        <w:rPr>
          <w:rFonts w:ascii="GHEA Grapalat" w:hAnsi="GHEA Grapalat" w:cs="Calibri"/>
          <w:color w:val="000000"/>
          <w:lang w:val="hy-AM"/>
        </w:rPr>
        <w:t xml:space="preserve">Պայմանագրի համաձայն կողմերն ունեն այն բոլոր իրավունքները և պարտականությունները, որոնք նախատեսված են </w:t>
      </w:r>
      <w:r w:rsidR="008364CD" w:rsidRPr="001174FA">
        <w:rPr>
          <w:rFonts w:ascii="GHEA Grapalat" w:hAnsi="GHEA Grapalat" w:cs="Calibri"/>
          <w:color w:val="000000"/>
          <w:lang w:val="hy-AM"/>
        </w:rPr>
        <w:t>Ջ</w:t>
      </w:r>
      <w:r w:rsidRPr="001174FA">
        <w:rPr>
          <w:rFonts w:ascii="GHEA Grapalat" w:hAnsi="GHEA Grapalat" w:cs="Calibri"/>
          <w:color w:val="000000"/>
          <w:lang w:val="hy-AM"/>
        </w:rPr>
        <w:t xml:space="preserve">ՄՕԿ-ով: </w:t>
      </w:r>
    </w:p>
    <w:p w14:paraId="4D6B231A" w14:textId="77777777" w:rsidR="008364CD" w:rsidRPr="001174FA" w:rsidRDefault="008364CD" w:rsidP="008364CD">
      <w:pPr>
        <w:shd w:val="clear" w:color="auto" w:fill="FFFFFF"/>
        <w:spacing w:before="120" w:line="360" w:lineRule="auto"/>
        <w:ind w:left="538"/>
        <w:jc w:val="both"/>
        <w:outlineLvl w:val="0"/>
        <w:rPr>
          <w:rFonts w:ascii="GHEA Grapalat" w:hAnsi="GHEA Grapalat" w:cs="Calibri"/>
          <w:color w:val="000000"/>
          <w:lang w:val="hy-AM"/>
        </w:rPr>
      </w:pPr>
    </w:p>
    <w:p w14:paraId="222E70BE" w14:textId="77777777" w:rsidR="008364CD" w:rsidRPr="001174FA" w:rsidRDefault="00A0131B" w:rsidP="00A0131B">
      <w:pPr>
        <w:keepNext/>
        <w:shd w:val="clear" w:color="auto" w:fill="FFFFFF"/>
        <w:spacing w:before="360" w:after="60"/>
        <w:ind w:left="567" w:hanging="425"/>
        <w:jc w:val="both"/>
        <w:outlineLvl w:val="0"/>
        <w:rPr>
          <w:rFonts w:ascii="GHEA Grapalat" w:hAnsi="GHEA Grapalat" w:cs="Calibri"/>
          <w:b/>
          <w:bCs/>
          <w:color w:val="000000"/>
          <w:lang w:val="hy-AM"/>
        </w:rPr>
      </w:pPr>
      <w:bookmarkStart w:id="3" w:name="_Hlk24015689"/>
      <w:bookmarkEnd w:id="0"/>
      <w:bookmarkEnd w:id="2"/>
      <w:r w:rsidRPr="001174FA">
        <w:rPr>
          <w:rFonts w:ascii="GHEA Grapalat" w:eastAsiaTheme="minorEastAsia" w:hAnsi="GHEA Grapalat" w:cs="Calibri"/>
          <w:b/>
          <w:bCs/>
          <w:color w:val="000000"/>
          <w:lang w:val="hy-AM"/>
        </w:rPr>
        <w:t>3</w:t>
      </w:r>
      <w:r w:rsidRPr="001174FA">
        <w:rPr>
          <w:rFonts w:ascii="Cambria Math" w:eastAsiaTheme="minorEastAsia" w:hAnsi="Cambria Math" w:cs="Cambria Math"/>
          <w:b/>
          <w:bCs/>
          <w:color w:val="000000"/>
          <w:lang w:val="hy-AM"/>
        </w:rPr>
        <w:t>․</w:t>
      </w:r>
      <w:r w:rsidRPr="001174FA">
        <w:rPr>
          <w:rFonts w:ascii="GHEA Grapalat" w:eastAsiaTheme="minorEastAsia" w:hAnsi="GHEA Grapalat" w:cs="Calibri"/>
          <w:b/>
          <w:bCs/>
          <w:color w:val="000000"/>
          <w:lang w:val="hy-AM"/>
        </w:rPr>
        <w:t xml:space="preserve"> </w:t>
      </w:r>
      <w:r w:rsidR="008364CD" w:rsidRPr="001174FA">
        <w:rPr>
          <w:rFonts w:ascii="GHEA Grapalat" w:eastAsiaTheme="minorEastAsia" w:hAnsi="GHEA Grapalat" w:cs="Calibri"/>
          <w:b/>
          <w:bCs/>
          <w:color w:val="000000"/>
          <w:lang w:val="hy-AM"/>
        </w:rPr>
        <w:t>ՄԱՏՈՒՑՎԱԾ ԾԱՌԱՅՈՒԹՅՈՒՆՆԵՐԻ ՔԱՆԱԿԻ ՀԱՇՎԱՐԿՄԱՆ ԴԻՄԱՑ ՎՃԱՐՄԱՆ</w:t>
      </w:r>
      <w:r w:rsidR="008364CD" w:rsidRPr="001174FA">
        <w:rPr>
          <w:rFonts w:ascii="GHEA Grapalat" w:hAnsi="GHEA Grapalat" w:cs="Calibri"/>
          <w:b/>
          <w:bCs/>
          <w:color w:val="000000"/>
          <w:lang w:val="hy-AM"/>
        </w:rPr>
        <w:t xml:space="preserve"> ԿԱՐԳԸ</w:t>
      </w:r>
    </w:p>
    <w:p w14:paraId="6AA7E9C2" w14:textId="77777777" w:rsidR="008364CD" w:rsidRPr="001174FA" w:rsidRDefault="008364CD" w:rsidP="008364CD">
      <w:pPr>
        <w:pStyle w:val="ListParagraph"/>
        <w:rPr>
          <w:rFonts w:ascii="GHEA Grapalat" w:hAnsi="GHEA Grapalat" w:cs="Calibri"/>
          <w:b/>
          <w:bCs/>
          <w:color w:val="000000"/>
          <w:sz w:val="2"/>
          <w:lang w:val="hy-AM"/>
        </w:rPr>
      </w:pPr>
    </w:p>
    <w:p w14:paraId="46BFB548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39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Հաշվարկային ամսվա ընթացքում </w:t>
      </w:r>
      <w:r w:rsidR="00A0131B" w:rsidRPr="001174FA">
        <w:rPr>
          <w:rFonts w:ascii="GHEA Grapalat" w:hAnsi="GHEA Grapalat" w:cs="Calibri"/>
          <w:color w:val="000000"/>
          <w:lang w:val="hy-AM"/>
        </w:rPr>
        <w:t xml:space="preserve">մատուցված ծառայությունների </w:t>
      </w:r>
      <w:r w:rsidR="00A0131B" w:rsidRPr="001174FA">
        <w:rPr>
          <w:rFonts w:ascii="GHEA Grapalat" w:hAnsi="GHEA Grapalat"/>
          <w:lang w:val="hy-AM"/>
        </w:rPr>
        <w:t>(ծառայության)</w:t>
      </w:r>
      <w:r w:rsidR="00A0131B" w:rsidRPr="001174FA">
        <w:rPr>
          <w:rFonts w:ascii="GHEA Grapalat" w:hAnsi="GHEA Grapalat" w:cs="Calibri"/>
          <w:color w:val="000000"/>
          <w:lang w:val="hy-AM"/>
        </w:rPr>
        <w:t xml:space="preserve"> քանակը </w:t>
      </w:r>
      <w:r w:rsidRPr="001174FA">
        <w:rPr>
          <w:rFonts w:ascii="GHEA Grapalat" w:hAnsi="GHEA Grapalat" w:cs="Calibri"/>
          <w:color w:val="000000"/>
          <w:lang w:val="hy-AM"/>
        </w:rPr>
        <w:t xml:space="preserve">որոշվում է </w:t>
      </w:r>
      <w:r w:rsidR="00A0131B" w:rsidRPr="001174FA">
        <w:rPr>
          <w:rFonts w:ascii="GHEA Grapalat" w:hAnsi="GHEA Grapalat" w:cs="Calibri"/>
          <w:color w:val="000000"/>
          <w:lang w:val="hy-AM"/>
        </w:rPr>
        <w:t>Ջ</w:t>
      </w:r>
      <w:r w:rsidRPr="001174FA">
        <w:rPr>
          <w:rFonts w:ascii="GHEA Grapalat" w:hAnsi="GHEA Grapalat" w:cs="Calibri"/>
          <w:color w:val="000000"/>
          <w:lang w:val="hy-AM"/>
        </w:rPr>
        <w:t xml:space="preserve">ՄՕԿ-ով սահմանված կարգով: </w:t>
      </w:r>
    </w:p>
    <w:p w14:paraId="439A6405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39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Հաշվարկային ամսվա ընթացքում Բաժանորդին </w:t>
      </w:r>
      <w:r w:rsidR="00A0131B" w:rsidRPr="001174FA">
        <w:rPr>
          <w:rFonts w:ascii="GHEA Grapalat" w:hAnsi="GHEA Grapalat" w:cs="Calibri"/>
          <w:color w:val="000000"/>
          <w:lang w:val="hy-AM"/>
        </w:rPr>
        <w:t xml:space="preserve">մատուցված ծառայությունների </w:t>
      </w:r>
      <w:r w:rsidR="00A0131B" w:rsidRPr="001174FA">
        <w:rPr>
          <w:rFonts w:ascii="GHEA Grapalat" w:hAnsi="GHEA Grapalat"/>
          <w:lang w:val="hy-AM"/>
        </w:rPr>
        <w:t>(ծառայության)</w:t>
      </w:r>
      <w:r w:rsidR="00A0131B" w:rsidRPr="001174FA">
        <w:rPr>
          <w:rFonts w:ascii="GHEA Grapalat" w:hAnsi="GHEA Grapalat" w:cs="Calibri"/>
          <w:color w:val="000000"/>
          <w:lang w:val="hy-AM"/>
        </w:rPr>
        <w:t xml:space="preserve"> </w:t>
      </w:r>
      <w:r w:rsidRPr="001174FA">
        <w:rPr>
          <w:rFonts w:ascii="GHEA Grapalat" w:hAnsi="GHEA Grapalat" w:cs="Calibri"/>
          <w:color w:val="000000"/>
          <w:lang w:val="hy-AM"/>
        </w:rPr>
        <w:t xml:space="preserve">արժեքը որոշվում է Հանձնաժողովի կողմից սահմանված սակագնի և </w:t>
      </w:r>
      <w:r w:rsidR="001F47DB" w:rsidRPr="001174FA">
        <w:rPr>
          <w:rFonts w:ascii="GHEA Grapalat" w:hAnsi="GHEA Grapalat" w:cs="Calibri"/>
          <w:color w:val="000000"/>
          <w:lang w:val="hy-AM"/>
        </w:rPr>
        <w:t>մատուցված ծառայությունների</w:t>
      </w:r>
      <w:r w:rsidRPr="001174FA">
        <w:rPr>
          <w:rFonts w:ascii="GHEA Grapalat" w:hAnsi="GHEA Grapalat" w:cs="Calibri"/>
          <w:color w:val="000000"/>
          <w:lang w:val="hy-AM"/>
        </w:rPr>
        <w:t xml:space="preserve"> քանակության արտադրյալով:</w:t>
      </w:r>
    </w:p>
    <w:p w14:paraId="14FBFDFE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39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Հանձնաժողովի </w:t>
      </w:r>
      <w:r w:rsidR="005B3CEC" w:rsidRPr="001174FA">
        <w:rPr>
          <w:rFonts w:ascii="GHEA Grapalat" w:hAnsi="GHEA Grapalat" w:cs="Calibri"/>
          <w:color w:val="000000"/>
          <w:lang w:val="hy-AM"/>
        </w:rPr>
        <w:t>սահմանած</w:t>
      </w:r>
      <w:r w:rsidRPr="001174FA">
        <w:rPr>
          <w:rFonts w:ascii="GHEA Grapalat" w:hAnsi="GHEA Grapalat" w:cs="Calibri"/>
          <w:color w:val="000000"/>
          <w:lang w:val="hy-AM"/>
        </w:rPr>
        <w:t xml:space="preserve"> սակագնի փոփոխման դեպքում նոր սակագինն ուժի մեջ է մտնում Հանձնաժողովի սահմանած ժամկետից:</w:t>
      </w:r>
      <w:r w:rsidR="00EE4149" w:rsidRPr="001174FA">
        <w:rPr>
          <w:rFonts w:ascii="GHEA Grapalat" w:hAnsi="GHEA Grapalat" w:cs="Calibri"/>
          <w:color w:val="000000"/>
          <w:lang w:val="hy-AM"/>
        </w:rPr>
        <w:t xml:space="preserve"> </w:t>
      </w:r>
    </w:p>
    <w:p w14:paraId="224BBB83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39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Բաժանորդը </w:t>
      </w:r>
      <w:r w:rsidR="005B3CEC" w:rsidRPr="001174FA">
        <w:rPr>
          <w:rFonts w:ascii="GHEA Grapalat" w:hAnsi="GHEA Grapalat" w:cs="Calibri"/>
          <w:color w:val="000000"/>
          <w:lang w:val="hy-AM"/>
        </w:rPr>
        <w:t xml:space="preserve">մատուցված ծառայությունների (ծառայության) </w:t>
      </w:r>
      <w:r w:rsidRPr="001174FA">
        <w:rPr>
          <w:rFonts w:ascii="GHEA Grapalat" w:hAnsi="GHEA Grapalat" w:cs="Calibri"/>
          <w:color w:val="000000"/>
          <w:lang w:val="hy-AM"/>
        </w:rPr>
        <w:t xml:space="preserve">արժեքը պարտավոր է վճարել </w:t>
      </w:r>
      <w:r w:rsidR="005B3CEC" w:rsidRPr="001174FA">
        <w:rPr>
          <w:rFonts w:ascii="GHEA Grapalat" w:hAnsi="GHEA Grapalat" w:cs="Calibri"/>
          <w:color w:val="000000"/>
          <w:lang w:val="hy-AM"/>
        </w:rPr>
        <w:t>Ջ</w:t>
      </w:r>
      <w:r w:rsidRPr="001174FA">
        <w:rPr>
          <w:rFonts w:ascii="GHEA Grapalat" w:hAnsi="GHEA Grapalat" w:cs="Calibri"/>
          <w:color w:val="000000"/>
          <w:lang w:val="hy-AM"/>
        </w:rPr>
        <w:t>ՄՕԿ-ով սահմանված կարգով և ժամկետում</w:t>
      </w:r>
      <w:r w:rsidR="005B3CEC" w:rsidRPr="001174FA">
        <w:rPr>
          <w:rFonts w:ascii="GHEA Grapalat" w:hAnsi="GHEA Grapalat" w:cs="Calibri"/>
          <w:color w:val="000000"/>
          <w:lang w:val="hy-AM"/>
        </w:rPr>
        <w:t>։</w:t>
      </w:r>
    </w:p>
    <w:p w14:paraId="4E6559F2" w14:textId="77777777" w:rsidR="00DF4FFB" w:rsidRPr="001174FA" w:rsidRDefault="00DF4FFB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39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Առևտրային հաշվառքի սարքի խախտման դեպքում վերահաշվարկված ծառայությունների (ծառայության) արժեքը և տույժերը (հաշվարկված լինելու դեպքում) վճարվում են ՋՄՕԿ-ով սահմանված կարգով և ժամկետում: </w:t>
      </w:r>
    </w:p>
    <w:p w14:paraId="21386C16" w14:textId="77777777" w:rsidR="00802D41" w:rsidRPr="001174FA" w:rsidRDefault="007C3D2C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39"/>
        <w:jc w:val="both"/>
        <w:outlineLvl w:val="0"/>
        <w:rPr>
          <w:rFonts w:ascii="GHEA Grapalat" w:hAnsi="GHEA Grapalat" w:cs="Calibri"/>
          <w:color w:val="000000"/>
          <w:lang w:val="hy-AM"/>
        </w:rPr>
      </w:pPr>
      <w:bookmarkStart w:id="4" w:name="_Ref24015110"/>
      <w:r w:rsidRPr="001174FA">
        <w:rPr>
          <w:rFonts w:ascii="GHEA Grapalat" w:hAnsi="GHEA Grapalat" w:cs="Calibri"/>
          <w:color w:val="000000"/>
          <w:lang w:val="hy-AM"/>
        </w:rPr>
        <w:t>Ջ</w:t>
      </w:r>
      <w:r w:rsidR="00802D41" w:rsidRPr="001174FA">
        <w:rPr>
          <w:rFonts w:ascii="GHEA Grapalat" w:hAnsi="GHEA Grapalat" w:cs="Calibri"/>
          <w:color w:val="000000"/>
          <w:lang w:val="hy-AM"/>
        </w:rPr>
        <w:t xml:space="preserve">ՄՕԿ-ի համաձայն տույժ հաշվարկելու դեպքում Մատակարարը Բաժանորդի վճարումներից առաջնահերթ մարում է </w:t>
      </w:r>
      <w:r w:rsidRPr="001174FA">
        <w:rPr>
          <w:rFonts w:ascii="GHEA Grapalat" w:hAnsi="GHEA Grapalat" w:cs="Calibri"/>
          <w:color w:val="000000"/>
          <w:lang w:val="hy-AM"/>
        </w:rPr>
        <w:t>մատուցված ծառայությունների (ծառայության) արժեքը</w:t>
      </w:r>
      <w:r w:rsidR="00802D41" w:rsidRPr="001174FA">
        <w:rPr>
          <w:rFonts w:ascii="GHEA Grapalat" w:hAnsi="GHEA Grapalat" w:cs="Calibri"/>
          <w:color w:val="000000"/>
          <w:lang w:val="hy-AM"/>
        </w:rPr>
        <w:t xml:space="preserve">՝ ըստ դրա վճարման համար սահմանված ժամկետի վաղեմության, հետո միայն հաշվարկված տույժի գծով պարտավորությունները: </w:t>
      </w:r>
    </w:p>
    <w:p w14:paraId="0C97534C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39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>Բաժանորդի կողմից վճարում չկատարելու դեպքում, եթե վերջինս ներկայացրել է Մատակարարի համար ընդունելի պայմաններով վճարման երաշխիքներ կամ նրա հետ կազմել է պարտքի մարման ժամանակացույց, ապա Մատակարարը չպետք է դադարեցնի Բաժանորդի</w:t>
      </w:r>
      <w:r w:rsidR="007C3D2C" w:rsidRPr="001174FA">
        <w:rPr>
          <w:rFonts w:ascii="GHEA Grapalat" w:hAnsi="GHEA Grapalat" w:cs="Calibri"/>
          <w:color w:val="000000"/>
          <w:lang w:val="hy-AM"/>
        </w:rPr>
        <w:t xml:space="preserve">ն ծառայությունների </w:t>
      </w:r>
      <w:r w:rsidR="007C3D2C" w:rsidRPr="001174FA">
        <w:rPr>
          <w:rFonts w:ascii="GHEA Grapalat" w:hAnsi="GHEA Grapalat"/>
          <w:lang w:val="hy-AM"/>
        </w:rPr>
        <w:t>(ծառայության)</w:t>
      </w:r>
      <w:r w:rsidR="007C3D2C" w:rsidRPr="001174FA">
        <w:rPr>
          <w:rFonts w:ascii="GHEA Grapalat" w:hAnsi="GHEA Grapalat" w:cs="Calibri"/>
          <w:color w:val="000000"/>
          <w:lang w:val="hy-AM"/>
        </w:rPr>
        <w:t xml:space="preserve"> մատուցում</w:t>
      </w:r>
      <w:r w:rsidRPr="001174FA">
        <w:rPr>
          <w:rFonts w:ascii="GHEA Grapalat" w:hAnsi="GHEA Grapalat" w:cs="Calibri"/>
          <w:color w:val="000000"/>
          <w:lang w:val="hy-AM"/>
        </w:rPr>
        <w:t>ը: Եթե Բաժանորդը պարտքը չի մարում ըստ ժամանակացույցի, ապա Մատակարարն իրավունք ունի դադարեցնել նրա</w:t>
      </w:r>
      <w:r w:rsidR="007C3D2C" w:rsidRPr="001174FA">
        <w:rPr>
          <w:rFonts w:ascii="GHEA Grapalat" w:hAnsi="GHEA Grapalat" w:cs="Calibri"/>
          <w:color w:val="000000"/>
          <w:lang w:val="hy-AM"/>
        </w:rPr>
        <w:t>ն</w:t>
      </w:r>
      <w:r w:rsidRPr="001174FA">
        <w:rPr>
          <w:rFonts w:ascii="GHEA Grapalat" w:hAnsi="GHEA Grapalat" w:cs="Calibri"/>
          <w:color w:val="000000"/>
          <w:lang w:val="hy-AM"/>
        </w:rPr>
        <w:t xml:space="preserve"> </w:t>
      </w:r>
      <w:r w:rsidR="007C3D2C" w:rsidRPr="001174FA">
        <w:rPr>
          <w:rFonts w:ascii="GHEA Grapalat" w:hAnsi="GHEA Grapalat" w:cs="Calibri"/>
          <w:color w:val="000000"/>
          <w:lang w:val="hy-AM"/>
        </w:rPr>
        <w:t xml:space="preserve">ծառայությունների </w:t>
      </w:r>
      <w:r w:rsidR="007C3D2C" w:rsidRPr="001174FA">
        <w:rPr>
          <w:rFonts w:ascii="GHEA Grapalat" w:hAnsi="GHEA Grapalat"/>
          <w:lang w:val="hy-AM"/>
        </w:rPr>
        <w:t>(ծառայության)</w:t>
      </w:r>
      <w:r w:rsidR="007C3D2C" w:rsidRPr="001174FA">
        <w:rPr>
          <w:rFonts w:ascii="GHEA Grapalat" w:hAnsi="GHEA Grapalat" w:cs="Calibri"/>
          <w:color w:val="000000"/>
          <w:lang w:val="hy-AM"/>
        </w:rPr>
        <w:t xml:space="preserve"> մատուցումը</w:t>
      </w:r>
      <w:r w:rsidRPr="001174FA">
        <w:rPr>
          <w:rFonts w:ascii="GHEA Grapalat" w:hAnsi="GHEA Grapalat" w:cs="Calibri"/>
          <w:color w:val="000000"/>
          <w:lang w:val="hy-AM"/>
        </w:rPr>
        <w:t xml:space="preserve">` </w:t>
      </w:r>
      <w:r w:rsidR="007C3D2C" w:rsidRPr="001174FA">
        <w:rPr>
          <w:rFonts w:ascii="GHEA Grapalat" w:hAnsi="GHEA Grapalat" w:cs="Calibri"/>
          <w:color w:val="000000"/>
          <w:lang w:val="hy-AM"/>
        </w:rPr>
        <w:t>Ջ</w:t>
      </w:r>
      <w:r w:rsidRPr="001174FA">
        <w:rPr>
          <w:rFonts w:ascii="GHEA Grapalat" w:hAnsi="GHEA Grapalat" w:cs="Calibri"/>
          <w:color w:val="000000"/>
          <w:lang w:val="hy-AM"/>
        </w:rPr>
        <w:t>ՄՕԿ-ով սահմանված կարգով նախազգուշացնելուց հետո:</w:t>
      </w:r>
    </w:p>
    <w:bookmarkEnd w:id="4"/>
    <w:p w14:paraId="24635324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39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Մատակարարի հանդեպ դրամական պարտավորությունների բացակայության դեպքում Բաժանորդի վճարումները որպես կանխավճար ուղղվում են ապագայում առաջացող պարտավորությունների կատարմանը, եթե Բաժանորդը այդ գումարի վերադարձի պահանջ չի ներկայացրել: </w:t>
      </w:r>
    </w:p>
    <w:bookmarkEnd w:id="3"/>
    <w:p w14:paraId="11795F54" w14:textId="77777777" w:rsidR="00802D41" w:rsidRPr="001174FA" w:rsidRDefault="00802D41" w:rsidP="00802D41">
      <w:pPr>
        <w:keepNext/>
        <w:shd w:val="clear" w:color="auto" w:fill="FFFFFF"/>
        <w:spacing w:before="360" w:after="60"/>
        <w:ind w:left="502" w:hanging="360"/>
        <w:jc w:val="both"/>
        <w:outlineLvl w:val="0"/>
        <w:rPr>
          <w:rFonts w:ascii="GHEA Grapalat" w:hAnsi="GHEA Grapalat" w:cs="Calibri"/>
          <w:b/>
          <w:bCs/>
          <w:color w:val="000000"/>
          <w:lang w:val="hy-AM"/>
        </w:rPr>
      </w:pPr>
      <w:r w:rsidRPr="001174FA">
        <w:rPr>
          <w:rFonts w:ascii="GHEA Grapalat" w:hAnsi="GHEA Grapalat" w:cs="Calibri"/>
          <w:b/>
          <w:bCs/>
          <w:color w:val="000000"/>
          <w:lang w:val="hy-AM"/>
        </w:rPr>
        <w:lastRenderedPageBreak/>
        <w:t>4</w:t>
      </w:r>
      <w:r w:rsidR="009F5F50" w:rsidRPr="001174FA">
        <w:rPr>
          <w:rFonts w:ascii="GHEA Grapalat" w:hAnsi="GHEA Grapalat" w:cs="Calibri"/>
          <w:b/>
          <w:bCs/>
          <w:color w:val="000000"/>
          <w:lang w:val="en-US"/>
        </w:rPr>
        <w:t>.</w:t>
      </w:r>
      <w:r w:rsidRPr="001174FA">
        <w:rPr>
          <w:rFonts w:ascii="GHEA Grapalat" w:hAnsi="GHEA Grapalat" w:cs="Calibri"/>
          <w:b/>
          <w:bCs/>
          <w:color w:val="000000"/>
          <w:lang w:val="hy-AM"/>
        </w:rPr>
        <w:t xml:space="preserve"> ՊԱՅՄԱՆԱԳՐԻ ԳՈՐԾՈՂՈՒԹՅՈՒՆԸ</w:t>
      </w:r>
    </w:p>
    <w:p w14:paraId="784AC56C" w14:textId="77777777" w:rsidR="00802D41" w:rsidRPr="001174FA" w:rsidRDefault="00802D41" w:rsidP="00802D41">
      <w:pPr>
        <w:keepNext/>
        <w:shd w:val="clear" w:color="auto" w:fill="FFFFFF"/>
        <w:spacing w:before="360" w:after="60"/>
        <w:ind w:left="502" w:hanging="360"/>
        <w:jc w:val="both"/>
        <w:outlineLvl w:val="0"/>
        <w:rPr>
          <w:rFonts w:ascii="GHEA Grapalat" w:hAnsi="GHEA Grapalat" w:cs="Calibri"/>
          <w:b/>
          <w:bCs/>
          <w:color w:val="000000"/>
          <w:sz w:val="8"/>
          <w:lang w:val="hy-AM"/>
        </w:rPr>
      </w:pPr>
    </w:p>
    <w:p w14:paraId="6784AB01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4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>Պայմանագիրը կնքված է համարվում ակցեպտը Մատակարարի կողմից հաստատ</w:t>
      </w:r>
      <w:r w:rsidR="005B3CEC" w:rsidRPr="001174FA">
        <w:rPr>
          <w:rFonts w:ascii="GHEA Grapalat" w:hAnsi="GHEA Grapalat" w:cs="Calibri"/>
          <w:color w:val="000000"/>
          <w:lang w:val="hy-AM"/>
        </w:rPr>
        <w:t>վ</w:t>
      </w:r>
      <w:r w:rsidRPr="001174FA">
        <w:rPr>
          <w:rFonts w:ascii="GHEA Grapalat" w:hAnsi="GHEA Grapalat" w:cs="Calibri"/>
          <w:color w:val="000000"/>
          <w:lang w:val="hy-AM"/>
        </w:rPr>
        <w:t xml:space="preserve">ելու պահից: </w:t>
      </w:r>
    </w:p>
    <w:p w14:paraId="67A13F6B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40"/>
        <w:jc w:val="both"/>
        <w:outlineLvl w:val="0"/>
        <w:rPr>
          <w:rFonts w:ascii="Times Unicode" w:hAnsi="Times Unicode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Հանձնաժողովի կողմից </w:t>
      </w:r>
      <w:r w:rsidR="005B3CEC" w:rsidRPr="001174FA">
        <w:rPr>
          <w:rFonts w:ascii="GHEA Grapalat" w:hAnsi="GHEA Grapalat" w:cs="Calibri"/>
          <w:color w:val="000000"/>
          <w:lang w:val="hy-AM"/>
        </w:rPr>
        <w:t xml:space="preserve">խմելու ջրի մատակարարման և ջրահեռացման (կեղտաջրերի մաքրման) ծառայությունների մատուցման </w:t>
      </w:r>
      <w:bookmarkStart w:id="5" w:name="_Hlk24019760"/>
      <w:r w:rsidRPr="001174FA">
        <w:rPr>
          <w:rFonts w:ascii="GHEA Grapalat" w:hAnsi="GHEA Grapalat" w:cs="Calibri"/>
          <w:color w:val="000000"/>
          <w:lang w:val="hy-AM"/>
        </w:rPr>
        <w:t>պայմանագրի նոր օրինակելի ձև հաստատվելու կամ դրանում փոփոխություններ, լրացումներ կատարվելու դեպքում Հանձնաժողովի համապատասխան իրավական ակտն ուժի մեջ մտնելու պահից կնքված պայմանագրերը համարվում են նոր կամ փոփոխված</w:t>
      </w:r>
      <w:r w:rsidR="00893F60" w:rsidRPr="001174FA">
        <w:rPr>
          <w:rFonts w:ascii="GHEA Grapalat" w:hAnsi="GHEA Grapalat" w:cs="Calibri"/>
          <w:color w:val="000000"/>
          <w:lang w:val="hy-AM"/>
        </w:rPr>
        <w:t xml:space="preserve"> (լրացված)</w:t>
      </w:r>
      <w:r w:rsidRPr="001174FA">
        <w:rPr>
          <w:rFonts w:ascii="GHEA Grapalat" w:hAnsi="GHEA Grapalat" w:cs="Calibri"/>
          <w:color w:val="000000"/>
          <w:lang w:val="hy-AM"/>
        </w:rPr>
        <w:t xml:space="preserve"> ձևին համապատասխան կնքված կամ փոփոխված</w:t>
      </w:r>
      <w:r w:rsidR="00893F60" w:rsidRPr="001174FA">
        <w:rPr>
          <w:rFonts w:ascii="GHEA Grapalat" w:hAnsi="GHEA Grapalat" w:cs="Calibri"/>
          <w:color w:val="000000"/>
          <w:lang w:val="hy-AM"/>
        </w:rPr>
        <w:t xml:space="preserve"> (լրացված)</w:t>
      </w:r>
      <w:r w:rsidRPr="001174FA">
        <w:rPr>
          <w:rFonts w:ascii="GHEA Grapalat" w:hAnsi="GHEA Grapalat" w:cs="Calibri"/>
          <w:color w:val="000000"/>
          <w:lang w:val="hy-AM"/>
        </w:rPr>
        <w:t>:</w:t>
      </w:r>
      <w:r w:rsidR="00893F60" w:rsidRPr="001174FA">
        <w:rPr>
          <w:rFonts w:ascii="GHEA Grapalat" w:hAnsi="GHEA Grapalat" w:cs="Calibri"/>
          <w:color w:val="000000"/>
          <w:lang w:val="hy-AM"/>
        </w:rPr>
        <w:t xml:space="preserve"> </w:t>
      </w:r>
    </w:p>
    <w:bookmarkEnd w:id="5"/>
    <w:p w14:paraId="300AE7F4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tabs>
          <w:tab w:val="left" w:pos="8203"/>
        </w:tabs>
        <w:spacing w:before="120" w:line="360" w:lineRule="auto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Պայմանագիրը կնքվում է անորոշ ժամկետով՝ </w:t>
      </w:r>
      <w:bookmarkStart w:id="6" w:name="_Hlk24021830"/>
      <w:r w:rsidRPr="001174FA">
        <w:rPr>
          <w:rFonts w:ascii="GHEA Grapalat" w:hAnsi="GHEA Grapalat" w:cs="Calibri"/>
          <w:color w:val="000000"/>
          <w:lang w:val="hy-AM"/>
        </w:rPr>
        <w:t xml:space="preserve">բացառությամբ </w:t>
      </w:r>
      <w:r w:rsidR="005B3CEC" w:rsidRPr="001174FA">
        <w:rPr>
          <w:rFonts w:ascii="GHEA Grapalat" w:hAnsi="GHEA Grapalat" w:cs="Calibri"/>
          <w:color w:val="000000"/>
          <w:lang w:val="hy-AM"/>
        </w:rPr>
        <w:t>Ջ</w:t>
      </w:r>
      <w:r w:rsidRPr="001174FA">
        <w:rPr>
          <w:rFonts w:ascii="GHEA Grapalat" w:hAnsi="GHEA Grapalat" w:cs="Calibri"/>
          <w:color w:val="000000"/>
          <w:lang w:val="hy-AM"/>
        </w:rPr>
        <w:t>ՄՕԿ-ով սահմանված դեպքերի։</w:t>
      </w:r>
      <w:bookmarkEnd w:id="6"/>
    </w:p>
    <w:p w14:paraId="2D714DB0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4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>Պայմանագիրը լուծվում է`</w:t>
      </w:r>
    </w:p>
    <w:p w14:paraId="6EBE2ECE" w14:textId="77777777" w:rsidR="00802D41" w:rsidRPr="001174FA" w:rsidRDefault="00802D41" w:rsidP="00802D41">
      <w:pPr>
        <w:numPr>
          <w:ilvl w:val="2"/>
          <w:numId w:val="23"/>
        </w:numPr>
        <w:spacing w:before="120" w:line="360" w:lineRule="auto"/>
        <w:rPr>
          <w:rFonts w:ascii="GHEA Grapalat" w:hAnsi="GHEA Grapalat"/>
        </w:rPr>
      </w:pPr>
      <w:r w:rsidRPr="001174FA">
        <w:rPr>
          <w:rFonts w:ascii="GHEA Grapalat" w:hAnsi="GHEA Grapalat"/>
          <w:lang w:val="hy-AM"/>
        </w:rPr>
        <w:t>կ</w:t>
      </w:r>
      <w:r w:rsidRPr="001174FA">
        <w:rPr>
          <w:rFonts w:ascii="GHEA Grapalat" w:hAnsi="GHEA Grapalat"/>
        </w:rPr>
        <w:t>ողմերի փոխադարձ համաձայնությամբ.</w:t>
      </w:r>
    </w:p>
    <w:p w14:paraId="111674D3" w14:textId="77777777" w:rsidR="00802D41" w:rsidRPr="001174FA" w:rsidRDefault="00802D41" w:rsidP="00802D41">
      <w:pPr>
        <w:numPr>
          <w:ilvl w:val="2"/>
          <w:numId w:val="23"/>
        </w:numPr>
        <w:spacing w:before="120" w:line="360" w:lineRule="auto"/>
        <w:jc w:val="both"/>
        <w:rPr>
          <w:rFonts w:ascii="GHEA Grapalat" w:hAnsi="GHEA Grapalat"/>
          <w:lang w:val="hy-AM"/>
        </w:rPr>
      </w:pPr>
      <w:r w:rsidRPr="001174FA">
        <w:rPr>
          <w:rFonts w:ascii="GHEA Grapalat" w:hAnsi="GHEA Grapalat"/>
          <w:lang w:val="hy-AM"/>
        </w:rPr>
        <w:t>Բաժանորդի</w:t>
      </w:r>
      <w:r w:rsidRPr="001174FA">
        <w:rPr>
          <w:rFonts w:ascii="GHEA Grapalat" w:hAnsi="GHEA Grapalat"/>
        </w:rPr>
        <w:t xml:space="preserve"> կողմից միակողմանի` այդ մասին </w:t>
      </w:r>
      <w:r w:rsidRPr="001174FA">
        <w:rPr>
          <w:rFonts w:ascii="GHEA Grapalat" w:hAnsi="GHEA Grapalat"/>
          <w:lang w:val="hy-AM"/>
        </w:rPr>
        <w:t>Մատակարարին</w:t>
      </w:r>
      <w:r w:rsidRPr="001174FA">
        <w:rPr>
          <w:rFonts w:ascii="GHEA Grapalat" w:hAnsi="GHEA Grapalat"/>
        </w:rPr>
        <w:t xml:space="preserve"> տեղեկացնելու</w:t>
      </w:r>
      <w:r w:rsidRPr="001174FA">
        <w:rPr>
          <w:rFonts w:ascii="GHEA Grapalat" w:hAnsi="GHEA Grapalat"/>
          <w:lang w:val="hy-AM"/>
        </w:rPr>
        <w:t xml:space="preserve">, ինչպես նաև </w:t>
      </w:r>
      <w:r w:rsidRPr="001174FA">
        <w:rPr>
          <w:rFonts w:ascii="GHEA Grapalat" w:hAnsi="GHEA Grapalat"/>
        </w:rPr>
        <w:t xml:space="preserve">մատուցված </w:t>
      </w:r>
      <w:r w:rsidR="001E6740" w:rsidRPr="001174FA">
        <w:rPr>
          <w:rFonts w:ascii="GHEA Grapalat" w:hAnsi="GHEA Grapalat"/>
          <w:lang w:val="hy-AM"/>
        </w:rPr>
        <w:t xml:space="preserve">ծառայությունների </w:t>
      </w:r>
      <w:r w:rsidR="001E6740" w:rsidRPr="001174FA">
        <w:rPr>
          <w:rFonts w:ascii="GHEA Grapalat" w:hAnsi="GHEA Grapalat"/>
        </w:rPr>
        <w:t>(</w:t>
      </w:r>
      <w:r w:rsidRPr="001174FA">
        <w:rPr>
          <w:rFonts w:ascii="GHEA Grapalat" w:hAnsi="GHEA Grapalat"/>
        </w:rPr>
        <w:t>ծառայությ</w:t>
      </w:r>
      <w:r w:rsidRPr="001174FA">
        <w:rPr>
          <w:rFonts w:ascii="GHEA Grapalat" w:hAnsi="GHEA Grapalat"/>
          <w:lang w:val="hy-AM"/>
        </w:rPr>
        <w:t>ա</w:t>
      </w:r>
      <w:r w:rsidRPr="001174FA">
        <w:rPr>
          <w:rFonts w:ascii="GHEA Grapalat" w:hAnsi="GHEA Grapalat"/>
        </w:rPr>
        <w:t>ն</w:t>
      </w:r>
      <w:r w:rsidR="001E6740" w:rsidRPr="001174FA">
        <w:rPr>
          <w:rFonts w:ascii="GHEA Grapalat" w:hAnsi="GHEA Grapalat"/>
        </w:rPr>
        <w:t>)</w:t>
      </w:r>
      <w:r w:rsidRPr="001174FA">
        <w:rPr>
          <w:rFonts w:ascii="GHEA Grapalat" w:hAnsi="GHEA Grapalat"/>
        </w:rPr>
        <w:t xml:space="preserve"> դիմաց ամբողջությամբ վճարելու</w:t>
      </w:r>
      <w:r w:rsidRPr="001174FA">
        <w:rPr>
          <w:rFonts w:ascii="GHEA Grapalat" w:hAnsi="GHEA Grapalat"/>
          <w:lang w:val="hy-AM"/>
        </w:rPr>
        <w:t xml:space="preserve"> պայմանով</w:t>
      </w:r>
      <w:r w:rsidRPr="001174FA">
        <w:rPr>
          <w:rFonts w:ascii="GHEA Grapalat" w:hAnsi="GHEA Grapalat"/>
        </w:rPr>
        <w:t>.</w:t>
      </w:r>
    </w:p>
    <w:p w14:paraId="258C69FE" w14:textId="77777777" w:rsidR="00802D41" w:rsidRPr="001174FA" w:rsidRDefault="00802D41" w:rsidP="00802D41">
      <w:pPr>
        <w:numPr>
          <w:ilvl w:val="2"/>
          <w:numId w:val="23"/>
        </w:numPr>
        <w:spacing w:before="120" w:line="360" w:lineRule="auto"/>
        <w:jc w:val="both"/>
        <w:rPr>
          <w:rFonts w:ascii="GHEA Grapalat" w:hAnsi="GHEA Grapalat"/>
        </w:rPr>
      </w:pPr>
      <w:r w:rsidRPr="001174FA">
        <w:rPr>
          <w:rFonts w:ascii="GHEA Grapalat" w:hAnsi="GHEA Grapalat"/>
          <w:lang w:val="hy-AM"/>
        </w:rPr>
        <w:t>Մատակարարի</w:t>
      </w:r>
      <w:r w:rsidRPr="001174FA">
        <w:rPr>
          <w:rFonts w:ascii="GHEA Grapalat" w:hAnsi="GHEA Grapalat"/>
        </w:rPr>
        <w:t xml:space="preserve"> կողմից միակողմանի` </w:t>
      </w:r>
    </w:p>
    <w:p w14:paraId="16CAF69D" w14:textId="77777777" w:rsidR="00802D41" w:rsidRPr="001174FA" w:rsidRDefault="00802D41" w:rsidP="00802D41">
      <w:pPr>
        <w:pStyle w:val="ListParagraph"/>
        <w:tabs>
          <w:tab w:val="left" w:pos="1985"/>
        </w:tabs>
        <w:spacing w:line="360" w:lineRule="auto"/>
        <w:ind w:left="1701" w:hanging="360"/>
        <w:jc w:val="both"/>
        <w:rPr>
          <w:rFonts w:ascii="GHEA Grapalat" w:eastAsiaTheme="minorHAnsi" w:hAnsi="GHEA Grapalat"/>
          <w:sz w:val="24"/>
          <w:szCs w:val="24"/>
          <w:lang w:val="hy-AM" w:eastAsia="en-US"/>
        </w:rPr>
      </w:pPr>
      <w:r w:rsidRPr="001174FA">
        <w:rPr>
          <w:rFonts w:ascii="GHEA Grapalat" w:hAnsi="GHEA Grapalat" w:cs="Sylfaen"/>
          <w:sz w:val="24"/>
          <w:szCs w:val="24"/>
          <w:lang w:val="hy-AM"/>
        </w:rPr>
        <w:t xml:space="preserve">ա. </w:t>
      </w:r>
      <w:r w:rsidRPr="001174FA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բնակիչ </w:t>
      </w:r>
      <w:r w:rsidRPr="001174FA">
        <w:rPr>
          <w:rFonts w:ascii="GHEA Grapalat" w:hAnsi="GHEA Grapalat"/>
          <w:sz w:val="24"/>
          <w:szCs w:val="24"/>
          <w:lang w:val="hy-AM"/>
        </w:rPr>
        <w:t>Բաժանորդի</w:t>
      </w:r>
      <w:r w:rsidRPr="001174FA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մահվան, իրավաբանական անձ </w:t>
      </w:r>
      <w:r w:rsidRPr="001174FA">
        <w:rPr>
          <w:rFonts w:ascii="GHEA Grapalat" w:hAnsi="GHEA Grapalat"/>
          <w:sz w:val="24"/>
          <w:szCs w:val="24"/>
          <w:lang w:val="hy-AM"/>
        </w:rPr>
        <w:t>Բաժանորդի</w:t>
      </w:r>
      <w:r w:rsidRPr="001174FA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լուծարման դեպքում,  </w:t>
      </w:r>
    </w:p>
    <w:p w14:paraId="0363A780" w14:textId="77777777" w:rsidR="00802D41" w:rsidRPr="001174FA" w:rsidRDefault="00802D41" w:rsidP="00802D41">
      <w:pPr>
        <w:pStyle w:val="ListParagraph"/>
        <w:tabs>
          <w:tab w:val="left" w:pos="1985"/>
        </w:tabs>
        <w:spacing w:line="360" w:lineRule="auto"/>
        <w:ind w:left="1701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1174FA">
        <w:rPr>
          <w:rFonts w:ascii="GHEA Grapalat" w:hAnsi="GHEA Grapalat"/>
          <w:sz w:val="24"/>
          <w:szCs w:val="24"/>
          <w:lang w:val="hy-AM"/>
        </w:rPr>
        <w:t xml:space="preserve">բ. ակցեպտի վերադարձման՝ </w:t>
      </w:r>
      <w:r w:rsidR="001E6740" w:rsidRPr="001174FA">
        <w:rPr>
          <w:rFonts w:ascii="GHEA Grapalat" w:hAnsi="GHEA Grapalat"/>
          <w:sz w:val="24"/>
          <w:szCs w:val="24"/>
          <w:lang w:val="hy-AM"/>
        </w:rPr>
        <w:t>Ջ</w:t>
      </w:r>
      <w:r w:rsidRPr="001174FA">
        <w:rPr>
          <w:rFonts w:ascii="GHEA Grapalat" w:hAnsi="GHEA Grapalat"/>
          <w:sz w:val="24"/>
          <w:szCs w:val="24"/>
          <w:lang w:val="hy-AM"/>
        </w:rPr>
        <w:t>ՄՕԿ-ով նախատեսված հիմքերի բացահայտման դեպքում,</w:t>
      </w:r>
    </w:p>
    <w:p w14:paraId="211D9166" w14:textId="77777777" w:rsidR="00802D41" w:rsidRPr="001174FA" w:rsidRDefault="00802D41" w:rsidP="00802D41">
      <w:pPr>
        <w:pStyle w:val="ListParagraph"/>
        <w:tabs>
          <w:tab w:val="left" w:pos="1985"/>
        </w:tabs>
        <w:spacing w:line="360" w:lineRule="auto"/>
        <w:ind w:left="1701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1174FA">
        <w:rPr>
          <w:rFonts w:ascii="GHEA Grapalat" w:hAnsi="GHEA Grapalat"/>
          <w:sz w:val="24"/>
          <w:szCs w:val="24"/>
          <w:lang w:val="hy-AM"/>
        </w:rPr>
        <w:t xml:space="preserve">գ. </w:t>
      </w:r>
      <w:r w:rsidR="00A821B1" w:rsidRPr="001174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Ծառայությունների (ծառայության) մատուցման տարածքի </w:t>
      </w:r>
      <w:r w:rsidRPr="001174FA">
        <w:rPr>
          <w:rFonts w:ascii="GHEA Grapalat" w:hAnsi="GHEA Grapalat"/>
          <w:sz w:val="24"/>
          <w:szCs w:val="24"/>
          <w:lang w:val="hy-AM"/>
        </w:rPr>
        <w:t xml:space="preserve">(շենքի, շինության) նկատմամբ իրավունք ունեցող անձի գրավոր պահանջի դեպքում, եթե Բաժանորդը չունի </w:t>
      </w:r>
      <w:r w:rsidR="001E6740" w:rsidRPr="001174FA">
        <w:rPr>
          <w:rFonts w:ascii="GHEA Grapalat" w:hAnsi="GHEA Grapalat"/>
          <w:sz w:val="24"/>
          <w:szCs w:val="24"/>
          <w:lang w:val="hy-AM"/>
        </w:rPr>
        <w:t>Ջ</w:t>
      </w:r>
      <w:r w:rsidRPr="001174FA">
        <w:rPr>
          <w:rFonts w:ascii="GHEA Grapalat" w:hAnsi="GHEA Grapalat"/>
          <w:sz w:val="24"/>
          <w:szCs w:val="24"/>
          <w:lang w:val="hy-AM"/>
        </w:rPr>
        <w:t xml:space="preserve">ՄՕԿ-ով պահանջվող տարածքի (շենքի, շինության) նկատմամբ իր իրավունքները հավաստող փաստաթուղթ՝ Բաժանորդին նախապես տեղեկացնելու պայմանով, բացառությամբ </w:t>
      </w:r>
      <w:r w:rsidR="001E6740" w:rsidRPr="001174FA">
        <w:rPr>
          <w:rFonts w:ascii="GHEA Grapalat" w:hAnsi="GHEA Grapalat"/>
          <w:sz w:val="24"/>
          <w:szCs w:val="24"/>
          <w:lang w:val="hy-AM"/>
        </w:rPr>
        <w:t>Ջ</w:t>
      </w:r>
      <w:r w:rsidRPr="001174FA">
        <w:rPr>
          <w:rFonts w:ascii="GHEA Grapalat" w:hAnsi="GHEA Grapalat"/>
          <w:sz w:val="24"/>
          <w:szCs w:val="24"/>
          <w:lang w:val="hy-AM"/>
        </w:rPr>
        <w:t>ՄՕԿ-ով նախատեսված դեպքի,</w:t>
      </w:r>
    </w:p>
    <w:p w14:paraId="065FBCDE" w14:textId="77777777" w:rsidR="00802D41" w:rsidRPr="001174FA" w:rsidRDefault="00802D41" w:rsidP="00802D41">
      <w:pPr>
        <w:pStyle w:val="ListParagraph"/>
        <w:tabs>
          <w:tab w:val="left" w:pos="1985"/>
        </w:tabs>
        <w:spacing w:line="360" w:lineRule="auto"/>
        <w:ind w:left="1701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1174FA">
        <w:rPr>
          <w:rFonts w:ascii="GHEA Grapalat" w:hAnsi="GHEA Grapalat"/>
          <w:sz w:val="24"/>
          <w:szCs w:val="24"/>
          <w:lang w:val="hy-AM"/>
        </w:rPr>
        <w:t xml:space="preserve">դ. </w:t>
      </w:r>
      <w:r w:rsidR="005A3C27" w:rsidRPr="001174FA">
        <w:rPr>
          <w:rFonts w:ascii="GHEA Grapalat" w:hAnsi="GHEA Grapalat"/>
          <w:sz w:val="24"/>
          <w:szCs w:val="24"/>
          <w:lang w:val="hy-AM"/>
        </w:rPr>
        <w:t>Ջ</w:t>
      </w:r>
      <w:r w:rsidRPr="001174FA">
        <w:rPr>
          <w:rFonts w:ascii="GHEA Grapalat" w:hAnsi="GHEA Grapalat"/>
          <w:sz w:val="24"/>
          <w:szCs w:val="24"/>
          <w:lang w:val="hy-AM"/>
        </w:rPr>
        <w:t>ՄՕԿ-ի համաձայն կնքված ժամանակավոր Պայմանագրերի գործողության ժամկետի ավարտվելու դեպքում՝ այդ մասին Բաժանորդին նախապես տեղեկացնելու պայմանով,</w:t>
      </w:r>
    </w:p>
    <w:p w14:paraId="21DD36B7" w14:textId="77777777" w:rsidR="00802D41" w:rsidRPr="001174FA" w:rsidRDefault="00802D41" w:rsidP="00802D41">
      <w:pPr>
        <w:pStyle w:val="ListParagraph"/>
        <w:tabs>
          <w:tab w:val="left" w:pos="1985"/>
        </w:tabs>
        <w:spacing w:line="360" w:lineRule="auto"/>
        <w:ind w:left="1701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1174FA">
        <w:rPr>
          <w:rFonts w:ascii="GHEA Grapalat" w:hAnsi="GHEA Grapalat"/>
          <w:sz w:val="24"/>
          <w:szCs w:val="24"/>
          <w:lang w:val="hy-AM"/>
        </w:rPr>
        <w:lastRenderedPageBreak/>
        <w:t xml:space="preserve">ե. օրենքով, </w:t>
      </w:r>
      <w:r w:rsidR="005A3C27" w:rsidRPr="001174FA">
        <w:rPr>
          <w:rFonts w:ascii="GHEA Grapalat" w:hAnsi="GHEA Grapalat"/>
          <w:sz w:val="24"/>
          <w:szCs w:val="24"/>
          <w:lang w:val="hy-AM"/>
        </w:rPr>
        <w:t>Ջ</w:t>
      </w:r>
      <w:r w:rsidRPr="001174FA">
        <w:rPr>
          <w:rFonts w:ascii="GHEA Grapalat" w:hAnsi="GHEA Grapalat"/>
          <w:sz w:val="24"/>
          <w:szCs w:val="24"/>
          <w:lang w:val="hy-AM"/>
        </w:rPr>
        <w:t>ՄՕԿ-ով</w:t>
      </w:r>
      <w:r w:rsidR="005A3C27" w:rsidRPr="001174FA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1174FA">
        <w:rPr>
          <w:rFonts w:ascii="GHEA Grapalat" w:hAnsi="GHEA Grapalat"/>
          <w:sz w:val="24"/>
          <w:szCs w:val="24"/>
          <w:lang w:val="hy-AM"/>
        </w:rPr>
        <w:t xml:space="preserve"> Պայմանագրով նախատեսված </w:t>
      </w:r>
      <w:r w:rsidR="005A3C27" w:rsidRPr="001174FA">
        <w:rPr>
          <w:rFonts w:ascii="GHEA Grapalat" w:hAnsi="GHEA Grapalat"/>
          <w:sz w:val="24"/>
          <w:szCs w:val="24"/>
          <w:lang w:val="hy-AM"/>
        </w:rPr>
        <w:t xml:space="preserve">այլ </w:t>
      </w:r>
      <w:r w:rsidRPr="001174FA">
        <w:rPr>
          <w:rFonts w:ascii="GHEA Grapalat" w:hAnsi="GHEA Grapalat"/>
          <w:sz w:val="24"/>
          <w:szCs w:val="24"/>
          <w:lang w:val="hy-AM"/>
        </w:rPr>
        <w:t xml:space="preserve">դեպքերում՝ այդ մասին Բաժանորդին նախապես տեղեկացնելու պայմանով: </w:t>
      </w:r>
    </w:p>
    <w:p w14:paraId="3E88C872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4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>Կողմերի համաձայնությամբ Պայմանագրում փոփոխություններ կարող են կատարվել գրավոր՝ պայմանով, որ չեն հակասի Հանձնաժողովի կողմից հաստատված և գործող օրինակելի ձևին և Հանձնաժողովի այլ իրավական ակտերին:</w:t>
      </w:r>
    </w:p>
    <w:p w14:paraId="207E9F93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4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>Պայմանագրի փոփոխումը կամ դադարումը կողմերին չի ազատում մինչ այդ պայմանագրով ստանձնած և չկատարված պարտավորությունների կատարումից:</w:t>
      </w:r>
    </w:p>
    <w:p w14:paraId="34BC7BEE" w14:textId="77777777" w:rsidR="00802D41" w:rsidRPr="001174FA" w:rsidRDefault="00802D41" w:rsidP="00802D41">
      <w:pPr>
        <w:keepNext/>
        <w:shd w:val="clear" w:color="auto" w:fill="FFFFFF"/>
        <w:spacing w:before="360" w:after="60" w:line="360" w:lineRule="auto"/>
        <w:ind w:left="502" w:hanging="360"/>
        <w:jc w:val="both"/>
        <w:outlineLvl w:val="0"/>
        <w:rPr>
          <w:rFonts w:ascii="GHEA Grapalat" w:hAnsi="GHEA Grapalat" w:cs="Calibri"/>
          <w:b/>
          <w:bCs/>
          <w:color w:val="000000"/>
          <w:lang w:val="hy-AM"/>
        </w:rPr>
      </w:pPr>
      <w:r w:rsidRPr="001174FA">
        <w:rPr>
          <w:rFonts w:ascii="GHEA Grapalat" w:hAnsi="GHEA Grapalat" w:cs="Calibri"/>
          <w:b/>
          <w:bCs/>
          <w:color w:val="000000"/>
          <w:lang w:val="hy-AM"/>
        </w:rPr>
        <w:t>5</w:t>
      </w:r>
      <w:r w:rsidR="009F5F50" w:rsidRPr="001174FA">
        <w:rPr>
          <w:rFonts w:ascii="GHEA Grapalat" w:hAnsi="GHEA Grapalat" w:cs="Calibri"/>
          <w:b/>
          <w:bCs/>
          <w:color w:val="000000"/>
          <w:lang w:val="en-US"/>
        </w:rPr>
        <w:t>.</w:t>
      </w:r>
      <w:r w:rsidRPr="001174FA">
        <w:rPr>
          <w:rFonts w:ascii="GHEA Grapalat" w:hAnsi="GHEA Grapalat" w:cs="Calibri"/>
          <w:b/>
          <w:bCs/>
          <w:color w:val="000000"/>
          <w:lang w:val="hy-AM"/>
        </w:rPr>
        <w:t xml:space="preserve"> ԿՈՂՄԵՐԻ ՊԱՏԱՍԽԱՆԱՏՎՈՒԹՅՈՒՆԸ</w:t>
      </w:r>
    </w:p>
    <w:p w14:paraId="3DEB35C6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4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bookmarkStart w:id="7" w:name="_Hlk24021935"/>
      <w:r w:rsidRPr="001174FA">
        <w:rPr>
          <w:rFonts w:ascii="GHEA Grapalat" w:hAnsi="GHEA Grapalat" w:cs="Calibri"/>
          <w:color w:val="000000"/>
          <w:lang w:val="hy-AM"/>
        </w:rPr>
        <w:t xml:space="preserve">Կողմերը պայմանագրային պարտավորությունների չկատարման կամ ոչ պատշաճ կատարման համար պատասխանատվություն են կրում օրենքով, </w:t>
      </w:r>
      <w:r w:rsidR="005A3C27" w:rsidRPr="001174FA">
        <w:rPr>
          <w:rFonts w:ascii="GHEA Grapalat" w:hAnsi="GHEA Grapalat" w:cs="Calibri"/>
          <w:color w:val="000000"/>
          <w:lang w:val="hy-AM"/>
        </w:rPr>
        <w:t>Ջ</w:t>
      </w:r>
      <w:r w:rsidRPr="001174FA">
        <w:rPr>
          <w:rFonts w:ascii="GHEA Grapalat" w:eastAsia="GHEA Grapalat" w:hAnsi="GHEA Grapalat" w:cs="GHEA Grapalat"/>
          <w:lang w:val="hy-AM"/>
        </w:rPr>
        <w:t>ՄՕԿ-ով</w:t>
      </w:r>
      <w:r w:rsidRPr="001174FA">
        <w:rPr>
          <w:rFonts w:ascii="GHEA Grapalat" w:hAnsi="GHEA Grapalat" w:cs="Calibri"/>
          <w:color w:val="000000"/>
          <w:lang w:val="hy-AM"/>
        </w:rPr>
        <w:t>, ինչպես նաև Պայմանագրով սահմանված կարգով և դեպքերում:</w:t>
      </w:r>
    </w:p>
    <w:bookmarkEnd w:id="7"/>
    <w:p w14:paraId="037ABE61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4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Մատակարարը </w:t>
      </w:r>
      <w:r w:rsidR="00F3741C" w:rsidRPr="001174FA">
        <w:rPr>
          <w:rFonts w:ascii="GHEA Grapalat" w:hAnsi="GHEA Grapalat" w:cs="Calibri"/>
          <w:color w:val="000000"/>
          <w:lang w:val="hy-AM"/>
        </w:rPr>
        <w:t>Ջ</w:t>
      </w:r>
      <w:r w:rsidR="00F3741C" w:rsidRPr="001174FA">
        <w:rPr>
          <w:rFonts w:ascii="GHEA Grapalat" w:eastAsia="GHEA Grapalat" w:hAnsi="GHEA Grapalat" w:cs="GHEA Grapalat"/>
          <w:lang w:val="hy-AM"/>
        </w:rPr>
        <w:t>ՄՕԿ-ով</w:t>
      </w:r>
      <w:r w:rsidR="00F3741C" w:rsidRPr="001174FA">
        <w:rPr>
          <w:rFonts w:ascii="GHEA Grapalat" w:hAnsi="GHEA Grapalat" w:cs="Calibri"/>
          <w:color w:val="000000"/>
          <w:lang w:val="hy-AM"/>
        </w:rPr>
        <w:t xml:space="preserve"> սահմանված դեպքերում և կարգով</w:t>
      </w:r>
      <w:r w:rsidRPr="001174FA">
        <w:rPr>
          <w:rFonts w:ascii="GHEA Grapalat" w:hAnsi="GHEA Grapalat" w:cs="Calibri"/>
          <w:color w:val="000000"/>
          <w:lang w:val="hy-AM"/>
        </w:rPr>
        <w:t xml:space="preserve"> պարտավոր է Բաժանորդին վճարել տույժ:</w:t>
      </w:r>
    </w:p>
    <w:p w14:paraId="16E653BA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4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Որակի ցուցանիշներից շեղումներով </w:t>
      </w:r>
      <w:r w:rsidR="005A3C27" w:rsidRPr="001174FA">
        <w:rPr>
          <w:rFonts w:ascii="GHEA Grapalat" w:hAnsi="GHEA Grapalat" w:cs="Calibri"/>
          <w:color w:val="000000"/>
          <w:lang w:val="hy-AM"/>
        </w:rPr>
        <w:t>ծառայություններ (ծառայություն) մատուցելու</w:t>
      </w:r>
      <w:r w:rsidRPr="001174FA">
        <w:rPr>
          <w:rFonts w:ascii="GHEA Grapalat" w:hAnsi="GHEA Grapalat" w:cs="Calibri"/>
          <w:color w:val="000000"/>
          <w:lang w:val="hy-AM"/>
        </w:rPr>
        <w:t xml:space="preserve"> համար Մատակարարը փոխհատուցում է Բաժանորդի կրած վնասը օրենքով սահմանված կարգով։</w:t>
      </w:r>
    </w:p>
    <w:p w14:paraId="1D26BACC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4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Բաժանորդի (բացառությամբ բնակչության) կողմից Պայմանագրի համաձայն վճարման ժամկետը խախտելու դեպքում Մատակարարն իրավունք ունի Բաժանորդից պահանջել վճարելու տույժ` ժամկետանց յուրաքանչյուր օրվա համար չվճարված գումարի 0.1 տոկոսի չափով, բայց ոչ ավելի, քան չվճարված գումարի 10 տոկոսը: Տույժը կարող է հաշվարկվել Հաշվարկային ամսվան հաջորդող ամսի 20-ից, եթե  դրանից առնվազն 7 օր առաջ Մատակարարը </w:t>
      </w:r>
      <w:r w:rsidR="005A3C27" w:rsidRPr="001174FA">
        <w:rPr>
          <w:rFonts w:ascii="GHEA Grapalat" w:hAnsi="GHEA Grapalat" w:cs="Calibri"/>
          <w:color w:val="000000"/>
          <w:lang w:val="hy-AM"/>
        </w:rPr>
        <w:t>Ջ</w:t>
      </w:r>
      <w:r w:rsidRPr="001174FA">
        <w:rPr>
          <w:rFonts w:ascii="GHEA Grapalat" w:hAnsi="GHEA Grapalat" w:cs="Calibri"/>
          <w:color w:val="000000"/>
          <w:lang w:val="hy-AM"/>
        </w:rPr>
        <w:t xml:space="preserve">ՄՕԿ-ով սահմանված կարգով տեղեկացրել է Բաժանորդին </w:t>
      </w:r>
      <w:r w:rsidR="005A3C27" w:rsidRPr="001174FA">
        <w:rPr>
          <w:rFonts w:ascii="GHEA Grapalat" w:hAnsi="GHEA Grapalat" w:cs="Calibri"/>
          <w:color w:val="000000"/>
          <w:lang w:val="hy-AM"/>
        </w:rPr>
        <w:t>մատուցված ծառայությունների (ծառայության)</w:t>
      </w:r>
      <w:r w:rsidRPr="001174FA">
        <w:rPr>
          <w:rFonts w:ascii="GHEA Grapalat" w:hAnsi="GHEA Grapalat" w:cs="Calibri"/>
          <w:color w:val="000000"/>
          <w:lang w:val="hy-AM"/>
        </w:rPr>
        <w:t xml:space="preserve"> քանակի և արժեքի մասին: Հակառակ դեպքում տույժը հաշվարկվում է </w:t>
      </w:r>
      <w:r w:rsidR="005A3C27" w:rsidRPr="001174FA">
        <w:rPr>
          <w:rFonts w:ascii="GHEA Grapalat" w:hAnsi="GHEA Grapalat" w:cs="Calibri"/>
          <w:color w:val="000000"/>
          <w:lang w:val="hy-AM"/>
        </w:rPr>
        <w:t>Ջ</w:t>
      </w:r>
      <w:r w:rsidRPr="001174FA">
        <w:rPr>
          <w:rFonts w:ascii="GHEA Grapalat" w:hAnsi="GHEA Grapalat" w:cs="Calibri"/>
          <w:color w:val="000000"/>
          <w:lang w:val="hy-AM"/>
        </w:rPr>
        <w:t>ՄՕԿ-ով սահմանված կարգով տեղեկացնելուց ոչ շուտ, քան 7 օր հետո:</w:t>
      </w:r>
    </w:p>
    <w:p w14:paraId="71D8EEBC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4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bookmarkStart w:id="8" w:name="_Hlk24019103"/>
      <w:r w:rsidRPr="001174FA">
        <w:rPr>
          <w:rFonts w:ascii="GHEA Grapalat" w:hAnsi="GHEA Grapalat" w:cs="Calibri"/>
          <w:color w:val="000000"/>
          <w:lang w:val="hy-AM"/>
        </w:rPr>
        <w:t>Կողմը պայմանագրային պարտավորությունների խախտման համար պատասխանատվություն չի կրում, եթե այն հետևանք է ֆորս մաժորի: Ֆորս մաժոր համարվող դեպքերը</w:t>
      </w:r>
      <w:r w:rsidR="005A3C27" w:rsidRPr="001174FA">
        <w:rPr>
          <w:rFonts w:ascii="GHEA Grapalat" w:hAnsi="GHEA Grapalat" w:cs="Calibri"/>
          <w:color w:val="000000"/>
          <w:lang w:val="hy-AM"/>
        </w:rPr>
        <w:t xml:space="preserve"> և </w:t>
      </w:r>
      <w:r w:rsidRPr="001174FA">
        <w:rPr>
          <w:rFonts w:ascii="GHEA Grapalat" w:hAnsi="GHEA Grapalat" w:cs="Calibri"/>
          <w:color w:val="000000"/>
          <w:lang w:val="hy-AM"/>
        </w:rPr>
        <w:t xml:space="preserve">դրանց կիրառման կարգը սահմանվում է </w:t>
      </w:r>
      <w:r w:rsidR="005A3C27" w:rsidRPr="001174FA">
        <w:rPr>
          <w:rFonts w:ascii="GHEA Grapalat" w:hAnsi="GHEA Grapalat" w:cs="Calibri"/>
          <w:color w:val="000000"/>
          <w:lang w:val="hy-AM"/>
        </w:rPr>
        <w:t>Ջ</w:t>
      </w:r>
      <w:r w:rsidRPr="001174FA">
        <w:rPr>
          <w:rFonts w:ascii="GHEA Grapalat" w:hAnsi="GHEA Grapalat" w:cs="Calibri"/>
          <w:color w:val="000000"/>
          <w:lang w:val="hy-AM"/>
        </w:rPr>
        <w:t>ՄՕԿ-ով:</w:t>
      </w:r>
    </w:p>
    <w:bookmarkEnd w:id="8"/>
    <w:p w14:paraId="2A4B9F34" w14:textId="77777777" w:rsidR="00802D41" w:rsidRPr="001174FA" w:rsidRDefault="00802D41" w:rsidP="00802D41">
      <w:pPr>
        <w:keepNext/>
        <w:shd w:val="clear" w:color="auto" w:fill="FFFFFF"/>
        <w:spacing w:before="360" w:after="60" w:line="360" w:lineRule="auto"/>
        <w:ind w:left="502" w:hanging="360"/>
        <w:jc w:val="both"/>
        <w:outlineLvl w:val="0"/>
        <w:rPr>
          <w:rFonts w:ascii="GHEA Grapalat" w:hAnsi="GHEA Grapalat" w:cs="Calibri"/>
          <w:b/>
          <w:bCs/>
          <w:color w:val="000000"/>
          <w:lang w:val="hy-AM"/>
        </w:rPr>
      </w:pPr>
      <w:r w:rsidRPr="001174FA">
        <w:rPr>
          <w:rFonts w:ascii="GHEA Grapalat" w:hAnsi="GHEA Grapalat" w:cs="Calibri"/>
          <w:b/>
          <w:bCs/>
          <w:color w:val="000000"/>
          <w:lang w:val="hy-AM"/>
        </w:rPr>
        <w:lastRenderedPageBreak/>
        <w:t>6</w:t>
      </w:r>
      <w:r w:rsidR="009F5F50" w:rsidRPr="001174FA">
        <w:rPr>
          <w:rFonts w:ascii="GHEA Grapalat" w:hAnsi="GHEA Grapalat" w:cs="Calibri"/>
          <w:b/>
          <w:bCs/>
          <w:color w:val="000000"/>
          <w:lang w:val="en-US"/>
        </w:rPr>
        <w:t>.</w:t>
      </w:r>
      <w:r w:rsidRPr="001174FA">
        <w:rPr>
          <w:rFonts w:ascii="GHEA Grapalat" w:hAnsi="GHEA Grapalat" w:cs="Calibri"/>
          <w:b/>
          <w:bCs/>
          <w:color w:val="000000"/>
          <w:lang w:val="hy-AM"/>
        </w:rPr>
        <w:t xml:space="preserve"> ԱՅԼ ՊԱՅՄԱՆՆԵՐ</w:t>
      </w:r>
    </w:p>
    <w:p w14:paraId="32275FF0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4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Պայմանագրում հասկացություններն ունեն </w:t>
      </w:r>
      <w:r w:rsidR="005A3C27" w:rsidRPr="001174FA">
        <w:rPr>
          <w:rFonts w:ascii="GHEA Grapalat" w:hAnsi="GHEA Grapalat" w:cs="Calibri"/>
          <w:color w:val="000000"/>
          <w:lang w:val="hy-AM"/>
        </w:rPr>
        <w:t>Ջ</w:t>
      </w:r>
      <w:r w:rsidRPr="001174FA">
        <w:rPr>
          <w:rFonts w:ascii="GHEA Grapalat" w:hAnsi="GHEA Grapalat" w:cs="Calibri"/>
          <w:color w:val="000000"/>
          <w:lang w:val="hy-AM"/>
        </w:rPr>
        <w:t>ՄՕԿ-ով սահմանված նշանակությունը, եթե այլ բան ուղղակիորեն նախատեսված չէ Պայմանագրով:</w:t>
      </w:r>
    </w:p>
    <w:p w14:paraId="2B98500F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4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Պայմանագրով Բաժանորդը համաձայնություն է տալիս </w:t>
      </w:r>
      <w:r w:rsidR="005A3C27" w:rsidRPr="001174FA">
        <w:rPr>
          <w:rFonts w:ascii="GHEA Grapalat" w:hAnsi="GHEA Grapalat" w:cs="Calibri"/>
          <w:color w:val="000000"/>
          <w:lang w:val="hy-AM"/>
        </w:rPr>
        <w:t>Ջ</w:t>
      </w:r>
      <w:r w:rsidRPr="001174FA">
        <w:rPr>
          <w:rFonts w:ascii="GHEA Grapalat" w:hAnsi="GHEA Grapalat" w:cs="Calibri"/>
          <w:color w:val="000000"/>
          <w:lang w:val="hy-AM"/>
        </w:rPr>
        <w:t xml:space="preserve">ՄՕԿ-ի համաձայն իր կողմից ներկայացված անձնական տվյալները հասանելի դարձնել  այլ  անձանց (այդ թվում՝ բանկերին, փոստային բաժանմունքներին, վճարահաշվարկային կազմակերպություններին)՝ </w:t>
      </w:r>
      <w:r w:rsidR="005A3C27" w:rsidRPr="001174FA">
        <w:rPr>
          <w:rFonts w:ascii="GHEA Grapalat" w:hAnsi="GHEA Grapalat" w:cs="Calibri"/>
          <w:color w:val="000000"/>
          <w:lang w:val="hy-AM"/>
        </w:rPr>
        <w:t>Ջ</w:t>
      </w:r>
      <w:r w:rsidRPr="001174FA">
        <w:rPr>
          <w:rFonts w:ascii="GHEA Grapalat" w:hAnsi="GHEA Grapalat" w:cs="Calibri"/>
          <w:color w:val="000000"/>
          <w:lang w:val="hy-AM"/>
        </w:rPr>
        <w:t>ՄՕԿ-ի համաձայն մատ</w:t>
      </w:r>
      <w:r w:rsidR="005A3C27" w:rsidRPr="001174FA">
        <w:rPr>
          <w:rFonts w:ascii="GHEA Grapalat" w:hAnsi="GHEA Grapalat" w:cs="Calibri"/>
          <w:color w:val="000000"/>
          <w:lang w:val="hy-AM"/>
        </w:rPr>
        <w:t>ուցված</w:t>
      </w:r>
      <w:r w:rsidRPr="001174FA">
        <w:rPr>
          <w:rFonts w:ascii="GHEA Grapalat" w:hAnsi="GHEA Grapalat" w:cs="Calibri"/>
          <w:color w:val="000000"/>
          <w:lang w:val="hy-AM"/>
        </w:rPr>
        <w:t xml:space="preserve"> (վերահաշվարկված)</w:t>
      </w:r>
      <w:r w:rsidR="005A3C27" w:rsidRPr="001174FA">
        <w:rPr>
          <w:rFonts w:ascii="GHEA Grapalat" w:hAnsi="GHEA Grapalat" w:cs="Calibri"/>
          <w:color w:val="000000"/>
          <w:lang w:val="hy-AM"/>
        </w:rPr>
        <w:t xml:space="preserve"> </w:t>
      </w:r>
      <w:r w:rsidRPr="001174FA">
        <w:rPr>
          <w:rFonts w:ascii="GHEA Grapalat" w:hAnsi="GHEA Grapalat" w:cs="Calibri"/>
          <w:color w:val="000000"/>
          <w:lang w:val="hy-AM"/>
        </w:rPr>
        <w:t xml:space="preserve"> </w:t>
      </w:r>
      <w:r w:rsidR="00403E74" w:rsidRPr="001174FA">
        <w:rPr>
          <w:rFonts w:ascii="GHEA Grapalat" w:hAnsi="GHEA Grapalat" w:cs="Calibri"/>
          <w:color w:val="000000"/>
          <w:lang w:val="hy-AM"/>
        </w:rPr>
        <w:t>ծառայությունների (ծառայության)</w:t>
      </w:r>
      <w:r w:rsidRPr="001174FA">
        <w:rPr>
          <w:rFonts w:ascii="GHEA Grapalat" w:hAnsi="GHEA Grapalat" w:cs="Calibri"/>
          <w:color w:val="000000"/>
          <w:lang w:val="hy-AM"/>
        </w:rPr>
        <w:t xml:space="preserve"> դիմաց </w:t>
      </w:r>
      <w:r w:rsidR="00DF4FFB" w:rsidRPr="001174FA">
        <w:rPr>
          <w:rFonts w:ascii="GHEA Grapalat" w:hAnsi="GHEA Grapalat" w:cs="Calibri"/>
          <w:color w:val="000000"/>
          <w:lang w:val="hy-AM"/>
        </w:rPr>
        <w:t xml:space="preserve">վճարման համար անհրաժեշտ </w:t>
      </w:r>
      <w:r w:rsidRPr="001174FA">
        <w:rPr>
          <w:rFonts w:ascii="GHEA Grapalat" w:hAnsi="GHEA Grapalat" w:cs="Calibri"/>
          <w:color w:val="000000"/>
          <w:lang w:val="hy-AM"/>
        </w:rPr>
        <w:t>տեղեկությունը հասանելի դարձնելու, ինչպես նաև օրենքով և Պայմանագրի շրջանակում Մատակարարի կողմից ստանձնած պարտավորությունները կատարելու համար:</w:t>
      </w:r>
    </w:p>
    <w:p w14:paraId="0D440913" w14:textId="77777777" w:rsidR="00802D41" w:rsidRPr="001174FA" w:rsidRDefault="00802D41" w:rsidP="00802D41">
      <w:pPr>
        <w:numPr>
          <w:ilvl w:val="0"/>
          <w:numId w:val="21"/>
        </w:numPr>
        <w:shd w:val="clear" w:color="auto" w:fill="FFFFFF"/>
        <w:spacing w:before="120" w:line="360" w:lineRule="auto"/>
        <w:ind w:left="54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Բաժանորդն ապահովում է Մատակարարի լիազոր ներկայացուցիչների մուտքն իր տարածք </w:t>
      </w:r>
      <w:r w:rsidR="00403E74" w:rsidRPr="001174FA">
        <w:rPr>
          <w:rFonts w:ascii="GHEA Grapalat" w:hAnsi="GHEA Grapalat" w:cs="Calibri"/>
          <w:color w:val="000000"/>
          <w:lang w:val="hy-AM"/>
        </w:rPr>
        <w:t>Ջ</w:t>
      </w:r>
      <w:r w:rsidRPr="001174FA">
        <w:rPr>
          <w:rFonts w:ascii="GHEA Grapalat" w:hAnsi="GHEA Grapalat" w:cs="Calibri"/>
          <w:color w:val="000000"/>
          <w:lang w:val="hy-AM"/>
        </w:rPr>
        <w:t xml:space="preserve">ՄՕԿ-ով սահմանված կարգով, եթե դա անհրաժեշտ է Մատակարարի կողմից </w:t>
      </w:r>
      <w:r w:rsidR="00403E74" w:rsidRPr="001174FA">
        <w:rPr>
          <w:rFonts w:ascii="GHEA Grapalat" w:hAnsi="GHEA Grapalat" w:cs="Calibri"/>
          <w:color w:val="000000"/>
          <w:lang w:val="hy-AM"/>
        </w:rPr>
        <w:t>Ջ</w:t>
      </w:r>
      <w:r w:rsidRPr="001174FA">
        <w:rPr>
          <w:rFonts w:ascii="GHEA Grapalat" w:hAnsi="GHEA Grapalat" w:cs="Calibri"/>
          <w:color w:val="000000"/>
          <w:lang w:val="hy-AM"/>
        </w:rPr>
        <w:t>ՄՕԿ-ով սահմանված պարտականությունների կատարման համար։</w:t>
      </w:r>
    </w:p>
    <w:p w14:paraId="061CC52B" w14:textId="77777777" w:rsidR="001E6740" w:rsidRPr="001174FA" w:rsidRDefault="001E6740" w:rsidP="001E6740">
      <w:pPr>
        <w:numPr>
          <w:ilvl w:val="0"/>
          <w:numId w:val="21"/>
        </w:numPr>
        <w:shd w:val="clear" w:color="auto" w:fill="FFFFFF"/>
        <w:spacing w:before="120" w:line="360" w:lineRule="auto"/>
        <w:ind w:left="567"/>
        <w:jc w:val="both"/>
        <w:outlineLvl w:val="0"/>
        <w:rPr>
          <w:rFonts w:ascii="GHEA Grapalat" w:hAnsi="GHEA Grapalat" w:cs="Calibri"/>
          <w:color w:val="000000"/>
          <w:lang w:val="hy-AM"/>
        </w:rPr>
      </w:pPr>
      <w:bookmarkStart w:id="9" w:name="_Hlk24018010"/>
      <w:r w:rsidRPr="001174FA">
        <w:rPr>
          <w:rFonts w:ascii="GHEA Grapalat" w:hAnsi="GHEA Grapalat" w:cs="Calibri"/>
          <w:color w:val="000000"/>
          <w:lang w:val="hy-AM"/>
        </w:rPr>
        <w:t xml:space="preserve">Ծառայությունների (ծառայության) մատուցման դադարեցումն իրականացվում է ՋՄՕԿ-ով սահմանված դեպքերում և կարգով: </w:t>
      </w:r>
    </w:p>
    <w:bookmarkEnd w:id="9"/>
    <w:p w14:paraId="18C4BCFE" w14:textId="77777777" w:rsidR="00802D41" w:rsidRPr="001174FA" w:rsidRDefault="00802D41" w:rsidP="001E6740">
      <w:pPr>
        <w:numPr>
          <w:ilvl w:val="0"/>
          <w:numId w:val="21"/>
        </w:numPr>
        <w:shd w:val="clear" w:color="auto" w:fill="FFFFFF"/>
        <w:spacing w:before="120" w:line="360" w:lineRule="auto"/>
        <w:ind w:left="567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>Կողմերի միջև առաջացող բոլոր վեճերը (տարաձայնությունները) կարգավորվում են բանակցությունների միջոցով:</w:t>
      </w:r>
    </w:p>
    <w:p w14:paraId="4E9322DB" w14:textId="77777777" w:rsidR="00802D41" w:rsidRPr="001174FA" w:rsidRDefault="00802D41" w:rsidP="001E6740">
      <w:pPr>
        <w:numPr>
          <w:ilvl w:val="0"/>
          <w:numId w:val="21"/>
        </w:numPr>
        <w:shd w:val="clear" w:color="auto" w:fill="FFFFFF"/>
        <w:spacing w:before="120" w:line="360" w:lineRule="auto"/>
        <w:ind w:left="567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Վեճը (տարաձայնությունը) կողմերի համաձայնությամբ չկարգավորվելու դեպքում կողմերից յուրաքանչյուրը կարող է դիմել Հանձնաժողով` վերջինիս իրավասությունների շրջանակում վիճարկվող հարցերը լուծելու խնդրանքով կամ վեճի լուծումը հանձնել իրավասու դատարան, եթե կողմերի համաձայնությամբ չի որոշվել գործը հանձնել արբիտրաժի լուծմանը։ </w:t>
      </w:r>
    </w:p>
    <w:p w14:paraId="7DAD0971" w14:textId="77777777" w:rsidR="00802D41" w:rsidRPr="001174FA" w:rsidRDefault="00802D41" w:rsidP="00802D41">
      <w:pPr>
        <w:keepNext/>
        <w:shd w:val="clear" w:color="auto" w:fill="FFFFFF"/>
        <w:spacing w:before="360" w:after="60" w:line="360" w:lineRule="auto"/>
        <w:ind w:left="502" w:hanging="360"/>
        <w:jc w:val="both"/>
        <w:outlineLvl w:val="0"/>
        <w:rPr>
          <w:rFonts w:ascii="GHEA Grapalat" w:hAnsi="GHEA Grapalat" w:cs="Calibri"/>
          <w:b/>
          <w:bCs/>
          <w:color w:val="000000"/>
          <w:lang w:val="hy-AM"/>
        </w:rPr>
      </w:pPr>
      <w:r w:rsidRPr="001174FA">
        <w:rPr>
          <w:rFonts w:ascii="GHEA Grapalat" w:hAnsi="GHEA Grapalat" w:cs="Calibri"/>
          <w:b/>
          <w:bCs/>
          <w:color w:val="000000"/>
          <w:lang w:val="hy-AM"/>
        </w:rPr>
        <w:lastRenderedPageBreak/>
        <w:t>7</w:t>
      </w:r>
      <w:r w:rsidR="009F5F50" w:rsidRPr="001174FA">
        <w:rPr>
          <w:rFonts w:ascii="GHEA Grapalat" w:hAnsi="GHEA Grapalat" w:cs="Calibri"/>
          <w:b/>
          <w:bCs/>
          <w:color w:val="000000"/>
          <w:lang w:val="en-US"/>
        </w:rPr>
        <w:t xml:space="preserve">. </w:t>
      </w:r>
      <w:r w:rsidRPr="001174FA">
        <w:rPr>
          <w:rFonts w:ascii="GHEA Grapalat" w:hAnsi="GHEA Grapalat" w:cs="Calibri"/>
          <w:b/>
          <w:bCs/>
          <w:color w:val="000000"/>
          <w:lang w:val="hy-AM"/>
        </w:rPr>
        <w:t xml:space="preserve"> ՄԱՏԱԿԱՐԱՐԻ ՎԱՎԵՐԱՊԱՅՄԱՆՆԵՐԸ</w:t>
      </w:r>
    </w:p>
    <w:tbl>
      <w:tblPr>
        <w:tblStyle w:val="TableGrid"/>
        <w:tblW w:w="0" w:type="auto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8"/>
      </w:tblGrid>
      <w:tr w:rsidR="00802D41" w:rsidRPr="005C57AE" w14:paraId="50226975" w14:textId="77777777" w:rsidTr="00A22C35">
        <w:tc>
          <w:tcPr>
            <w:tcW w:w="7238" w:type="dxa"/>
          </w:tcPr>
          <w:p w14:paraId="725024BD" w14:textId="77777777" w:rsidR="00802D41" w:rsidRPr="001174FA" w:rsidRDefault="00802D41" w:rsidP="00A22C35">
            <w:pPr>
              <w:keepNext/>
              <w:spacing w:after="60" w:line="360" w:lineRule="auto"/>
              <w:jc w:val="both"/>
              <w:outlineLvl w:val="0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lang w:val="hy-AM"/>
              </w:rPr>
            </w:pPr>
            <w:r w:rsidRPr="001174FA"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lang w:val="hy-AM"/>
              </w:rPr>
              <w:t>Անվանում՝</w:t>
            </w:r>
          </w:p>
          <w:p w14:paraId="079E6E0F" w14:textId="77777777" w:rsidR="00802D41" w:rsidRPr="001174FA" w:rsidRDefault="00802D41" w:rsidP="00A22C35">
            <w:pPr>
              <w:keepNext/>
              <w:pBdr>
                <w:top w:val="single" w:sz="12" w:space="1" w:color="auto"/>
                <w:bottom w:val="single" w:sz="12" w:space="1" w:color="auto"/>
              </w:pBdr>
              <w:spacing w:after="60" w:line="360" w:lineRule="auto"/>
              <w:jc w:val="both"/>
              <w:outlineLvl w:val="0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lang w:val="hy-AM"/>
              </w:rPr>
            </w:pPr>
            <w:r w:rsidRPr="001174FA"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lang w:val="hy-AM"/>
              </w:rPr>
              <w:t>Գտնվելու վայրը՝</w:t>
            </w:r>
          </w:p>
          <w:p w14:paraId="63F0F19D" w14:textId="77777777" w:rsidR="00802D41" w:rsidRPr="001174FA" w:rsidRDefault="00802D41" w:rsidP="00A22C35">
            <w:pPr>
              <w:keepNext/>
              <w:pBdr>
                <w:bottom w:val="single" w:sz="12" w:space="1" w:color="auto"/>
                <w:between w:val="single" w:sz="12" w:space="1" w:color="auto"/>
              </w:pBdr>
              <w:spacing w:after="60" w:line="360" w:lineRule="auto"/>
              <w:jc w:val="both"/>
              <w:outlineLvl w:val="0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lang w:val="hy-AM"/>
              </w:rPr>
            </w:pPr>
            <w:r w:rsidRPr="001174FA"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lang w:val="hy-AM"/>
              </w:rPr>
              <w:t>Հեռախոս՝</w:t>
            </w:r>
          </w:p>
          <w:p w14:paraId="2D720EC5" w14:textId="77777777" w:rsidR="00802D41" w:rsidRPr="001174FA" w:rsidRDefault="00802D41" w:rsidP="00A22C35">
            <w:pPr>
              <w:keepNext/>
              <w:pBdr>
                <w:bottom w:val="single" w:sz="12" w:space="1" w:color="auto"/>
                <w:between w:val="single" w:sz="12" w:space="1" w:color="auto"/>
              </w:pBdr>
              <w:spacing w:after="60" w:line="360" w:lineRule="auto"/>
              <w:jc w:val="both"/>
              <w:outlineLvl w:val="0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lang w:val="hy-AM"/>
              </w:rPr>
            </w:pPr>
            <w:r w:rsidRPr="001174FA"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lang w:val="hy-AM"/>
              </w:rPr>
              <w:t>Էլ. փոստ՝</w:t>
            </w:r>
          </w:p>
          <w:p w14:paraId="0BAD6347" w14:textId="77777777" w:rsidR="00802D41" w:rsidRPr="001174FA" w:rsidRDefault="00802D41" w:rsidP="00A22C35">
            <w:pPr>
              <w:keepNext/>
              <w:pBdr>
                <w:bottom w:val="single" w:sz="12" w:space="1" w:color="auto"/>
                <w:between w:val="single" w:sz="12" w:space="1" w:color="auto"/>
              </w:pBdr>
              <w:spacing w:after="60" w:line="360" w:lineRule="auto"/>
              <w:jc w:val="both"/>
              <w:outlineLvl w:val="0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lang w:val="hy-AM"/>
              </w:rPr>
            </w:pPr>
            <w:r w:rsidRPr="001174FA"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lang w:val="hy-AM"/>
              </w:rPr>
              <w:t>ՀՎՀՀ՝</w:t>
            </w:r>
          </w:p>
          <w:p w14:paraId="15C647C1" w14:textId="77777777" w:rsidR="00802D41" w:rsidRPr="001174FA" w:rsidRDefault="00802D41" w:rsidP="00A22C35">
            <w:pPr>
              <w:keepNext/>
              <w:pBdr>
                <w:bottom w:val="single" w:sz="12" w:space="1" w:color="auto"/>
                <w:between w:val="single" w:sz="12" w:space="1" w:color="auto"/>
              </w:pBdr>
              <w:spacing w:after="60" w:line="360" w:lineRule="auto"/>
              <w:jc w:val="both"/>
              <w:outlineLvl w:val="0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 w:rsidRPr="001174FA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Հ/հ՝</w:t>
            </w:r>
          </w:p>
          <w:p w14:paraId="72BB69FD" w14:textId="77777777" w:rsidR="00802D41" w:rsidRPr="001174FA" w:rsidRDefault="00802D41" w:rsidP="00A22C35">
            <w:pPr>
              <w:keepNext/>
              <w:pBdr>
                <w:bottom w:val="single" w:sz="12" w:space="1" w:color="auto"/>
                <w:between w:val="single" w:sz="12" w:space="1" w:color="auto"/>
              </w:pBdr>
              <w:spacing w:after="60" w:line="360" w:lineRule="auto"/>
              <w:jc w:val="both"/>
              <w:outlineLvl w:val="0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lang w:val="hy-AM"/>
              </w:rPr>
            </w:pPr>
            <w:r w:rsidRPr="001174F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Բանկ՝ </w:t>
            </w:r>
          </w:p>
          <w:p w14:paraId="1ADDF591" w14:textId="77777777" w:rsidR="00802D41" w:rsidRPr="001174FA" w:rsidRDefault="00802D41" w:rsidP="00A22C35">
            <w:pPr>
              <w:keepNext/>
              <w:pBdr>
                <w:bottom w:val="single" w:sz="12" w:space="1" w:color="auto"/>
                <w:between w:val="single" w:sz="12" w:space="1" w:color="auto"/>
              </w:pBdr>
              <w:spacing w:after="60" w:line="360" w:lineRule="auto"/>
              <w:jc w:val="both"/>
              <w:outlineLvl w:val="0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lang w:val="hy-AM"/>
              </w:rPr>
            </w:pPr>
            <w:r w:rsidRPr="001174FA"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lang w:val="hy-AM"/>
              </w:rPr>
              <w:t>Գործունեության լիցենզիա N՝</w:t>
            </w:r>
          </w:p>
        </w:tc>
      </w:tr>
    </w:tbl>
    <w:p w14:paraId="533486AB" w14:textId="77777777" w:rsidR="00802D41" w:rsidRPr="001174FA" w:rsidRDefault="00802D41" w:rsidP="00802D41">
      <w:pPr>
        <w:spacing w:line="360" w:lineRule="auto"/>
        <w:rPr>
          <w:rFonts w:ascii="GHEA Grapalat" w:hAnsi="GHEA Grapalat"/>
          <w:b/>
          <w:smallCaps/>
          <w:color w:val="000000"/>
          <w:lang w:val="hy-AM"/>
        </w:rPr>
      </w:pPr>
    </w:p>
    <w:p w14:paraId="211F2DCF" w14:textId="77777777" w:rsidR="00802D41" w:rsidRPr="001174FA" w:rsidRDefault="00802D41" w:rsidP="00802D41">
      <w:pPr>
        <w:spacing w:line="360" w:lineRule="auto"/>
        <w:rPr>
          <w:rFonts w:ascii="GHEA Grapalat" w:hAnsi="GHEA Grapalat"/>
          <w:b/>
          <w:smallCaps/>
          <w:color w:val="000000"/>
          <w:lang w:val="hy-AM"/>
        </w:rPr>
      </w:pPr>
    </w:p>
    <w:p w14:paraId="442D0FF4" w14:textId="77777777" w:rsidR="00802D41" w:rsidRPr="001174FA" w:rsidRDefault="00802D41" w:rsidP="00802D41">
      <w:pPr>
        <w:ind w:right="126"/>
        <w:rPr>
          <w:rFonts w:ascii="GHEA Grapalat" w:hAnsi="GHEA Grapalat"/>
          <w:b/>
          <w:smallCaps/>
          <w:color w:val="000000"/>
          <w:lang w:val="hy-AM"/>
        </w:rPr>
      </w:pPr>
    </w:p>
    <w:tbl>
      <w:tblPr>
        <w:tblW w:w="2244" w:type="pct"/>
        <w:tblCellSpacing w:w="6" w:type="dxa"/>
        <w:tblInd w:w="567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38"/>
      </w:tblGrid>
      <w:tr w:rsidR="00802D41" w:rsidRPr="005C57AE" w14:paraId="42998751" w14:textId="77777777" w:rsidTr="00403E74">
        <w:trPr>
          <w:tblCellSpacing w:w="6" w:type="dxa"/>
        </w:trPr>
        <w:tc>
          <w:tcPr>
            <w:tcW w:w="4435" w:type="dxa"/>
            <w:shd w:val="clear" w:color="auto" w:fill="FFFFFF"/>
            <w:vAlign w:val="bottom"/>
            <w:hideMark/>
          </w:tcPr>
          <w:p w14:paraId="0FC9CE7F" w14:textId="77777777" w:rsidR="00802D41" w:rsidRPr="001174FA" w:rsidRDefault="00802D41" w:rsidP="00802D41">
            <w:pPr>
              <w:ind w:right="126" w:firstLine="409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 w:type="page"/>
            </w:r>
            <w:bookmarkStart w:id="10" w:name="_Toc530411846"/>
            <w:bookmarkStart w:id="11" w:name="_Toc11080265"/>
            <w:r w:rsidR="009F5F50"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Հավելված</w:t>
            </w:r>
          </w:p>
          <w:p w14:paraId="4C03A338" w14:textId="77777777" w:rsidR="00802D41" w:rsidRPr="001174FA" w:rsidRDefault="00403E74" w:rsidP="00802D41">
            <w:pPr>
              <w:ind w:right="126" w:firstLine="375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Խմելու ջրի մատակարարման և ջրահեռացման (կեղտաջրերի մաքրման) ծառայությունների մատուցման </w:t>
            </w:r>
            <w:r w:rsidR="00802D41" w:rsidRPr="001174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պայմանագրի (հրապարակային օֆերտա) </w:t>
            </w:r>
          </w:p>
        </w:tc>
      </w:tr>
      <w:bookmarkEnd w:id="10"/>
      <w:bookmarkEnd w:id="11"/>
    </w:tbl>
    <w:p w14:paraId="16E8FE74" w14:textId="77777777" w:rsidR="00802D41" w:rsidRPr="001174FA" w:rsidRDefault="00802D41" w:rsidP="00802D41">
      <w:pPr>
        <w:shd w:val="clear" w:color="auto" w:fill="FFFFFF"/>
        <w:ind w:right="126"/>
        <w:jc w:val="center"/>
        <w:rPr>
          <w:rFonts w:ascii="GHEA Grapalat" w:hAnsi="GHEA Grapalat"/>
          <w:b/>
          <w:caps/>
          <w:lang w:val="hy-AM"/>
        </w:rPr>
      </w:pPr>
    </w:p>
    <w:p w14:paraId="03765B52" w14:textId="77777777" w:rsidR="00802D41" w:rsidRPr="001174FA" w:rsidRDefault="00802D41" w:rsidP="00802D41">
      <w:pPr>
        <w:shd w:val="clear" w:color="auto" w:fill="FFFFFF"/>
        <w:jc w:val="center"/>
        <w:rPr>
          <w:rFonts w:ascii="GHEA Grapalat" w:hAnsi="GHEA Grapalat"/>
          <w:b/>
          <w:caps/>
          <w:lang w:val="hy-AM"/>
        </w:rPr>
      </w:pPr>
      <w:r w:rsidRPr="001174FA">
        <w:rPr>
          <w:rFonts w:ascii="GHEA Grapalat" w:hAnsi="GHEA Grapalat"/>
          <w:b/>
          <w:caps/>
          <w:lang w:val="hy-AM"/>
        </w:rPr>
        <w:t>ԱԿՑԵՊՏ</w:t>
      </w:r>
    </w:p>
    <w:p w14:paraId="6E9A0E96" w14:textId="77777777" w:rsidR="00403E74" w:rsidRPr="001174FA" w:rsidRDefault="00403E74" w:rsidP="00802D41">
      <w:pPr>
        <w:shd w:val="clear" w:color="auto" w:fill="FFFFFF"/>
        <w:jc w:val="center"/>
        <w:rPr>
          <w:rFonts w:ascii="GHEA Grapalat" w:hAnsi="GHEA Grapalat"/>
          <w:lang w:val="hy-AM"/>
        </w:rPr>
      </w:pPr>
      <w:bookmarkStart w:id="12" w:name="_Hlk19779379"/>
      <w:r w:rsidRPr="001174FA">
        <w:rPr>
          <w:rFonts w:ascii="GHEA Grapalat" w:hAnsi="GHEA Grapalat" w:cs="Calibri"/>
          <w:color w:val="000000"/>
          <w:lang w:val="hy-AM"/>
        </w:rPr>
        <w:t>ԽՄԵԼՈՒ ՋՐԻ ՄԱՏԱԿԱՐԱՐՄԱՆ և ՋՐԱՀԵՌԱՑՄԱՆ (ԿԵՂՏԱՋՐԵՐԻ ՄԱՔՐՄԱՆ) ԾԱՌԱՅՈՒԹՅՈՒՆՆԵՐԻ ՄԱՏՈՒՑՄԱՆ</w:t>
      </w:r>
      <w:r w:rsidR="00802D41" w:rsidRPr="001174FA">
        <w:rPr>
          <w:rFonts w:ascii="GHEA Grapalat" w:hAnsi="GHEA Grapalat"/>
          <w:lang w:val="hy-AM"/>
        </w:rPr>
        <w:t xml:space="preserve"> </w:t>
      </w:r>
      <w:bookmarkEnd w:id="12"/>
      <w:r w:rsidR="00802D41" w:rsidRPr="001174FA">
        <w:rPr>
          <w:rFonts w:ascii="GHEA Grapalat" w:hAnsi="GHEA Grapalat"/>
          <w:lang w:val="hy-AM"/>
        </w:rPr>
        <w:t xml:space="preserve">ՊԱՅՄԱՆԱԳՐԻ </w:t>
      </w:r>
    </w:p>
    <w:p w14:paraId="272E7A5E" w14:textId="77777777" w:rsidR="00802D41" w:rsidRPr="001174FA" w:rsidRDefault="00802D41" w:rsidP="00802D41">
      <w:pPr>
        <w:shd w:val="clear" w:color="auto" w:fill="FFFFFF"/>
        <w:jc w:val="center"/>
        <w:rPr>
          <w:rFonts w:ascii="GHEA Grapalat" w:hAnsi="GHEA Grapalat"/>
          <w:lang w:val="hy-AM"/>
        </w:rPr>
      </w:pPr>
      <w:r w:rsidRPr="001174FA">
        <w:rPr>
          <w:rFonts w:ascii="GHEA Grapalat" w:hAnsi="GHEA Grapalat"/>
          <w:lang w:val="hy-AM"/>
        </w:rPr>
        <w:t>(ՀՐԱՊԱՐԱԿԱՅԻՆ ՊԱՅՄԱՆԱԳՐԻ)</w:t>
      </w:r>
    </w:p>
    <w:p w14:paraId="3D1934F3" w14:textId="77777777" w:rsidR="00802D41" w:rsidRPr="001174FA" w:rsidRDefault="00802D41" w:rsidP="00802D41">
      <w:pPr>
        <w:shd w:val="clear" w:color="auto" w:fill="FFFFFF"/>
        <w:jc w:val="center"/>
        <w:rPr>
          <w:rFonts w:ascii="GHEA Grapalat" w:hAnsi="GHEA Grapalat"/>
          <w:lang w:val="hy-AM"/>
        </w:rPr>
      </w:pPr>
    </w:p>
    <w:p w14:paraId="0B112F17" w14:textId="77777777" w:rsidR="00802D41" w:rsidRPr="001174FA" w:rsidRDefault="00802D41" w:rsidP="00802D41">
      <w:pPr>
        <w:numPr>
          <w:ilvl w:val="0"/>
          <w:numId w:val="22"/>
        </w:numPr>
        <w:shd w:val="clear" w:color="auto" w:fill="FFFFFF"/>
        <w:tabs>
          <w:tab w:val="left" w:pos="720"/>
        </w:tabs>
        <w:ind w:left="72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bookmarkStart w:id="13" w:name="_Hlk20303319"/>
      <w:r w:rsidRPr="001174FA">
        <w:rPr>
          <w:rFonts w:ascii="GHEA Grapalat" w:hAnsi="GHEA Grapalat" w:cs="Calibri"/>
          <w:color w:val="000000"/>
          <w:lang w:val="hy-AM"/>
        </w:rPr>
        <w:t>Սույն</w:t>
      </w:r>
      <w:r w:rsidR="009F5F50" w:rsidRPr="001174FA">
        <w:rPr>
          <w:rFonts w:ascii="GHEA Grapalat" w:hAnsi="GHEA Grapalat" w:cs="Calibri"/>
          <w:color w:val="000000"/>
          <w:lang w:val="en-US"/>
        </w:rPr>
        <w:t xml:space="preserve"> </w:t>
      </w:r>
      <w:r w:rsidRPr="001174FA">
        <w:rPr>
          <w:rFonts w:ascii="GHEA Grapalat" w:hAnsi="GHEA Grapalat" w:cs="Calibri"/>
          <w:color w:val="000000"/>
          <w:lang w:val="hy-AM"/>
        </w:rPr>
        <w:t xml:space="preserve">ակցեպտով </w:t>
      </w:r>
      <w:r w:rsidRPr="001174FA">
        <w:rPr>
          <w:rFonts w:ascii="GHEA Grapalat" w:hAnsi="GHEA Grapalat" w:cs="Calibri"/>
          <w:color w:val="000000"/>
          <w:lang w:val="en-US"/>
        </w:rPr>
        <w:t xml:space="preserve">___________________________________________________________ </w:t>
      </w:r>
    </w:p>
    <w:p w14:paraId="2D482C8B" w14:textId="77777777" w:rsidR="00802D41" w:rsidRPr="001174FA" w:rsidRDefault="00802D41" w:rsidP="00802D41">
      <w:pPr>
        <w:shd w:val="clear" w:color="auto" w:fill="FFFFFF"/>
        <w:tabs>
          <w:tab w:val="left" w:pos="720"/>
        </w:tabs>
        <w:spacing w:after="240"/>
        <w:ind w:left="720"/>
        <w:jc w:val="both"/>
        <w:outlineLvl w:val="0"/>
        <w:rPr>
          <w:rFonts w:ascii="GHEA Grapalat" w:hAnsi="GHEA Grapalat" w:cs="Calibri"/>
          <w:color w:val="000000"/>
          <w:sz w:val="18"/>
          <w:szCs w:val="18"/>
          <w:lang w:val="en-US"/>
        </w:rPr>
      </w:pPr>
      <w:r w:rsidRPr="001174FA">
        <w:rPr>
          <w:rFonts w:ascii="GHEA Grapalat" w:hAnsi="GHEA Grapalat" w:cs="Calibri"/>
          <w:color w:val="000000"/>
          <w:sz w:val="18"/>
          <w:szCs w:val="18"/>
          <w:lang w:val="hy-AM"/>
        </w:rPr>
        <w:tab/>
      </w:r>
      <w:r w:rsidRPr="001174FA">
        <w:rPr>
          <w:rFonts w:ascii="GHEA Grapalat" w:hAnsi="GHEA Grapalat" w:cs="Calibri"/>
          <w:color w:val="000000"/>
          <w:sz w:val="18"/>
          <w:szCs w:val="18"/>
          <w:lang w:val="hy-AM"/>
        </w:rPr>
        <w:tab/>
      </w:r>
      <w:r w:rsidRPr="001174FA">
        <w:rPr>
          <w:rFonts w:ascii="GHEA Grapalat" w:hAnsi="GHEA Grapalat" w:cs="Calibri"/>
          <w:color w:val="000000"/>
          <w:sz w:val="18"/>
          <w:szCs w:val="18"/>
          <w:lang w:val="hy-AM"/>
        </w:rPr>
        <w:tab/>
      </w:r>
      <w:r w:rsidRPr="001174FA">
        <w:rPr>
          <w:rFonts w:ascii="GHEA Grapalat" w:hAnsi="GHEA Grapalat" w:cs="Calibri"/>
          <w:color w:val="000000"/>
          <w:sz w:val="18"/>
          <w:szCs w:val="18"/>
          <w:lang w:val="hy-AM"/>
        </w:rPr>
        <w:tab/>
      </w:r>
      <w:r w:rsidRPr="001174FA">
        <w:rPr>
          <w:rFonts w:ascii="GHEA Grapalat" w:hAnsi="GHEA Grapalat" w:cs="Calibri"/>
          <w:color w:val="000000"/>
          <w:sz w:val="18"/>
          <w:szCs w:val="18"/>
          <w:lang w:val="hy-AM"/>
        </w:rPr>
        <w:tab/>
      </w:r>
      <w:r w:rsidRPr="001174FA">
        <w:rPr>
          <w:rFonts w:ascii="GHEA Grapalat" w:hAnsi="GHEA Grapalat" w:cs="Calibri"/>
          <w:color w:val="000000"/>
          <w:sz w:val="18"/>
          <w:szCs w:val="18"/>
          <w:lang w:val="hy-AM"/>
        </w:rPr>
        <w:tab/>
      </w:r>
      <w:r w:rsidRPr="001174FA">
        <w:rPr>
          <w:rFonts w:ascii="GHEA Grapalat" w:hAnsi="GHEA Grapalat" w:cs="Calibri"/>
          <w:color w:val="000000"/>
          <w:sz w:val="18"/>
          <w:szCs w:val="18"/>
          <w:lang w:val="en-US"/>
        </w:rPr>
        <w:t>(</w:t>
      </w:r>
      <w:r w:rsidRPr="001174FA">
        <w:rPr>
          <w:rFonts w:ascii="GHEA Grapalat" w:hAnsi="GHEA Grapalat" w:cs="Calibri"/>
          <w:color w:val="000000"/>
          <w:sz w:val="18"/>
          <w:szCs w:val="18"/>
          <w:lang w:val="hy-AM"/>
        </w:rPr>
        <w:t xml:space="preserve">Բաժանորդի անունը </w:t>
      </w:r>
      <w:r w:rsidRPr="001174FA">
        <w:rPr>
          <w:rFonts w:ascii="GHEA Grapalat" w:hAnsi="GHEA Grapalat" w:cs="Calibri"/>
          <w:color w:val="000000"/>
          <w:sz w:val="18"/>
          <w:szCs w:val="18"/>
          <w:lang w:val="en-US"/>
        </w:rPr>
        <w:t>(</w:t>
      </w:r>
      <w:r w:rsidRPr="001174FA">
        <w:rPr>
          <w:rFonts w:ascii="GHEA Grapalat" w:hAnsi="GHEA Grapalat" w:cs="Calibri"/>
          <w:color w:val="000000"/>
          <w:sz w:val="18"/>
          <w:szCs w:val="18"/>
          <w:lang w:val="hy-AM"/>
        </w:rPr>
        <w:t>անվանումը</w:t>
      </w:r>
      <w:r w:rsidRPr="001174FA">
        <w:rPr>
          <w:rFonts w:ascii="GHEA Grapalat" w:hAnsi="GHEA Grapalat" w:cs="Calibri"/>
          <w:color w:val="000000"/>
          <w:sz w:val="18"/>
          <w:szCs w:val="18"/>
          <w:lang w:val="en-US"/>
        </w:rPr>
        <w:t>))</w:t>
      </w:r>
    </w:p>
    <w:p w14:paraId="44E1AA43" w14:textId="77777777" w:rsidR="00802D41" w:rsidRPr="001174FA" w:rsidRDefault="00802D41" w:rsidP="00802D41">
      <w:pPr>
        <w:shd w:val="clear" w:color="auto" w:fill="FFFFFF"/>
        <w:tabs>
          <w:tab w:val="left" w:pos="720"/>
        </w:tabs>
        <w:ind w:left="72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լրիվ և անվերապահորեն ընդունում է Հանձնաժողովի հաստատած </w:t>
      </w:r>
      <w:r w:rsidR="00403E74" w:rsidRPr="001174FA">
        <w:rPr>
          <w:rFonts w:ascii="GHEA Grapalat" w:hAnsi="GHEA Grapalat" w:cs="Calibri"/>
          <w:color w:val="000000"/>
          <w:lang w:val="hy-AM"/>
        </w:rPr>
        <w:t>խմելու ջրի մատակարարման և ջրահեռացման (կեղտաջրերի մաքրման) ծառայությունների մատուցման</w:t>
      </w:r>
      <w:r w:rsidRPr="001174FA">
        <w:rPr>
          <w:rFonts w:ascii="GHEA Grapalat" w:hAnsi="GHEA Grapalat" w:cs="Calibri"/>
          <w:color w:val="000000"/>
          <w:lang w:val="hy-AM"/>
        </w:rPr>
        <w:t xml:space="preserve"> մասին հրապարակային պայմանագրի օրինակելի ձևով սահմանված բոլոր պայմանները՝ հայտնելով իր համաձայնությունը՝ </w:t>
      </w:r>
      <w:r w:rsidR="00DF4FFB" w:rsidRPr="001174FA">
        <w:rPr>
          <w:rFonts w:ascii="GHEA Grapalat" w:hAnsi="GHEA Grapalat" w:cs="Calibri"/>
          <w:color w:val="000000"/>
          <w:lang w:val="hy-AM"/>
        </w:rPr>
        <w:t>ծ</w:t>
      </w:r>
      <w:r w:rsidR="00DF4FFB" w:rsidRPr="001174FA">
        <w:rPr>
          <w:rFonts w:ascii="GHEA Grapalat" w:hAnsi="GHEA Grapalat"/>
          <w:lang w:val="hy-AM"/>
        </w:rPr>
        <w:t xml:space="preserve">առայությունների </w:t>
      </w:r>
      <w:r w:rsidR="00DF4FFB" w:rsidRPr="001174FA">
        <w:rPr>
          <w:rFonts w:ascii="GHEA Grapalat" w:hAnsi="GHEA Grapalat"/>
          <w:lang w:val="en-US"/>
        </w:rPr>
        <w:t>(</w:t>
      </w:r>
      <w:r w:rsidR="00DF4FFB" w:rsidRPr="001174FA">
        <w:rPr>
          <w:rFonts w:ascii="GHEA Grapalat" w:hAnsi="GHEA Grapalat"/>
          <w:lang w:val="hy-AM"/>
        </w:rPr>
        <w:t>ծառայության</w:t>
      </w:r>
      <w:r w:rsidR="00DF4FFB" w:rsidRPr="001174FA">
        <w:rPr>
          <w:rFonts w:ascii="GHEA Grapalat" w:hAnsi="GHEA Grapalat"/>
          <w:lang w:val="en-US"/>
        </w:rPr>
        <w:t>)</w:t>
      </w:r>
      <w:r w:rsidR="00DF4FFB" w:rsidRPr="001174FA">
        <w:rPr>
          <w:rFonts w:ascii="GHEA Grapalat" w:hAnsi="GHEA Grapalat"/>
          <w:lang w:val="hy-AM"/>
        </w:rPr>
        <w:t xml:space="preserve"> մատուցման </w:t>
      </w:r>
      <w:r w:rsidRPr="001174FA">
        <w:rPr>
          <w:rFonts w:ascii="GHEA Grapalat" w:hAnsi="GHEA Grapalat" w:cs="Calibri"/>
          <w:color w:val="000000"/>
          <w:lang w:val="hy-AM"/>
        </w:rPr>
        <w:t>տարածքում</w:t>
      </w:r>
      <w:r w:rsidR="00403E74" w:rsidRPr="001174FA">
        <w:rPr>
          <w:rFonts w:ascii="GHEA Grapalat" w:hAnsi="GHEA Grapalat" w:cs="Calibri"/>
          <w:color w:val="000000"/>
          <w:lang w:val="hy-AM"/>
        </w:rPr>
        <w:t xml:space="preserve"> </w:t>
      </w:r>
    </w:p>
    <w:p w14:paraId="204D970C" w14:textId="77777777" w:rsidR="00802D41" w:rsidRPr="001174FA" w:rsidRDefault="00802D41" w:rsidP="009F5F50">
      <w:pPr>
        <w:shd w:val="clear" w:color="auto" w:fill="FFFFFF"/>
        <w:tabs>
          <w:tab w:val="left" w:pos="720"/>
        </w:tabs>
        <w:ind w:left="720"/>
        <w:jc w:val="center"/>
        <w:outlineLvl w:val="0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>________________________________________________</w:t>
      </w:r>
      <w:r w:rsidR="009F5F50" w:rsidRPr="001174FA">
        <w:rPr>
          <w:rFonts w:ascii="GHEA Grapalat" w:hAnsi="GHEA Grapalat" w:cs="Calibri"/>
          <w:color w:val="000000"/>
          <w:lang w:val="hy-AM"/>
        </w:rPr>
        <w:t xml:space="preserve">___________________________                 </w:t>
      </w:r>
      <w:r w:rsidRPr="001174FA">
        <w:rPr>
          <w:rFonts w:ascii="GHEA Grapalat" w:hAnsi="GHEA Grapalat" w:cs="Calibri"/>
          <w:color w:val="000000"/>
          <w:sz w:val="18"/>
          <w:szCs w:val="18"/>
          <w:lang w:val="hy-AM"/>
        </w:rPr>
        <w:t>(</w:t>
      </w:r>
      <w:r w:rsidR="000164A9" w:rsidRPr="001174FA">
        <w:rPr>
          <w:rFonts w:ascii="GHEA Grapalat" w:hAnsi="GHEA Grapalat" w:cs="Calibri"/>
          <w:color w:val="000000"/>
          <w:sz w:val="18"/>
          <w:szCs w:val="18"/>
          <w:lang w:val="hy-AM"/>
        </w:rPr>
        <w:t xml:space="preserve">ծառայությունների (ծառայության) մատուցման տարածքի </w:t>
      </w:r>
      <w:r w:rsidRPr="001174FA">
        <w:rPr>
          <w:rFonts w:ascii="GHEA Grapalat" w:hAnsi="GHEA Grapalat" w:cs="Calibri"/>
          <w:color w:val="000000"/>
          <w:sz w:val="18"/>
          <w:szCs w:val="18"/>
          <w:lang w:val="hy-AM"/>
        </w:rPr>
        <w:t>հասցե)</w:t>
      </w:r>
    </w:p>
    <w:p w14:paraId="5BA85E81" w14:textId="77777777" w:rsidR="00802D41" w:rsidRPr="001174FA" w:rsidRDefault="00A566E4" w:rsidP="00802D41">
      <w:pPr>
        <w:shd w:val="clear" w:color="auto" w:fill="FFFFFF" w:themeFill="background1"/>
        <w:tabs>
          <w:tab w:val="left" w:pos="720"/>
        </w:tabs>
        <w:ind w:left="72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sdt>
        <w:sdtPr>
          <w:rPr>
            <w:rFonts w:ascii="GHEA Grapalat" w:hAnsi="GHEA Grapalat" w:cs="Calibri"/>
            <w:color w:val="000000"/>
            <w:lang w:val="hy-AM"/>
          </w:rPr>
          <w:id w:val="1875580836"/>
        </w:sdtPr>
        <w:sdtEndPr/>
        <w:sdtContent>
          <w:r w:rsidR="00802D41" w:rsidRPr="001174FA">
            <w:rPr>
              <w:rFonts w:ascii="MS Gothic" w:eastAsia="MS Gothic" w:hAnsi="MS Gothic" w:cs="Calibri" w:hint="eastAsia"/>
              <w:color w:val="000000"/>
              <w:lang w:val="hy-AM"/>
            </w:rPr>
            <w:t>☐</w:t>
          </w:r>
        </w:sdtContent>
      </w:sdt>
      <w:r w:rsidR="00802D41" w:rsidRPr="001174FA">
        <w:rPr>
          <w:rFonts w:ascii="GHEA Grapalat" w:hAnsi="GHEA Grapalat" w:cs="Calibri"/>
          <w:color w:val="000000"/>
          <w:lang w:val="hy-AM"/>
        </w:rPr>
        <w:t xml:space="preserve"> </w:t>
      </w:r>
      <w:r w:rsidR="00DF4FFB" w:rsidRPr="001174FA">
        <w:rPr>
          <w:rFonts w:ascii="GHEA Grapalat" w:hAnsi="GHEA Grapalat" w:cs="Calibri"/>
          <w:color w:val="000000"/>
          <w:lang w:val="hy-AM"/>
        </w:rPr>
        <w:t>բնակչի</w:t>
      </w:r>
    </w:p>
    <w:p w14:paraId="653E6F13" w14:textId="77777777" w:rsidR="00802D41" w:rsidRPr="001174FA" w:rsidRDefault="00A566E4" w:rsidP="00802D41">
      <w:pPr>
        <w:shd w:val="clear" w:color="auto" w:fill="FFFFFF" w:themeFill="background1"/>
        <w:tabs>
          <w:tab w:val="left" w:pos="720"/>
        </w:tabs>
        <w:spacing w:after="240"/>
        <w:ind w:left="72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sdt>
        <w:sdtPr>
          <w:rPr>
            <w:rFonts w:ascii="GHEA Grapalat" w:hAnsi="GHEA Grapalat" w:cs="Calibri"/>
            <w:color w:val="000000"/>
            <w:lang w:val="hy-AM"/>
          </w:rPr>
          <w:id w:val="-92168580"/>
        </w:sdtPr>
        <w:sdtEndPr/>
        <w:sdtContent>
          <w:r w:rsidR="00802D41" w:rsidRPr="001174FA">
            <w:rPr>
              <w:rFonts w:ascii="Segoe UI Symbol" w:hAnsi="Segoe UI Symbol" w:cs="Segoe UI Symbol"/>
              <w:color w:val="000000"/>
              <w:lang w:val="hy-AM"/>
            </w:rPr>
            <w:t>☐</w:t>
          </w:r>
        </w:sdtContent>
      </w:sdt>
      <w:r w:rsidR="00802D41" w:rsidRPr="001174FA">
        <w:rPr>
          <w:rFonts w:ascii="GHEA Grapalat" w:hAnsi="GHEA Grapalat" w:cs="Calibri"/>
          <w:color w:val="000000"/>
          <w:lang w:val="hy-AM"/>
        </w:rPr>
        <w:t xml:space="preserve"> ոչ </w:t>
      </w:r>
      <w:r w:rsidR="00DF4FFB" w:rsidRPr="001174FA">
        <w:rPr>
          <w:rFonts w:ascii="GHEA Grapalat" w:hAnsi="GHEA Grapalat" w:cs="Calibri"/>
          <w:color w:val="000000"/>
          <w:lang w:val="hy-AM"/>
        </w:rPr>
        <w:t>բնակչի</w:t>
      </w:r>
    </w:p>
    <w:p w14:paraId="2738218B" w14:textId="77777777" w:rsidR="00CC26AA" w:rsidRPr="001174FA" w:rsidRDefault="00DF4FFB" w:rsidP="00CC26AA">
      <w:pPr>
        <w:pStyle w:val="NormalWeb"/>
        <w:shd w:val="clear" w:color="auto" w:fill="FFFFFF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1"/>
          <w:szCs w:val="21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>կողմից</w:t>
      </w:r>
      <w:r w:rsidR="00802D41" w:rsidRPr="001174FA">
        <w:rPr>
          <w:rFonts w:ascii="GHEA Grapalat" w:hAnsi="GHEA Grapalat" w:cs="Calibri"/>
          <w:color w:val="000000"/>
          <w:lang w:val="hy-AM"/>
        </w:rPr>
        <w:t xml:space="preserve"> </w:t>
      </w:r>
      <w:r w:rsidR="00CC26AA" w:rsidRPr="001174FA">
        <w:rPr>
          <w:rFonts w:ascii="GHEA Grapalat" w:hAnsi="GHEA Grapalat" w:cs="Calibri"/>
          <w:color w:val="000000"/>
          <w:lang w:val="hy-AM"/>
        </w:rPr>
        <w:t xml:space="preserve"> </w:t>
      </w:r>
      <w:r w:rsidR="00CC26AA" w:rsidRPr="001174FA">
        <w:rPr>
          <w:rFonts w:ascii="Arial Unicode" w:hAnsi="Arial Unicode"/>
          <w:color w:val="000000"/>
          <w:sz w:val="21"/>
          <w:szCs w:val="21"/>
        </w:rPr>
        <w:t>______________________________________________________________</w:t>
      </w:r>
    </w:p>
    <w:tbl>
      <w:tblPr>
        <w:tblW w:w="2742" w:type="pct"/>
        <w:tblCellSpacing w:w="7" w:type="dxa"/>
        <w:tblInd w:w="34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4"/>
      </w:tblGrid>
      <w:tr w:rsidR="00CC26AA" w:rsidRPr="005C57AE" w14:paraId="4BDBCA7D" w14:textId="77777777" w:rsidTr="00CC26AA">
        <w:trPr>
          <w:tblCellSpacing w:w="7" w:type="dxa"/>
        </w:trPr>
        <w:tc>
          <w:tcPr>
            <w:tcW w:w="5421" w:type="dxa"/>
            <w:shd w:val="clear" w:color="auto" w:fill="FFFFFF"/>
            <w:vAlign w:val="center"/>
            <w:hideMark/>
          </w:tcPr>
          <w:p w14:paraId="2F6B8BB7" w14:textId="77777777" w:rsidR="00CC26AA" w:rsidRPr="001174FA" w:rsidRDefault="00CC26AA" w:rsidP="00CC26AA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</w:pPr>
            <w:r w:rsidRPr="001174FA">
              <w:rPr>
                <w:rFonts w:ascii="Arial Unicode" w:hAnsi="Arial Unicode"/>
                <w:color w:val="000000"/>
                <w:sz w:val="16"/>
                <w:szCs w:val="15"/>
                <w:lang w:val="hy-AM"/>
              </w:rPr>
              <w:t>(խմելու ջրի մատակարարման և (կամ) ջրահեռացման (կեղտաջրերի մաքրման)</w:t>
            </w:r>
          </w:p>
        </w:tc>
      </w:tr>
    </w:tbl>
    <w:p w14:paraId="49F4038A" w14:textId="77777777" w:rsidR="00802D41" w:rsidRPr="001174FA" w:rsidRDefault="00CC26AA" w:rsidP="00CC26AA">
      <w:pPr>
        <w:shd w:val="clear" w:color="auto" w:fill="FFFFFF"/>
        <w:tabs>
          <w:tab w:val="left" w:pos="720"/>
        </w:tabs>
        <w:ind w:left="851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ծառայություններ (ծառայություն) </w:t>
      </w:r>
      <w:r w:rsidR="00403E74" w:rsidRPr="001174FA">
        <w:rPr>
          <w:rFonts w:ascii="GHEA Grapalat" w:hAnsi="GHEA Grapalat" w:cs="Calibri"/>
          <w:color w:val="000000"/>
          <w:lang w:val="hy-AM"/>
        </w:rPr>
        <w:t xml:space="preserve">ստանալու </w:t>
      </w:r>
      <w:r w:rsidR="00802D41" w:rsidRPr="001174FA">
        <w:rPr>
          <w:rFonts w:ascii="GHEA Grapalat" w:hAnsi="GHEA Grapalat" w:cs="Calibri"/>
          <w:color w:val="000000"/>
          <w:lang w:val="hy-AM"/>
        </w:rPr>
        <w:t>նպատակով՝ Մատակարարի հետ վերը նշված պայմանագրի կնքմանը</w:t>
      </w:r>
      <w:r w:rsidR="00802D41" w:rsidRPr="001174FA">
        <w:rPr>
          <w:rFonts w:ascii="Cambria Math" w:hAnsi="Cambria Math" w:cs="Cambria Math"/>
          <w:color w:val="000000"/>
          <w:lang w:val="hy-AM"/>
        </w:rPr>
        <w:t>։</w:t>
      </w:r>
    </w:p>
    <w:bookmarkEnd w:id="13"/>
    <w:p w14:paraId="31388EB7" w14:textId="77777777" w:rsidR="00802D41" w:rsidRPr="001174FA" w:rsidRDefault="00802D41" w:rsidP="00802D41">
      <w:pPr>
        <w:numPr>
          <w:ilvl w:val="0"/>
          <w:numId w:val="22"/>
        </w:numPr>
        <w:shd w:val="clear" w:color="auto" w:fill="FFFFFF"/>
        <w:tabs>
          <w:tab w:val="left" w:pos="630"/>
        </w:tabs>
        <w:spacing w:before="120"/>
        <w:ind w:left="720"/>
        <w:jc w:val="both"/>
        <w:outlineLvl w:val="0"/>
        <w:rPr>
          <w:rFonts w:ascii="GHEA Grapalat" w:hAnsi="GHEA Grapalat" w:cs="Calibri"/>
          <w:color w:val="000000"/>
          <w:lang w:val="hy-AM"/>
        </w:rPr>
      </w:pPr>
      <w:r w:rsidRPr="001174FA">
        <w:rPr>
          <w:rFonts w:ascii="GHEA Grapalat" w:hAnsi="GHEA Grapalat" w:cs="Calibri"/>
          <w:color w:val="000000"/>
          <w:lang w:val="hy-AM"/>
        </w:rPr>
        <w:t xml:space="preserve"> Բաժանորդի այլ տվյալները</w:t>
      </w:r>
      <w:r w:rsidRPr="001174FA">
        <w:rPr>
          <w:rFonts w:ascii="Cambria Math" w:hAnsi="Cambria Math" w:cs="Cambria Math"/>
          <w:color w:val="000000"/>
          <w:lang w:val="hy-AM"/>
        </w:rPr>
        <w:t>․</w:t>
      </w:r>
      <w:r w:rsidRPr="001174FA">
        <w:rPr>
          <w:rFonts w:ascii="GHEA Grapalat" w:hAnsi="GHEA Grapalat" w:cs="Calibri"/>
          <w:color w:val="000000"/>
          <w:lang w:val="hy-AM"/>
        </w:rPr>
        <w:t xml:space="preserve"> </w:t>
      </w:r>
      <w:r w:rsidR="00CC26AA" w:rsidRPr="001174FA">
        <w:rPr>
          <w:rFonts w:ascii="GHEA Grapalat" w:hAnsi="GHEA Grapalat" w:cs="Calibri"/>
          <w:color w:val="000000"/>
          <w:lang w:val="hy-AM"/>
        </w:rPr>
        <w:t xml:space="preserve"> </w:t>
      </w:r>
    </w:p>
    <w:p w14:paraId="61C7C431" w14:textId="77777777" w:rsidR="00802D41" w:rsidRPr="001174FA" w:rsidRDefault="00802D41" w:rsidP="00802D41">
      <w:pPr>
        <w:shd w:val="clear" w:color="auto" w:fill="FFFFFF"/>
        <w:tabs>
          <w:tab w:val="right" w:pos="10773"/>
        </w:tabs>
        <w:spacing w:line="276" w:lineRule="auto"/>
        <w:ind w:left="375"/>
        <w:jc w:val="both"/>
        <w:rPr>
          <w:rFonts w:ascii="GHEA Grapalat" w:hAnsi="GHEA Grapalat"/>
          <w:lang w:val="hy-AM"/>
        </w:rPr>
      </w:pPr>
      <w:r w:rsidRPr="001174FA">
        <w:rPr>
          <w:rFonts w:ascii="GHEA Grapalat" w:hAnsi="GHEA Grapalat"/>
          <w:lang w:val="hy-AM"/>
        </w:rPr>
        <w:t>ԲԱԺԱՆՈՐԴ՝</w:t>
      </w:r>
    </w:p>
    <w:p w14:paraId="47BE711B" w14:textId="77777777" w:rsidR="00802D41" w:rsidRPr="001174FA" w:rsidRDefault="00802D41" w:rsidP="00802D41">
      <w:pPr>
        <w:shd w:val="clear" w:color="auto" w:fill="FFFFFF"/>
        <w:tabs>
          <w:tab w:val="right" w:pos="10773"/>
        </w:tabs>
        <w:spacing w:line="276" w:lineRule="auto"/>
        <w:ind w:left="708"/>
        <w:jc w:val="both"/>
        <w:rPr>
          <w:rFonts w:ascii="GHEA Grapalat" w:hAnsi="GHEA Grapalat"/>
          <w:u w:val="single"/>
          <w:lang w:val="hy-AM"/>
        </w:rPr>
      </w:pPr>
      <w:r w:rsidRPr="001174FA">
        <w:rPr>
          <w:rFonts w:ascii="GHEA Grapalat" w:hAnsi="GHEA Grapalat"/>
          <w:lang w:val="hy-AM"/>
        </w:rPr>
        <w:lastRenderedPageBreak/>
        <w:t xml:space="preserve">անձը հաստատող փաստաթղթի տվյալներն ու օրինակը (պետական գրանցման </w:t>
      </w:r>
      <w:r w:rsidR="009F5F50" w:rsidRPr="001174FA">
        <w:rPr>
          <w:rFonts w:ascii="GHEA Grapalat" w:hAnsi="GHEA Grapalat"/>
          <w:lang w:val="hy-AM"/>
        </w:rPr>
        <w:t>վկայականի համար)`</w:t>
      </w:r>
      <w:r w:rsidRPr="001174FA">
        <w:rPr>
          <w:rFonts w:ascii="GHEA Grapalat" w:hAnsi="GHEA Grapalat"/>
          <w:lang w:val="hy-AM"/>
        </w:rPr>
        <w:t>________________________________________________________</w:t>
      </w:r>
    </w:p>
    <w:p w14:paraId="7005E276" w14:textId="77777777" w:rsidR="00802D41" w:rsidRPr="001174FA" w:rsidRDefault="00802D41" w:rsidP="00802D41">
      <w:pPr>
        <w:shd w:val="clear" w:color="auto" w:fill="FFFFFF"/>
        <w:tabs>
          <w:tab w:val="right" w:pos="10773"/>
        </w:tabs>
        <w:spacing w:line="276" w:lineRule="auto"/>
        <w:ind w:left="708"/>
        <w:jc w:val="both"/>
        <w:rPr>
          <w:rFonts w:ascii="GHEA Grapalat" w:hAnsi="GHEA Grapalat"/>
          <w:lang w:val="hy-AM"/>
        </w:rPr>
      </w:pPr>
      <w:r w:rsidRPr="001174FA">
        <w:rPr>
          <w:rFonts w:ascii="GHEA Grapalat" w:hAnsi="GHEA Grapalat"/>
          <w:lang w:val="hy-AM"/>
        </w:rPr>
        <w:t>ՀԾՀ (ՀՎՀՀ) _______________________________________________________________</w:t>
      </w:r>
    </w:p>
    <w:p w14:paraId="2CCDB7EA" w14:textId="77777777" w:rsidR="00802D41" w:rsidRPr="001174FA" w:rsidRDefault="009F5F50" w:rsidP="00802D41">
      <w:pPr>
        <w:shd w:val="clear" w:color="auto" w:fill="FFFFFF" w:themeFill="background1"/>
        <w:tabs>
          <w:tab w:val="right" w:pos="10773"/>
        </w:tabs>
        <w:spacing w:line="276" w:lineRule="auto"/>
        <w:ind w:left="708"/>
        <w:jc w:val="both"/>
        <w:rPr>
          <w:rFonts w:ascii="GHEA Grapalat" w:hAnsi="GHEA Grapalat"/>
          <w:u w:val="single"/>
          <w:lang w:val="hy-AM"/>
        </w:rPr>
      </w:pPr>
      <w:r w:rsidRPr="001174FA">
        <w:rPr>
          <w:rFonts w:ascii="GHEA Grapalat" w:hAnsi="GHEA Grapalat"/>
          <w:lang w:val="hy-AM"/>
        </w:rPr>
        <w:t xml:space="preserve">բնակության (գտնվելու) վայրի </w:t>
      </w:r>
      <w:r w:rsidR="00802D41" w:rsidRPr="001174FA">
        <w:rPr>
          <w:rFonts w:ascii="GHEA Grapalat" w:hAnsi="GHEA Grapalat"/>
          <w:lang w:val="hy-AM"/>
        </w:rPr>
        <w:t>հասցե՝</w:t>
      </w:r>
      <w:r w:rsidR="00802D41" w:rsidRPr="001174FA">
        <w:rPr>
          <w:rFonts w:ascii="GHEA Grapalat" w:hAnsi="GHEA Grapalat"/>
          <w:u w:val="single"/>
          <w:lang w:val="hy-AM"/>
        </w:rPr>
        <w:t>_________________________________________</w:t>
      </w:r>
    </w:p>
    <w:p w14:paraId="6B1546F9" w14:textId="77777777" w:rsidR="00802D41" w:rsidRPr="001174FA" w:rsidRDefault="00802D41" w:rsidP="00802D41">
      <w:pPr>
        <w:shd w:val="clear" w:color="auto" w:fill="FFFFFF"/>
        <w:tabs>
          <w:tab w:val="right" w:pos="10773"/>
        </w:tabs>
        <w:spacing w:line="276" w:lineRule="auto"/>
        <w:ind w:left="375"/>
        <w:jc w:val="both"/>
        <w:rPr>
          <w:rFonts w:ascii="GHEA Grapalat" w:hAnsi="GHEA Grapalat"/>
          <w:lang w:val="hy-AM"/>
        </w:rPr>
      </w:pPr>
      <w:r w:rsidRPr="001174FA">
        <w:rPr>
          <w:rFonts w:ascii="GHEA Grapalat" w:hAnsi="GHEA Grapalat"/>
          <w:lang w:val="hy-AM"/>
        </w:rPr>
        <w:t>Ծանուցման տվյալներ</w:t>
      </w:r>
      <w:r w:rsidRPr="001174FA">
        <w:rPr>
          <w:rFonts w:ascii="Cambria Math" w:hAnsi="Cambria Math" w:cs="Cambria Math"/>
          <w:lang w:val="hy-AM"/>
        </w:rPr>
        <w:t>․</w:t>
      </w:r>
    </w:p>
    <w:p w14:paraId="2A50BCCA" w14:textId="77777777" w:rsidR="00802D41" w:rsidRPr="001174FA" w:rsidRDefault="00802D41" w:rsidP="00802D41">
      <w:pPr>
        <w:shd w:val="clear" w:color="auto" w:fill="FFFFFF"/>
        <w:tabs>
          <w:tab w:val="right" w:pos="10773"/>
        </w:tabs>
        <w:spacing w:line="276" w:lineRule="auto"/>
        <w:ind w:left="708"/>
        <w:jc w:val="both"/>
        <w:rPr>
          <w:rFonts w:ascii="GHEA Grapalat" w:hAnsi="GHEA Grapalat"/>
          <w:lang w:val="hy-AM"/>
        </w:rPr>
      </w:pPr>
      <w:r w:rsidRPr="001174FA">
        <w:rPr>
          <w:rFonts w:ascii="GHEA Grapalat" w:hAnsi="GHEA Grapalat"/>
          <w:lang w:val="hy-AM"/>
        </w:rPr>
        <w:t>փոստային հասցե՝</w:t>
      </w:r>
      <w:r w:rsidRPr="001174FA">
        <w:rPr>
          <w:rFonts w:ascii="Calibri" w:hAnsi="Calibri" w:cs="Calibri"/>
          <w:lang w:val="hy-AM"/>
        </w:rPr>
        <w:t> </w:t>
      </w:r>
      <w:r w:rsidRPr="001174FA">
        <w:rPr>
          <w:rFonts w:ascii="GHEA Grapalat" w:hAnsi="GHEA Grapalat"/>
          <w:u w:val="single"/>
          <w:lang w:val="hy-AM"/>
        </w:rPr>
        <w:t>_________________________________________________________</w:t>
      </w:r>
    </w:p>
    <w:p w14:paraId="76674E72" w14:textId="77777777" w:rsidR="00802D41" w:rsidRPr="001174FA" w:rsidRDefault="00802D41" w:rsidP="00802D41">
      <w:pPr>
        <w:shd w:val="clear" w:color="auto" w:fill="FFFFFF"/>
        <w:tabs>
          <w:tab w:val="right" w:pos="10773"/>
        </w:tabs>
        <w:spacing w:line="276" w:lineRule="auto"/>
        <w:ind w:left="708"/>
        <w:jc w:val="both"/>
        <w:rPr>
          <w:rFonts w:ascii="GHEA Grapalat" w:hAnsi="GHEA Grapalat"/>
          <w:lang w:val="hy-AM"/>
        </w:rPr>
      </w:pPr>
      <w:r w:rsidRPr="001174FA">
        <w:rPr>
          <w:rFonts w:ascii="GHEA Grapalat" w:hAnsi="GHEA Grapalat"/>
          <w:lang w:val="hy-AM"/>
        </w:rPr>
        <w:t>էլեկտրոնային փոստի հասցե՝</w:t>
      </w:r>
      <w:r w:rsidRPr="001174FA">
        <w:rPr>
          <w:rFonts w:ascii="GHEA Grapalat" w:hAnsi="GHEA Grapalat"/>
          <w:u w:val="single"/>
          <w:lang w:val="hy-AM"/>
        </w:rPr>
        <w:t>________________________________________________</w:t>
      </w:r>
    </w:p>
    <w:p w14:paraId="74396D0A" w14:textId="77777777" w:rsidR="00802D41" w:rsidRPr="001174FA" w:rsidRDefault="00802D41" w:rsidP="00802D41">
      <w:pPr>
        <w:shd w:val="clear" w:color="auto" w:fill="FFFFFF"/>
        <w:tabs>
          <w:tab w:val="right" w:pos="10773"/>
        </w:tabs>
        <w:spacing w:line="276" w:lineRule="auto"/>
        <w:ind w:left="708"/>
        <w:jc w:val="both"/>
        <w:rPr>
          <w:rFonts w:ascii="GHEA Grapalat" w:hAnsi="GHEA Grapalat"/>
          <w:lang w:val="hy-AM"/>
        </w:rPr>
      </w:pPr>
      <w:r w:rsidRPr="001174FA">
        <w:rPr>
          <w:rFonts w:ascii="GHEA Grapalat" w:hAnsi="GHEA Grapalat"/>
          <w:lang w:val="hy-AM"/>
        </w:rPr>
        <w:t>հեռախոսահամար՝</w:t>
      </w:r>
      <w:r w:rsidRPr="001174FA">
        <w:rPr>
          <w:rFonts w:ascii="Calibri" w:hAnsi="Calibri" w:cs="Calibri"/>
          <w:lang w:val="hy-AM"/>
        </w:rPr>
        <w:t> </w:t>
      </w:r>
      <w:r w:rsidRPr="001174FA">
        <w:rPr>
          <w:rFonts w:ascii="GHEA Grapalat" w:hAnsi="GHEA Grapalat"/>
          <w:u w:val="single"/>
          <w:lang w:val="hy-AM"/>
        </w:rPr>
        <w:t>_________________________________________________________</w:t>
      </w:r>
    </w:p>
    <w:p w14:paraId="5A18FBC3" w14:textId="77777777" w:rsidR="00802D41" w:rsidRPr="001174FA" w:rsidRDefault="00802D41" w:rsidP="00802D41">
      <w:pPr>
        <w:shd w:val="clear" w:color="auto" w:fill="FFFFFF"/>
        <w:tabs>
          <w:tab w:val="right" w:pos="10773"/>
        </w:tabs>
        <w:spacing w:line="276" w:lineRule="auto"/>
        <w:ind w:left="375"/>
        <w:jc w:val="both"/>
        <w:rPr>
          <w:rFonts w:ascii="GHEA Grapalat" w:hAnsi="GHEA Grapalat"/>
          <w:lang w:val="hy-AM"/>
        </w:rPr>
      </w:pPr>
      <w:r w:rsidRPr="001174FA">
        <w:rPr>
          <w:rFonts w:ascii="GHEA Grapalat" w:hAnsi="GHEA Grapalat"/>
          <w:lang w:val="hy-AM"/>
        </w:rPr>
        <w:t>Բանկային տվյալներ</w:t>
      </w:r>
      <w:r w:rsidRPr="001174FA">
        <w:rPr>
          <w:rFonts w:ascii="Cambria Math" w:hAnsi="Cambria Math" w:cs="Cambria Math"/>
          <w:lang w:val="hy-AM"/>
        </w:rPr>
        <w:t>․</w:t>
      </w:r>
    </w:p>
    <w:p w14:paraId="0B7F4DAC" w14:textId="77777777" w:rsidR="00802D41" w:rsidRPr="001174FA" w:rsidRDefault="00802D41" w:rsidP="00802D41">
      <w:pPr>
        <w:shd w:val="clear" w:color="auto" w:fill="FFFFFF"/>
        <w:tabs>
          <w:tab w:val="right" w:pos="10773"/>
        </w:tabs>
        <w:spacing w:line="276" w:lineRule="auto"/>
        <w:ind w:left="708"/>
        <w:jc w:val="both"/>
        <w:rPr>
          <w:rFonts w:ascii="GHEA Grapalat" w:hAnsi="GHEA Grapalat"/>
          <w:lang w:val="hy-AM"/>
        </w:rPr>
      </w:pPr>
      <w:r w:rsidRPr="001174FA">
        <w:rPr>
          <w:rFonts w:ascii="GHEA Grapalat" w:hAnsi="GHEA Grapalat"/>
          <w:lang w:val="hy-AM"/>
        </w:rPr>
        <w:t>բանկ՝</w:t>
      </w:r>
      <w:r w:rsidRPr="001174FA">
        <w:rPr>
          <w:rFonts w:ascii="Calibri" w:hAnsi="Calibri" w:cs="Calibri"/>
          <w:lang w:val="hy-AM"/>
        </w:rPr>
        <w:t> </w:t>
      </w:r>
      <w:r w:rsidR="009F5F50" w:rsidRPr="001174FA">
        <w:rPr>
          <w:rFonts w:ascii="Sylfaen" w:hAnsi="Sylfaen" w:cs="Calibri"/>
          <w:lang w:val="hy-AM"/>
        </w:rPr>
        <w:t xml:space="preserve">   </w:t>
      </w:r>
      <w:r w:rsidRPr="001174FA">
        <w:rPr>
          <w:rFonts w:ascii="Sylfaen" w:hAnsi="Sylfaen" w:cs="Calibri"/>
          <w:lang w:val="hy-AM"/>
        </w:rPr>
        <w:t xml:space="preserve">   </w:t>
      </w:r>
      <w:r w:rsidRPr="001174FA">
        <w:rPr>
          <w:rFonts w:ascii="GHEA Grapalat" w:hAnsi="GHEA Grapalat"/>
          <w:u w:val="single"/>
          <w:lang w:val="hy-AM"/>
        </w:rPr>
        <w:t>___________________________________________________________________</w:t>
      </w:r>
    </w:p>
    <w:p w14:paraId="2DD36D31" w14:textId="77777777" w:rsidR="00802D41" w:rsidRPr="001174FA" w:rsidRDefault="00802D41" w:rsidP="00802D41">
      <w:pPr>
        <w:shd w:val="clear" w:color="auto" w:fill="FFFFFF"/>
        <w:tabs>
          <w:tab w:val="right" w:pos="10773"/>
        </w:tabs>
        <w:spacing w:line="276" w:lineRule="auto"/>
        <w:ind w:left="708"/>
        <w:jc w:val="both"/>
        <w:rPr>
          <w:rFonts w:ascii="GHEA Grapalat" w:hAnsi="GHEA Grapalat"/>
          <w:u w:val="single"/>
          <w:lang w:val="hy-AM"/>
        </w:rPr>
      </w:pPr>
      <w:r w:rsidRPr="001174FA">
        <w:rPr>
          <w:rFonts w:ascii="GHEA Grapalat" w:hAnsi="GHEA Grapalat"/>
          <w:lang w:val="hy-AM"/>
        </w:rPr>
        <w:t>հաշվեհամար՝</w:t>
      </w:r>
      <w:r w:rsidRPr="001174FA">
        <w:rPr>
          <w:rFonts w:ascii="Calibri" w:hAnsi="Calibri" w:cs="Calibri"/>
          <w:lang w:val="hy-AM"/>
        </w:rPr>
        <w:t> </w:t>
      </w:r>
      <w:r w:rsidRPr="001174FA">
        <w:rPr>
          <w:rFonts w:ascii="GHEA Grapalat" w:hAnsi="GHEA Grapalat"/>
          <w:u w:val="single"/>
          <w:lang w:val="hy-AM"/>
        </w:rPr>
        <w:t>___________________________________</w:t>
      </w:r>
      <w:r w:rsidR="009F5F50" w:rsidRPr="001174FA">
        <w:rPr>
          <w:rFonts w:ascii="GHEA Grapalat" w:hAnsi="GHEA Grapalat"/>
          <w:u w:val="single"/>
          <w:lang w:val="hy-AM"/>
        </w:rPr>
        <w:t>___________________________</w:t>
      </w:r>
    </w:p>
    <w:p w14:paraId="2310C300" w14:textId="77777777" w:rsidR="00281BC2" w:rsidRPr="001174FA" w:rsidRDefault="00281BC2" w:rsidP="00802D41">
      <w:pPr>
        <w:shd w:val="clear" w:color="auto" w:fill="FFFFFF"/>
        <w:tabs>
          <w:tab w:val="right" w:pos="10773"/>
        </w:tabs>
        <w:spacing w:line="276" w:lineRule="auto"/>
        <w:ind w:left="708"/>
        <w:jc w:val="both"/>
        <w:rPr>
          <w:rFonts w:ascii="GHEA Grapalat" w:hAnsi="GHEA Grapalat"/>
          <w:u w:val="single"/>
          <w:lang w:val="hy-AM"/>
        </w:rPr>
      </w:pPr>
    </w:p>
    <w:p w14:paraId="55159471" w14:textId="77777777" w:rsidR="00802D41" w:rsidRPr="001174FA" w:rsidRDefault="00802D41" w:rsidP="00802D41">
      <w:pPr>
        <w:spacing w:line="480" w:lineRule="auto"/>
        <w:ind w:left="360"/>
        <w:rPr>
          <w:lang w:val="hy-AM"/>
        </w:rPr>
      </w:pPr>
      <w:r w:rsidRPr="001174FA">
        <w:rPr>
          <w:rFonts w:ascii="Sylfaen" w:hAnsi="Sylfaen"/>
          <w:lang w:val="hy-AM"/>
        </w:rPr>
        <w:t>--------------------------</w:t>
      </w:r>
      <w:r w:rsidRPr="001174FA">
        <w:rPr>
          <w:lang w:val="hy-AM"/>
        </w:rPr>
        <w:t>՝</w:t>
      </w:r>
      <w:r w:rsidRPr="001174FA">
        <w:rPr>
          <w:rFonts w:ascii="GHEA Grapalat" w:hAnsi="GHEA Grapalat"/>
          <w:u w:val="single"/>
          <w:lang w:val="hy-AM"/>
        </w:rPr>
        <w:t xml:space="preserve">______________________________________________  </w:t>
      </w:r>
    </w:p>
    <w:p w14:paraId="37EC8ACB" w14:textId="77777777" w:rsidR="00802D41" w:rsidRPr="001174FA" w:rsidRDefault="00802D41" w:rsidP="00802D41">
      <w:pPr>
        <w:spacing w:line="480" w:lineRule="auto"/>
        <w:ind w:left="360"/>
        <w:rPr>
          <w:rFonts w:ascii="GHEA Grapalat" w:hAnsi="GHEA Grapalat"/>
          <w:lang w:val="hy-AM"/>
        </w:rPr>
      </w:pPr>
      <w:r w:rsidRPr="001174FA">
        <w:rPr>
          <w:rFonts w:ascii="GHEA Grapalat" w:hAnsi="GHEA Grapalat"/>
          <w:lang w:val="hy-AM"/>
        </w:rPr>
        <w:t xml:space="preserve">-----------------------՝  </w:t>
      </w:r>
      <w:r w:rsidRPr="001174FA">
        <w:rPr>
          <w:rFonts w:ascii="GHEA Grapalat" w:hAnsi="GHEA Grapalat"/>
          <w:u w:val="single"/>
          <w:lang w:val="hy-AM"/>
        </w:rPr>
        <w:t>_________________________</w:t>
      </w:r>
    </w:p>
    <w:p w14:paraId="08955C20" w14:textId="77777777" w:rsidR="00802D41" w:rsidRPr="001174FA" w:rsidRDefault="000164A9" w:rsidP="00802D41">
      <w:pPr>
        <w:numPr>
          <w:ilvl w:val="0"/>
          <w:numId w:val="22"/>
        </w:numPr>
        <w:shd w:val="clear" w:color="auto" w:fill="FFFFFF" w:themeFill="background1"/>
        <w:tabs>
          <w:tab w:val="right" w:pos="10773"/>
        </w:tabs>
        <w:spacing w:before="120" w:after="240" w:line="276" w:lineRule="auto"/>
        <w:ind w:left="720"/>
        <w:contextualSpacing/>
        <w:jc w:val="both"/>
        <w:rPr>
          <w:rFonts w:ascii="GHEA Grapalat" w:hAnsi="GHEA Grapalat"/>
          <w:lang w:val="hy-AM"/>
        </w:rPr>
      </w:pPr>
      <w:r w:rsidRPr="001174FA">
        <w:rPr>
          <w:rFonts w:ascii="GHEA Grapalat" w:hAnsi="GHEA Grapalat"/>
          <w:lang w:val="hy-AM"/>
        </w:rPr>
        <w:t>Ծառայությունների (ծառայության) մատուցման տարածք</w:t>
      </w:r>
      <w:r w:rsidR="00802D41" w:rsidRPr="001174FA">
        <w:rPr>
          <w:rFonts w:ascii="GHEA Grapalat" w:hAnsi="GHEA Grapalat"/>
          <w:lang w:val="hy-AM"/>
        </w:rPr>
        <w:t xml:space="preserve">ի (շենքի, շինության) նկատմամբ իրավունքները կամ իրավունքների ձեռքբերումը հավաստող (հաստատող) փաստաթուղթ (իրավաբանական անձի դեպքում՝ </w:t>
      </w:r>
      <w:r w:rsidRPr="001174FA">
        <w:rPr>
          <w:rFonts w:ascii="GHEA Grapalat" w:hAnsi="GHEA Grapalat"/>
          <w:lang w:val="hy-AM"/>
        </w:rPr>
        <w:t>ծառայությունների (ծառայության) մատուցման տարածք</w:t>
      </w:r>
      <w:r w:rsidR="00802D41" w:rsidRPr="001174FA">
        <w:rPr>
          <w:rFonts w:ascii="GHEA Grapalat" w:hAnsi="GHEA Grapalat"/>
          <w:lang w:val="hy-AM"/>
        </w:rPr>
        <w:t>ի (շենքի, շինության) նկատմամբ իրավունքները հավաստող (հաստատող) փաստաթուղթ)՝ ___________________________________________________________________</w:t>
      </w:r>
    </w:p>
    <w:p w14:paraId="64FBEAF3" w14:textId="77777777" w:rsidR="00802D41" w:rsidRPr="001174FA" w:rsidRDefault="00802D41" w:rsidP="00802D41">
      <w:pPr>
        <w:numPr>
          <w:ilvl w:val="0"/>
          <w:numId w:val="22"/>
        </w:numPr>
        <w:tabs>
          <w:tab w:val="left" w:pos="810"/>
        </w:tabs>
        <w:spacing w:before="120"/>
        <w:ind w:left="720"/>
        <w:contextualSpacing/>
        <w:rPr>
          <w:rFonts w:ascii="GHEA Grapalat" w:hAnsi="GHEA Grapalat"/>
          <w:u w:val="single"/>
          <w:lang w:val="hy-AM"/>
        </w:rPr>
      </w:pPr>
      <w:r w:rsidRPr="001174FA">
        <w:rPr>
          <w:rFonts w:ascii="GHEA Grapalat" w:hAnsi="GHEA Grapalat"/>
          <w:lang w:val="hy-AM"/>
        </w:rPr>
        <w:t>Այլ տվյալներ</w:t>
      </w:r>
      <w:r w:rsidR="009F5F50" w:rsidRPr="001174FA">
        <w:rPr>
          <w:rFonts w:ascii="GHEA Grapalat" w:hAnsi="GHEA Grapalat"/>
          <w:u w:val="single"/>
          <w:lang w:val="hy-AM"/>
        </w:rPr>
        <w:tab/>
      </w:r>
      <w:r w:rsidR="009F5F50" w:rsidRPr="001174FA">
        <w:rPr>
          <w:rFonts w:ascii="GHEA Grapalat" w:hAnsi="GHEA Grapalat"/>
          <w:u w:val="single"/>
          <w:lang w:val="hy-AM"/>
        </w:rPr>
        <w:tab/>
      </w:r>
      <w:r w:rsidR="009F5F50" w:rsidRPr="001174FA">
        <w:rPr>
          <w:rFonts w:ascii="GHEA Grapalat" w:hAnsi="GHEA Grapalat"/>
          <w:u w:val="single"/>
          <w:lang w:val="hy-AM"/>
        </w:rPr>
        <w:tab/>
      </w:r>
      <w:r w:rsidR="009F5F50" w:rsidRPr="001174FA">
        <w:rPr>
          <w:rFonts w:ascii="GHEA Grapalat" w:hAnsi="GHEA Grapalat"/>
          <w:u w:val="single"/>
          <w:lang w:val="hy-AM"/>
        </w:rPr>
        <w:tab/>
      </w:r>
      <w:r w:rsidR="009F5F50" w:rsidRPr="001174FA">
        <w:rPr>
          <w:rFonts w:ascii="GHEA Grapalat" w:hAnsi="GHEA Grapalat"/>
          <w:u w:val="single"/>
          <w:lang w:val="hy-AM"/>
        </w:rPr>
        <w:tab/>
      </w:r>
      <w:r w:rsidR="009F5F50" w:rsidRPr="001174FA">
        <w:rPr>
          <w:rFonts w:ascii="GHEA Grapalat" w:hAnsi="GHEA Grapalat"/>
          <w:u w:val="single"/>
          <w:lang w:val="hy-AM"/>
        </w:rPr>
        <w:tab/>
      </w:r>
      <w:r w:rsidR="009F5F50" w:rsidRPr="001174FA">
        <w:rPr>
          <w:rFonts w:ascii="GHEA Grapalat" w:hAnsi="GHEA Grapalat"/>
          <w:u w:val="single"/>
          <w:lang w:val="hy-AM"/>
        </w:rPr>
        <w:tab/>
      </w:r>
      <w:r w:rsidR="009F5F50" w:rsidRPr="001174FA">
        <w:rPr>
          <w:rFonts w:ascii="GHEA Grapalat" w:hAnsi="GHEA Grapalat"/>
          <w:u w:val="single"/>
          <w:lang w:val="hy-AM"/>
        </w:rPr>
        <w:tab/>
      </w:r>
      <w:r w:rsidR="009F5F50" w:rsidRPr="001174FA">
        <w:rPr>
          <w:rFonts w:ascii="GHEA Grapalat" w:hAnsi="GHEA Grapalat"/>
          <w:u w:val="single"/>
          <w:lang w:val="hy-AM"/>
        </w:rPr>
        <w:tab/>
      </w:r>
      <w:r w:rsidR="009F5F50" w:rsidRPr="001174FA">
        <w:rPr>
          <w:rFonts w:ascii="GHEA Grapalat" w:hAnsi="GHEA Grapalat"/>
          <w:u w:val="single"/>
          <w:lang w:val="hy-AM"/>
        </w:rPr>
        <w:tab/>
      </w:r>
      <w:r w:rsidR="009F5F50" w:rsidRPr="001174FA">
        <w:rPr>
          <w:rFonts w:ascii="GHEA Grapalat" w:hAnsi="GHEA Grapalat"/>
          <w:u w:val="single"/>
          <w:lang w:val="hy-AM"/>
        </w:rPr>
        <w:tab/>
      </w:r>
    </w:p>
    <w:p w14:paraId="2F715661" w14:textId="77777777" w:rsidR="00802D41" w:rsidRPr="001174FA" w:rsidRDefault="00802D41" w:rsidP="009F5F50">
      <w:pPr>
        <w:tabs>
          <w:tab w:val="left" w:pos="630"/>
        </w:tabs>
        <w:ind w:left="810"/>
        <w:rPr>
          <w:rFonts w:ascii="GHEA Grapalat" w:hAnsi="GHEA Grapalat"/>
          <w:u w:val="single"/>
          <w:lang w:val="hy-AM"/>
        </w:rPr>
      </w:pP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</w:p>
    <w:p w14:paraId="2A0B8282" w14:textId="77777777" w:rsidR="009F5F50" w:rsidRPr="001174FA" w:rsidRDefault="009F5F50" w:rsidP="009F5F50">
      <w:pPr>
        <w:tabs>
          <w:tab w:val="left" w:pos="630"/>
        </w:tabs>
        <w:ind w:left="810"/>
        <w:rPr>
          <w:rFonts w:ascii="GHEA Grapalat" w:hAnsi="GHEA Grapalat"/>
          <w:u w:val="single"/>
          <w:lang w:val="hy-AM"/>
        </w:rPr>
      </w:pPr>
    </w:p>
    <w:p w14:paraId="169A82B5" w14:textId="77777777" w:rsidR="009F5F50" w:rsidRPr="001174FA" w:rsidRDefault="009F5F50" w:rsidP="009F5F50">
      <w:pPr>
        <w:tabs>
          <w:tab w:val="left" w:pos="630"/>
        </w:tabs>
        <w:ind w:left="810"/>
        <w:rPr>
          <w:rFonts w:ascii="GHEA Grapalat" w:hAnsi="GHEA Grapalat"/>
          <w:lang w:val="hy-AM"/>
        </w:rPr>
      </w:pPr>
    </w:p>
    <w:p w14:paraId="40950630" w14:textId="77777777" w:rsidR="00802D41" w:rsidRPr="001174FA" w:rsidRDefault="00802D41" w:rsidP="00802D41">
      <w:pPr>
        <w:shd w:val="clear" w:color="auto" w:fill="FFFFFF"/>
        <w:ind w:left="1170" w:hanging="360"/>
        <w:jc w:val="both"/>
        <w:rPr>
          <w:rFonts w:ascii="GHEA Grapalat" w:hAnsi="GHEA Grapalat"/>
          <w:u w:val="single"/>
          <w:lang w:val="hy-AM"/>
        </w:rPr>
      </w:pPr>
      <w:r w:rsidRPr="001174FA">
        <w:rPr>
          <w:rFonts w:ascii="GHEA Grapalat" w:hAnsi="GHEA Grapalat"/>
          <w:lang w:val="hy-AM"/>
        </w:rPr>
        <w:t xml:space="preserve">Բաժանորդ՝ </w:t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u w:val="single"/>
          <w:lang w:val="hy-AM"/>
        </w:rPr>
        <w:tab/>
      </w:r>
      <w:r w:rsidRPr="001174FA">
        <w:rPr>
          <w:rFonts w:ascii="GHEA Grapalat" w:hAnsi="GHEA Grapalat"/>
          <w:lang w:val="hy-AM"/>
        </w:rPr>
        <w:t>»</w:t>
      </w:r>
    </w:p>
    <w:p w14:paraId="301B2E43" w14:textId="77777777" w:rsidR="00802D41" w:rsidRPr="000B1926" w:rsidRDefault="00802D41" w:rsidP="00802D41">
      <w:pPr>
        <w:shd w:val="clear" w:color="auto" w:fill="FFFFFF"/>
        <w:ind w:left="3780" w:hanging="360"/>
        <w:jc w:val="both"/>
        <w:rPr>
          <w:rFonts w:ascii="GHEA Grapalat" w:hAnsi="GHEA Grapalat"/>
          <w:lang w:val="en-US"/>
        </w:rPr>
      </w:pPr>
      <w:r w:rsidRPr="001174FA">
        <w:rPr>
          <w:rFonts w:ascii="GHEA Grapalat" w:hAnsi="GHEA Grapalat"/>
          <w:lang w:val="en-US"/>
        </w:rPr>
        <w:t>(</w:t>
      </w:r>
      <w:r w:rsidRPr="001174FA">
        <w:rPr>
          <w:rFonts w:ascii="GHEA Grapalat" w:hAnsi="GHEA Grapalat"/>
          <w:lang w:val="hy-AM"/>
        </w:rPr>
        <w:t>ստորագրություն</w:t>
      </w:r>
      <w:r w:rsidRPr="001174FA">
        <w:rPr>
          <w:rFonts w:ascii="GHEA Grapalat" w:hAnsi="GHEA Grapalat"/>
          <w:lang w:val="en-US"/>
        </w:rPr>
        <w:t>)</w:t>
      </w:r>
    </w:p>
    <w:p w14:paraId="1DCA9D7A" w14:textId="77777777" w:rsidR="00802D41" w:rsidRDefault="00802D41" w:rsidP="00BA17C8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010822B2" w14:textId="77777777" w:rsidR="00802D41" w:rsidRDefault="00802D41" w:rsidP="00BA17C8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3027C42E" w14:textId="77777777" w:rsidR="00802D41" w:rsidRDefault="00802D41" w:rsidP="00BA17C8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009DF76D" w14:textId="77777777" w:rsidR="00802D41" w:rsidRDefault="00802D41" w:rsidP="00BA17C8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4729BFFD" w14:textId="77777777" w:rsidR="00802D41" w:rsidRDefault="00802D41" w:rsidP="00BA17C8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27B735A0" w14:textId="77777777" w:rsidR="00802D41" w:rsidRDefault="00802D41" w:rsidP="00BA17C8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3A910741" w14:textId="77777777" w:rsidR="00802D41" w:rsidRDefault="00802D41" w:rsidP="00BA17C8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68D01111" w14:textId="77777777" w:rsidR="00802D41" w:rsidRDefault="00802D41" w:rsidP="00BA17C8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112BABD2" w14:textId="77777777" w:rsidR="00802D41" w:rsidRDefault="00802D41" w:rsidP="00BA17C8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536B4751" w14:textId="77777777" w:rsidR="00802D41" w:rsidRDefault="00802D41" w:rsidP="00BA17C8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559BD8D3" w14:textId="77777777" w:rsidR="00802D41" w:rsidRDefault="00802D41" w:rsidP="00BA17C8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56D9EDCB" w14:textId="77777777" w:rsidR="00802D41" w:rsidRDefault="00802D41" w:rsidP="00BA17C8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0184681B" w14:textId="77777777" w:rsidR="00802D41" w:rsidRDefault="00802D41" w:rsidP="00BA17C8">
      <w:pPr>
        <w:pStyle w:val="Header"/>
        <w:ind w:right="180"/>
        <w:rPr>
          <w:rFonts w:ascii="GHEA Grapalat" w:hAnsi="GHEA Grapalat"/>
          <w:iCs/>
          <w:lang w:val="hy-AM"/>
        </w:rPr>
      </w:pPr>
    </w:p>
    <w:p w14:paraId="4F9A81BD" w14:textId="77777777" w:rsidR="00802D41" w:rsidRPr="005A0394" w:rsidRDefault="00802D41" w:rsidP="00BA17C8">
      <w:pPr>
        <w:pStyle w:val="Header"/>
        <w:ind w:right="180"/>
        <w:rPr>
          <w:rFonts w:ascii="GHEA Grapalat" w:hAnsi="GHEA Grapalat"/>
          <w:iCs/>
          <w:lang w:val="hy-AM"/>
        </w:rPr>
      </w:pPr>
    </w:p>
    <w:sectPr w:rsidR="00802D41" w:rsidRPr="005A0394" w:rsidSect="00B97D06">
      <w:pgSz w:w="11906" w:h="16838"/>
      <w:pgMar w:top="-284" w:right="849" w:bottom="851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1DF3" w14:textId="77777777" w:rsidR="00A566E4" w:rsidRDefault="00A566E4" w:rsidP="00C13FDC">
      <w:r>
        <w:separator/>
      </w:r>
    </w:p>
  </w:endnote>
  <w:endnote w:type="continuationSeparator" w:id="0">
    <w:p w14:paraId="1E3524BB" w14:textId="77777777" w:rsidR="00A566E4" w:rsidRDefault="00A566E4" w:rsidP="00C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Unicode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D274" w14:textId="77777777" w:rsidR="00A566E4" w:rsidRDefault="00A566E4" w:rsidP="00C13FDC">
      <w:r>
        <w:separator/>
      </w:r>
    </w:p>
  </w:footnote>
  <w:footnote w:type="continuationSeparator" w:id="0">
    <w:p w14:paraId="5A41B193" w14:textId="77777777" w:rsidR="00A566E4" w:rsidRDefault="00A566E4" w:rsidP="00C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F578F"/>
    <w:multiLevelType w:val="singleLevel"/>
    <w:tmpl w:val="34ACF622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E93C83"/>
    <w:multiLevelType w:val="hybridMultilevel"/>
    <w:tmpl w:val="251AA738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C000433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61F92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4" w15:restartNumberingAfterBreak="0">
    <w:nsid w:val="0FBF4C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360101F"/>
    <w:multiLevelType w:val="multilevel"/>
    <w:tmpl w:val="A7F01670"/>
    <w:lvl w:ilvl="0">
      <w:start w:val="1"/>
      <w:numFmt w:val="decimal"/>
      <w:lvlText w:val="6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6" w15:restartNumberingAfterBreak="0">
    <w:nsid w:val="168812E0"/>
    <w:multiLevelType w:val="multilevel"/>
    <w:tmpl w:val="8EC6C6E4"/>
    <w:lvl w:ilvl="0">
      <w:start w:val="2"/>
      <w:numFmt w:val="decimal"/>
      <w:lvlText w:val="%1.2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18D965C1"/>
    <w:multiLevelType w:val="multilevel"/>
    <w:tmpl w:val="5706E5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8" w15:restartNumberingAfterBreak="0">
    <w:nsid w:val="24993C62"/>
    <w:multiLevelType w:val="multilevel"/>
    <w:tmpl w:val="B4F6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B4E1383"/>
    <w:multiLevelType w:val="hybridMultilevel"/>
    <w:tmpl w:val="D49E2ADE"/>
    <w:lvl w:ilvl="0" w:tplc="E368B4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A743CF3"/>
    <w:multiLevelType w:val="hybridMultilevel"/>
    <w:tmpl w:val="FC92F2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B3D4544"/>
    <w:multiLevelType w:val="multilevel"/>
    <w:tmpl w:val="D294FA3C"/>
    <w:lvl w:ilvl="0">
      <w:start w:val="1"/>
      <w:numFmt w:val="decimal"/>
      <w:lvlText w:val="4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2" w15:restartNumberingAfterBreak="0">
    <w:nsid w:val="411D2733"/>
    <w:multiLevelType w:val="multilevel"/>
    <w:tmpl w:val="B8FC1D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47E618B"/>
    <w:multiLevelType w:val="hybridMultilevel"/>
    <w:tmpl w:val="A2D0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F20A1"/>
    <w:multiLevelType w:val="multilevel"/>
    <w:tmpl w:val="F64660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rFonts w:ascii="Times Unicode" w:hAnsi="Times Unicode" w:hint="default"/>
        <w:b w:val="0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3)"/>
      <w:lvlJc w:val="left"/>
      <w:pPr>
        <w:ind w:left="1356" w:hanging="504"/>
      </w:pPr>
      <w:rPr>
        <w:rFonts w:hint="default"/>
        <w:b w:val="0"/>
        <w:bCs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503E159A"/>
    <w:multiLevelType w:val="hybridMultilevel"/>
    <w:tmpl w:val="8482ECF8"/>
    <w:lvl w:ilvl="0" w:tplc="848EC8FE">
      <w:start w:val="1"/>
      <w:numFmt w:val="decimal"/>
      <w:lvlText w:val="%1."/>
      <w:lvlJc w:val="left"/>
      <w:pPr>
        <w:ind w:left="1572" w:hanging="360"/>
      </w:pPr>
      <w:rPr>
        <w:rFonts w:ascii="GHEA Grapalat" w:eastAsia="Times New Roman" w:hAnsi="GHEA Grapalat" w:cs="Calibri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55B60099"/>
    <w:multiLevelType w:val="hybridMultilevel"/>
    <w:tmpl w:val="3F80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0BE0"/>
    <w:multiLevelType w:val="hybridMultilevel"/>
    <w:tmpl w:val="B8FC1D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422A0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3FC146B"/>
    <w:multiLevelType w:val="hybridMultilevel"/>
    <w:tmpl w:val="A544951C"/>
    <w:lvl w:ilvl="0" w:tplc="6656631C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E350EA"/>
    <w:multiLevelType w:val="hybridMultilevel"/>
    <w:tmpl w:val="62B8B506"/>
    <w:lvl w:ilvl="0" w:tplc="3AD4470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14" w:hanging="360"/>
      </w:pPr>
    </w:lvl>
    <w:lvl w:ilvl="2" w:tplc="0409001B">
      <w:start w:val="1"/>
      <w:numFmt w:val="lowerRoman"/>
      <w:lvlText w:val="%3."/>
      <w:lvlJc w:val="right"/>
      <w:pPr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ind w:left="7854" w:hanging="180"/>
      </w:pPr>
    </w:lvl>
  </w:abstractNum>
  <w:abstractNum w:abstractNumId="20" w15:restartNumberingAfterBreak="0">
    <w:nsid w:val="69FE01FC"/>
    <w:multiLevelType w:val="multilevel"/>
    <w:tmpl w:val="00DC6520"/>
    <w:lvl w:ilvl="0">
      <w:start w:val="2"/>
      <w:numFmt w:val="decimal"/>
      <w:lvlText w:val="%1.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1" w15:restartNumberingAfterBreak="0">
    <w:nsid w:val="6B8224D9"/>
    <w:multiLevelType w:val="hybridMultilevel"/>
    <w:tmpl w:val="9F72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32AA3"/>
    <w:multiLevelType w:val="hybridMultilevel"/>
    <w:tmpl w:val="F378D2F2"/>
    <w:lvl w:ilvl="0" w:tplc="7262A1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C12FD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7CC81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CBE79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70A5E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CDEAC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7489B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26AF0E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6567C7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2E1E9E"/>
    <w:multiLevelType w:val="hybridMultilevel"/>
    <w:tmpl w:val="F89E76C0"/>
    <w:lvl w:ilvl="0" w:tplc="3AD4470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14" w:hanging="360"/>
      </w:pPr>
    </w:lvl>
    <w:lvl w:ilvl="2" w:tplc="0409001B">
      <w:start w:val="1"/>
      <w:numFmt w:val="lowerRoman"/>
      <w:lvlText w:val="%3."/>
      <w:lvlJc w:val="right"/>
      <w:pPr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ind w:left="7854" w:hanging="18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5"/>
  </w:num>
  <w:num w:numId="13">
    <w:abstractNumId w:val="12"/>
  </w:num>
  <w:num w:numId="14">
    <w:abstractNumId w:val="16"/>
  </w:num>
  <w:num w:numId="15">
    <w:abstractNumId w:val="2"/>
  </w:num>
  <w:num w:numId="16">
    <w:abstractNumId w:val="2"/>
  </w:num>
  <w:num w:numId="17">
    <w:abstractNumId w:val="10"/>
  </w:num>
  <w:num w:numId="18">
    <w:abstractNumId w:val="21"/>
  </w:num>
  <w:num w:numId="19">
    <w:abstractNumId w:val="9"/>
  </w:num>
  <w:num w:numId="20">
    <w:abstractNumId w:val="18"/>
  </w:num>
  <w:num w:numId="21">
    <w:abstractNumId w:val="19"/>
  </w:num>
  <w:num w:numId="22">
    <w:abstractNumId w:val="1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164"/>
    <w:rsid w:val="0000019B"/>
    <w:rsid w:val="000018DC"/>
    <w:rsid w:val="0000193F"/>
    <w:rsid w:val="000041EF"/>
    <w:rsid w:val="0000566A"/>
    <w:rsid w:val="0000774B"/>
    <w:rsid w:val="00010701"/>
    <w:rsid w:val="00014D48"/>
    <w:rsid w:val="000164A9"/>
    <w:rsid w:val="00016AD1"/>
    <w:rsid w:val="00016CBE"/>
    <w:rsid w:val="00017B1A"/>
    <w:rsid w:val="00020325"/>
    <w:rsid w:val="00020EDD"/>
    <w:rsid w:val="00021F50"/>
    <w:rsid w:val="00022921"/>
    <w:rsid w:val="0003076A"/>
    <w:rsid w:val="00033D13"/>
    <w:rsid w:val="00047D79"/>
    <w:rsid w:val="00051904"/>
    <w:rsid w:val="00052F03"/>
    <w:rsid w:val="00057264"/>
    <w:rsid w:val="0006001D"/>
    <w:rsid w:val="00063B14"/>
    <w:rsid w:val="00067D51"/>
    <w:rsid w:val="00072373"/>
    <w:rsid w:val="00072618"/>
    <w:rsid w:val="000801E8"/>
    <w:rsid w:val="00085708"/>
    <w:rsid w:val="00092B17"/>
    <w:rsid w:val="00093DE5"/>
    <w:rsid w:val="00096999"/>
    <w:rsid w:val="000975A3"/>
    <w:rsid w:val="000A0886"/>
    <w:rsid w:val="000A09F7"/>
    <w:rsid w:val="000A3489"/>
    <w:rsid w:val="000A62EC"/>
    <w:rsid w:val="000A6E1A"/>
    <w:rsid w:val="000B10EB"/>
    <w:rsid w:val="000B32A6"/>
    <w:rsid w:val="000C1768"/>
    <w:rsid w:val="000C326D"/>
    <w:rsid w:val="000D00C6"/>
    <w:rsid w:val="000D07CA"/>
    <w:rsid w:val="000D25DA"/>
    <w:rsid w:val="000D4C91"/>
    <w:rsid w:val="000D659A"/>
    <w:rsid w:val="000D7D76"/>
    <w:rsid w:val="000E0CC2"/>
    <w:rsid w:val="000E222B"/>
    <w:rsid w:val="000E2F83"/>
    <w:rsid w:val="000E4B59"/>
    <w:rsid w:val="000E4C67"/>
    <w:rsid w:val="000E560B"/>
    <w:rsid w:val="000E7DED"/>
    <w:rsid w:val="000F0803"/>
    <w:rsid w:val="000F155C"/>
    <w:rsid w:val="000F3F63"/>
    <w:rsid w:val="000F4C4E"/>
    <w:rsid w:val="000F5520"/>
    <w:rsid w:val="000F5F10"/>
    <w:rsid w:val="001002FB"/>
    <w:rsid w:val="00102EDE"/>
    <w:rsid w:val="00103890"/>
    <w:rsid w:val="001104A3"/>
    <w:rsid w:val="0011057C"/>
    <w:rsid w:val="00114F90"/>
    <w:rsid w:val="00115000"/>
    <w:rsid w:val="001168C9"/>
    <w:rsid w:val="001174FA"/>
    <w:rsid w:val="0012191F"/>
    <w:rsid w:val="00121E9B"/>
    <w:rsid w:val="00122628"/>
    <w:rsid w:val="001228C7"/>
    <w:rsid w:val="00126D96"/>
    <w:rsid w:val="001278BD"/>
    <w:rsid w:val="00140CE7"/>
    <w:rsid w:val="00140DC9"/>
    <w:rsid w:val="00145A1F"/>
    <w:rsid w:val="00146639"/>
    <w:rsid w:val="001508CF"/>
    <w:rsid w:val="00150E07"/>
    <w:rsid w:val="00156720"/>
    <w:rsid w:val="00157019"/>
    <w:rsid w:val="00162ECF"/>
    <w:rsid w:val="00163D04"/>
    <w:rsid w:val="00166914"/>
    <w:rsid w:val="001673BE"/>
    <w:rsid w:val="00175BDD"/>
    <w:rsid w:val="00180489"/>
    <w:rsid w:val="001816DD"/>
    <w:rsid w:val="001829E1"/>
    <w:rsid w:val="001906E2"/>
    <w:rsid w:val="001949F1"/>
    <w:rsid w:val="00196343"/>
    <w:rsid w:val="001A0EA8"/>
    <w:rsid w:val="001A0EBF"/>
    <w:rsid w:val="001A3BE3"/>
    <w:rsid w:val="001B240B"/>
    <w:rsid w:val="001C3688"/>
    <w:rsid w:val="001C3C39"/>
    <w:rsid w:val="001C406D"/>
    <w:rsid w:val="001C60BB"/>
    <w:rsid w:val="001C6D0C"/>
    <w:rsid w:val="001C7554"/>
    <w:rsid w:val="001D157D"/>
    <w:rsid w:val="001D4089"/>
    <w:rsid w:val="001D7E25"/>
    <w:rsid w:val="001E2220"/>
    <w:rsid w:val="001E2EB0"/>
    <w:rsid w:val="001E34BB"/>
    <w:rsid w:val="001E6740"/>
    <w:rsid w:val="001F17B9"/>
    <w:rsid w:val="001F2898"/>
    <w:rsid w:val="001F47DB"/>
    <w:rsid w:val="001F4F21"/>
    <w:rsid w:val="001F645C"/>
    <w:rsid w:val="001F78F7"/>
    <w:rsid w:val="001F7C08"/>
    <w:rsid w:val="001F7FBA"/>
    <w:rsid w:val="002006AC"/>
    <w:rsid w:val="00201192"/>
    <w:rsid w:val="00202863"/>
    <w:rsid w:val="00211BEE"/>
    <w:rsid w:val="0021435A"/>
    <w:rsid w:val="00222AF6"/>
    <w:rsid w:val="0022347D"/>
    <w:rsid w:val="00234436"/>
    <w:rsid w:val="002350DA"/>
    <w:rsid w:val="00235C33"/>
    <w:rsid w:val="00242377"/>
    <w:rsid w:val="00244AF5"/>
    <w:rsid w:val="002468E0"/>
    <w:rsid w:val="00250F74"/>
    <w:rsid w:val="00251016"/>
    <w:rsid w:val="00251721"/>
    <w:rsid w:val="00252996"/>
    <w:rsid w:val="00253827"/>
    <w:rsid w:val="00260512"/>
    <w:rsid w:val="002609D1"/>
    <w:rsid w:val="0026143A"/>
    <w:rsid w:val="00263A11"/>
    <w:rsid w:val="002719B2"/>
    <w:rsid w:val="00273DDF"/>
    <w:rsid w:val="002756F2"/>
    <w:rsid w:val="002763A8"/>
    <w:rsid w:val="00277581"/>
    <w:rsid w:val="002817A9"/>
    <w:rsid w:val="00281BC2"/>
    <w:rsid w:val="00284252"/>
    <w:rsid w:val="00293A1D"/>
    <w:rsid w:val="00297863"/>
    <w:rsid w:val="002A5E95"/>
    <w:rsid w:val="002B1B56"/>
    <w:rsid w:val="002B3DD2"/>
    <w:rsid w:val="002B5674"/>
    <w:rsid w:val="002B5A05"/>
    <w:rsid w:val="002B5A1F"/>
    <w:rsid w:val="002B770F"/>
    <w:rsid w:val="002C021F"/>
    <w:rsid w:val="002C1346"/>
    <w:rsid w:val="002C3A09"/>
    <w:rsid w:val="002D0120"/>
    <w:rsid w:val="002D1BDD"/>
    <w:rsid w:val="002D2302"/>
    <w:rsid w:val="002D2DF7"/>
    <w:rsid w:val="002E0753"/>
    <w:rsid w:val="002E1697"/>
    <w:rsid w:val="002E1E40"/>
    <w:rsid w:val="002F0775"/>
    <w:rsid w:val="002F7DFC"/>
    <w:rsid w:val="00302344"/>
    <w:rsid w:val="00316270"/>
    <w:rsid w:val="003232F0"/>
    <w:rsid w:val="00324978"/>
    <w:rsid w:val="00326A44"/>
    <w:rsid w:val="00327CA1"/>
    <w:rsid w:val="003300B7"/>
    <w:rsid w:val="00334A6D"/>
    <w:rsid w:val="003405EB"/>
    <w:rsid w:val="00340926"/>
    <w:rsid w:val="00341202"/>
    <w:rsid w:val="00341C38"/>
    <w:rsid w:val="00342132"/>
    <w:rsid w:val="00342836"/>
    <w:rsid w:val="003477E9"/>
    <w:rsid w:val="00351C52"/>
    <w:rsid w:val="00353C9A"/>
    <w:rsid w:val="0036166A"/>
    <w:rsid w:val="003617E3"/>
    <w:rsid w:val="00365A35"/>
    <w:rsid w:val="003718E4"/>
    <w:rsid w:val="0037257B"/>
    <w:rsid w:val="00373CE0"/>
    <w:rsid w:val="00375542"/>
    <w:rsid w:val="00376B73"/>
    <w:rsid w:val="00382BE2"/>
    <w:rsid w:val="00382C59"/>
    <w:rsid w:val="003865A8"/>
    <w:rsid w:val="00386BA1"/>
    <w:rsid w:val="00386E39"/>
    <w:rsid w:val="003919A9"/>
    <w:rsid w:val="0039366A"/>
    <w:rsid w:val="00395CEC"/>
    <w:rsid w:val="00397442"/>
    <w:rsid w:val="003979C3"/>
    <w:rsid w:val="003A00C0"/>
    <w:rsid w:val="003A27E5"/>
    <w:rsid w:val="003A6063"/>
    <w:rsid w:val="003B0FCA"/>
    <w:rsid w:val="003B5878"/>
    <w:rsid w:val="003C0C8B"/>
    <w:rsid w:val="003C1203"/>
    <w:rsid w:val="003C3270"/>
    <w:rsid w:val="003C693F"/>
    <w:rsid w:val="003D02D6"/>
    <w:rsid w:val="003D1986"/>
    <w:rsid w:val="003D5277"/>
    <w:rsid w:val="003D616C"/>
    <w:rsid w:val="003E5D57"/>
    <w:rsid w:val="003E7279"/>
    <w:rsid w:val="003F45A7"/>
    <w:rsid w:val="003F70DA"/>
    <w:rsid w:val="003F7BF6"/>
    <w:rsid w:val="00400660"/>
    <w:rsid w:val="00400709"/>
    <w:rsid w:val="00401011"/>
    <w:rsid w:val="00403E74"/>
    <w:rsid w:val="00404618"/>
    <w:rsid w:val="00404A07"/>
    <w:rsid w:val="004068BD"/>
    <w:rsid w:val="00407DCA"/>
    <w:rsid w:val="00411063"/>
    <w:rsid w:val="00411EBD"/>
    <w:rsid w:val="004139FE"/>
    <w:rsid w:val="00420386"/>
    <w:rsid w:val="00420568"/>
    <w:rsid w:val="00421E47"/>
    <w:rsid w:val="004221DF"/>
    <w:rsid w:val="004243AC"/>
    <w:rsid w:val="00427B36"/>
    <w:rsid w:val="00427DDF"/>
    <w:rsid w:val="00430804"/>
    <w:rsid w:val="00433646"/>
    <w:rsid w:val="00435987"/>
    <w:rsid w:val="004370E1"/>
    <w:rsid w:val="00441C5F"/>
    <w:rsid w:val="004443BD"/>
    <w:rsid w:val="00453B37"/>
    <w:rsid w:val="00462028"/>
    <w:rsid w:val="0047018E"/>
    <w:rsid w:val="00471093"/>
    <w:rsid w:val="00472AB3"/>
    <w:rsid w:val="0047372D"/>
    <w:rsid w:val="004813E8"/>
    <w:rsid w:val="00483855"/>
    <w:rsid w:val="00484BF6"/>
    <w:rsid w:val="00485C94"/>
    <w:rsid w:val="004867AB"/>
    <w:rsid w:val="00490BBB"/>
    <w:rsid w:val="00491F63"/>
    <w:rsid w:val="00496C17"/>
    <w:rsid w:val="00497C8C"/>
    <w:rsid w:val="004A4A77"/>
    <w:rsid w:val="004B31C6"/>
    <w:rsid w:val="004B5076"/>
    <w:rsid w:val="004B5595"/>
    <w:rsid w:val="004B621E"/>
    <w:rsid w:val="004C0069"/>
    <w:rsid w:val="004C068A"/>
    <w:rsid w:val="004C1F57"/>
    <w:rsid w:val="004C22F5"/>
    <w:rsid w:val="004C573D"/>
    <w:rsid w:val="004D2D14"/>
    <w:rsid w:val="004D753E"/>
    <w:rsid w:val="004E02D8"/>
    <w:rsid w:val="004E0FEB"/>
    <w:rsid w:val="004E147F"/>
    <w:rsid w:val="004E2BFF"/>
    <w:rsid w:val="004F0C64"/>
    <w:rsid w:val="004F37D2"/>
    <w:rsid w:val="004F4DA5"/>
    <w:rsid w:val="004F5B60"/>
    <w:rsid w:val="004F67EA"/>
    <w:rsid w:val="00500BA3"/>
    <w:rsid w:val="00505496"/>
    <w:rsid w:val="00506D9A"/>
    <w:rsid w:val="005100DA"/>
    <w:rsid w:val="00511484"/>
    <w:rsid w:val="00512C28"/>
    <w:rsid w:val="00514E13"/>
    <w:rsid w:val="00515993"/>
    <w:rsid w:val="005229EA"/>
    <w:rsid w:val="00523C2E"/>
    <w:rsid w:val="00524BEB"/>
    <w:rsid w:val="005263D5"/>
    <w:rsid w:val="0053073D"/>
    <w:rsid w:val="00544F5C"/>
    <w:rsid w:val="005475D5"/>
    <w:rsid w:val="00554207"/>
    <w:rsid w:val="00554BE2"/>
    <w:rsid w:val="00555802"/>
    <w:rsid w:val="0055592B"/>
    <w:rsid w:val="00561650"/>
    <w:rsid w:val="00562EE5"/>
    <w:rsid w:val="00563E2F"/>
    <w:rsid w:val="00565C68"/>
    <w:rsid w:val="00565CD8"/>
    <w:rsid w:val="0056658C"/>
    <w:rsid w:val="0056709A"/>
    <w:rsid w:val="00567117"/>
    <w:rsid w:val="0056729F"/>
    <w:rsid w:val="00574071"/>
    <w:rsid w:val="00574ED1"/>
    <w:rsid w:val="00575BAB"/>
    <w:rsid w:val="005801A6"/>
    <w:rsid w:val="00592480"/>
    <w:rsid w:val="0059350C"/>
    <w:rsid w:val="005A0394"/>
    <w:rsid w:val="005A3C27"/>
    <w:rsid w:val="005A3CDE"/>
    <w:rsid w:val="005A4604"/>
    <w:rsid w:val="005A510D"/>
    <w:rsid w:val="005A5147"/>
    <w:rsid w:val="005B0B1C"/>
    <w:rsid w:val="005B0D1C"/>
    <w:rsid w:val="005B228F"/>
    <w:rsid w:val="005B37BB"/>
    <w:rsid w:val="005B3CEC"/>
    <w:rsid w:val="005B76D1"/>
    <w:rsid w:val="005B7FF7"/>
    <w:rsid w:val="005C0246"/>
    <w:rsid w:val="005C1516"/>
    <w:rsid w:val="005C1841"/>
    <w:rsid w:val="005C1B76"/>
    <w:rsid w:val="005C236D"/>
    <w:rsid w:val="005C2C10"/>
    <w:rsid w:val="005C3C8B"/>
    <w:rsid w:val="005C4483"/>
    <w:rsid w:val="005C57AE"/>
    <w:rsid w:val="005C7B6B"/>
    <w:rsid w:val="005D2244"/>
    <w:rsid w:val="005D5F18"/>
    <w:rsid w:val="005D6497"/>
    <w:rsid w:val="005E3392"/>
    <w:rsid w:val="005E5A0F"/>
    <w:rsid w:val="005E6D9B"/>
    <w:rsid w:val="005F0FF2"/>
    <w:rsid w:val="005F1BB3"/>
    <w:rsid w:val="005F20CD"/>
    <w:rsid w:val="005F2D5A"/>
    <w:rsid w:val="005F321D"/>
    <w:rsid w:val="005F48D6"/>
    <w:rsid w:val="005F6C35"/>
    <w:rsid w:val="006000BF"/>
    <w:rsid w:val="00602A6F"/>
    <w:rsid w:val="00604EB3"/>
    <w:rsid w:val="006058EE"/>
    <w:rsid w:val="006132D2"/>
    <w:rsid w:val="006137C3"/>
    <w:rsid w:val="00616255"/>
    <w:rsid w:val="006174A3"/>
    <w:rsid w:val="006208D6"/>
    <w:rsid w:val="00622C0E"/>
    <w:rsid w:val="00631CD8"/>
    <w:rsid w:val="00633DA9"/>
    <w:rsid w:val="006370ED"/>
    <w:rsid w:val="00642911"/>
    <w:rsid w:val="00643105"/>
    <w:rsid w:val="0064436E"/>
    <w:rsid w:val="00647F67"/>
    <w:rsid w:val="00650282"/>
    <w:rsid w:val="00650461"/>
    <w:rsid w:val="00653303"/>
    <w:rsid w:val="00662DF9"/>
    <w:rsid w:val="00664B29"/>
    <w:rsid w:val="006672CA"/>
    <w:rsid w:val="006741D7"/>
    <w:rsid w:val="00674987"/>
    <w:rsid w:val="00675BFA"/>
    <w:rsid w:val="0067605E"/>
    <w:rsid w:val="00680F59"/>
    <w:rsid w:val="00681214"/>
    <w:rsid w:val="0068238A"/>
    <w:rsid w:val="00682650"/>
    <w:rsid w:val="00684791"/>
    <w:rsid w:val="00684B1A"/>
    <w:rsid w:val="00684D26"/>
    <w:rsid w:val="006866F6"/>
    <w:rsid w:val="0069014F"/>
    <w:rsid w:val="00696105"/>
    <w:rsid w:val="006A0513"/>
    <w:rsid w:val="006A2630"/>
    <w:rsid w:val="006B38CC"/>
    <w:rsid w:val="006B7DC0"/>
    <w:rsid w:val="006C1998"/>
    <w:rsid w:val="006C5BCC"/>
    <w:rsid w:val="006C6F93"/>
    <w:rsid w:val="006C75B9"/>
    <w:rsid w:val="006D0CB5"/>
    <w:rsid w:val="006D182E"/>
    <w:rsid w:val="006D268F"/>
    <w:rsid w:val="006E03A5"/>
    <w:rsid w:val="006E6A9C"/>
    <w:rsid w:val="006F0740"/>
    <w:rsid w:val="006F176A"/>
    <w:rsid w:val="006F5B88"/>
    <w:rsid w:val="007078D7"/>
    <w:rsid w:val="00710928"/>
    <w:rsid w:val="007143EF"/>
    <w:rsid w:val="00720193"/>
    <w:rsid w:val="0072120E"/>
    <w:rsid w:val="0072474F"/>
    <w:rsid w:val="00727AE5"/>
    <w:rsid w:val="00727E62"/>
    <w:rsid w:val="0073377E"/>
    <w:rsid w:val="0074092D"/>
    <w:rsid w:val="00741A58"/>
    <w:rsid w:val="007426C1"/>
    <w:rsid w:val="007426C6"/>
    <w:rsid w:val="0074591D"/>
    <w:rsid w:val="007506D2"/>
    <w:rsid w:val="007523EC"/>
    <w:rsid w:val="00753BD3"/>
    <w:rsid w:val="00754139"/>
    <w:rsid w:val="007573AA"/>
    <w:rsid w:val="0076306D"/>
    <w:rsid w:val="00764854"/>
    <w:rsid w:val="00765029"/>
    <w:rsid w:val="00765753"/>
    <w:rsid w:val="00765E79"/>
    <w:rsid w:val="00765EBF"/>
    <w:rsid w:val="00766B39"/>
    <w:rsid w:val="00770F14"/>
    <w:rsid w:val="00771664"/>
    <w:rsid w:val="007741D9"/>
    <w:rsid w:val="007746D7"/>
    <w:rsid w:val="007775CB"/>
    <w:rsid w:val="007808A8"/>
    <w:rsid w:val="00780C4C"/>
    <w:rsid w:val="00782026"/>
    <w:rsid w:val="0078384A"/>
    <w:rsid w:val="00784532"/>
    <w:rsid w:val="007861ED"/>
    <w:rsid w:val="00791046"/>
    <w:rsid w:val="007A0AF7"/>
    <w:rsid w:val="007A4D54"/>
    <w:rsid w:val="007B3C08"/>
    <w:rsid w:val="007B7EEC"/>
    <w:rsid w:val="007C3D2C"/>
    <w:rsid w:val="007D0390"/>
    <w:rsid w:val="007D5ADA"/>
    <w:rsid w:val="007E4690"/>
    <w:rsid w:val="007E4845"/>
    <w:rsid w:val="007E56B1"/>
    <w:rsid w:val="007E5900"/>
    <w:rsid w:val="007E6374"/>
    <w:rsid w:val="007E671D"/>
    <w:rsid w:val="007F2DD7"/>
    <w:rsid w:val="007F6C59"/>
    <w:rsid w:val="0080067A"/>
    <w:rsid w:val="00801827"/>
    <w:rsid w:val="008021B9"/>
    <w:rsid w:val="00802D41"/>
    <w:rsid w:val="00804F27"/>
    <w:rsid w:val="0080738E"/>
    <w:rsid w:val="00807E07"/>
    <w:rsid w:val="008119A7"/>
    <w:rsid w:val="00817AA4"/>
    <w:rsid w:val="00823D77"/>
    <w:rsid w:val="00835337"/>
    <w:rsid w:val="00835399"/>
    <w:rsid w:val="008364CD"/>
    <w:rsid w:val="00841DD3"/>
    <w:rsid w:val="00843EB8"/>
    <w:rsid w:val="00845BC7"/>
    <w:rsid w:val="008471B4"/>
    <w:rsid w:val="00855075"/>
    <w:rsid w:val="00855453"/>
    <w:rsid w:val="00855FFE"/>
    <w:rsid w:val="00856CCE"/>
    <w:rsid w:val="0085732A"/>
    <w:rsid w:val="00857342"/>
    <w:rsid w:val="00857DFE"/>
    <w:rsid w:val="0086225C"/>
    <w:rsid w:val="00862DA0"/>
    <w:rsid w:val="00864AB6"/>
    <w:rsid w:val="0086617B"/>
    <w:rsid w:val="008713E5"/>
    <w:rsid w:val="00872006"/>
    <w:rsid w:val="008765B7"/>
    <w:rsid w:val="00876DAB"/>
    <w:rsid w:val="00880FD1"/>
    <w:rsid w:val="008816C4"/>
    <w:rsid w:val="0088174E"/>
    <w:rsid w:val="0088247E"/>
    <w:rsid w:val="008843BE"/>
    <w:rsid w:val="00884644"/>
    <w:rsid w:val="00887365"/>
    <w:rsid w:val="00893F60"/>
    <w:rsid w:val="0089499E"/>
    <w:rsid w:val="00894CD3"/>
    <w:rsid w:val="008A642B"/>
    <w:rsid w:val="008A725F"/>
    <w:rsid w:val="008B0781"/>
    <w:rsid w:val="008B4878"/>
    <w:rsid w:val="008B68A0"/>
    <w:rsid w:val="008B68AA"/>
    <w:rsid w:val="008C0F78"/>
    <w:rsid w:val="008D185F"/>
    <w:rsid w:val="008D34C4"/>
    <w:rsid w:val="008D60B4"/>
    <w:rsid w:val="008D69F9"/>
    <w:rsid w:val="008D7C5D"/>
    <w:rsid w:val="008E07E0"/>
    <w:rsid w:val="008E2B0E"/>
    <w:rsid w:val="008E5632"/>
    <w:rsid w:val="008E5F5C"/>
    <w:rsid w:val="008F33D4"/>
    <w:rsid w:val="008F4942"/>
    <w:rsid w:val="008F5A60"/>
    <w:rsid w:val="00900A8F"/>
    <w:rsid w:val="009010AA"/>
    <w:rsid w:val="00907561"/>
    <w:rsid w:val="00917524"/>
    <w:rsid w:val="0092006E"/>
    <w:rsid w:val="0092086A"/>
    <w:rsid w:val="009211B5"/>
    <w:rsid w:val="009217D2"/>
    <w:rsid w:val="00926746"/>
    <w:rsid w:val="00934A72"/>
    <w:rsid w:val="009358D5"/>
    <w:rsid w:val="009368B1"/>
    <w:rsid w:val="009368FB"/>
    <w:rsid w:val="00942785"/>
    <w:rsid w:val="00944FB3"/>
    <w:rsid w:val="00946D19"/>
    <w:rsid w:val="00950F87"/>
    <w:rsid w:val="0095378C"/>
    <w:rsid w:val="00966A99"/>
    <w:rsid w:val="00971368"/>
    <w:rsid w:val="009727AC"/>
    <w:rsid w:val="00976DCB"/>
    <w:rsid w:val="009770A2"/>
    <w:rsid w:val="00977F51"/>
    <w:rsid w:val="0098120C"/>
    <w:rsid w:val="00981B1C"/>
    <w:rsid w:val="00981E1F"/>
    <w:rsid w:val="009822F5"/>
    <w:rsid w:val="009836B7"/>
    <w:rsid w:val="00986E39"/>
    <w:rsid w:val="009878DA"/>
    <w:rsid w:val="009901C8"/>
    <w:rsid w:val="00993038"/>
    <w:rsid w:val="00993C11"/>
    <w:rsid w:val="009A426C"/>
    <w:rsid w:val="009A471F"/>
    <w:rsid w:val="009A6FB3"/>
    <w:rsid w:val="009B0EF0"/>
    <w:rsid w:val="009B1395"/>
    <w:rsid w:val="009B1815"/>
    <w:rsid w:val="009B3164"/>
    <w:rsid w:val="009B5303"/>
    <w:rsid w:val="009B5C7F"/>
    <w:rsid w:val="009B6656"/>
    <w:rsid w:val="009B7211"/>
    <w:rsid w:val="009C0552"/>
    <w:rsid w:val="009C6921"/>
    <w:rsid w:val="009C6E9B"/>
    <w:rsid w:val="009D03C7"/>
    <w:rsid w:val="009D39B9"/>
    <w:rsid w:val="009D4B3B"/>
    <w:rsid w:val="009D5645"/>
    <w:rsid w:val="009E1DEF"/>
    <w:rsid w:val="009E3244"/>
    <w:rsid w:val="009F5D65"/>
    <w:rsid w:val="009F5F50"/>
    <w:rsid w:val="009F6DE8"/>
    <w:rsid w:val="009F6FEA"/>
    <w:rsid w:val="00A00E45"/>
    <w:rsid w:val="00A0131B"/>
    <w:rsid w:val="00A0176F"/>
    <w:rsid w:val="00A01C23"/>
    <w:rsid w:val="00A022CF"/>
    <w:rsid w:val="00A02A41"/>
    <w:rsid w:val="00A113E8"/>
    <w:rsid w:val="00A1173E"/>
    <w:rsid w:val="00A119F9"/>
    <w:rsid w:val="00A15C07"/>
    <w:rsid w:val="00A16001"/>
    <w:rsid w:val="00A1602F"/>
    <w:rsid w:val="00A16636"/>
    <w:rsid w:val="00A17287"/>
    <w:rsid w:val="00A20FC7"/>
    <w:rsid w:val="00A2174C"/>
    <w:rsid w:val="00A244E3"/>
    <w:rsid w:val="00A3192D"/>
    <w:rsid w:val="00A34CD8"/>
    <w:rsid w:val="00A35C60"/>
    <w:rsid w:val="00A35DA1"/>
    <w:rsid w:val="00A41368"/>
    <w:rsid w:val="00A45DC4"/>
    <w:rsid w:val="00A47C3E"/>
    <w:rsid w:val="00A47FC4"/>
    <w:rsid w:val="00A51BCD"/>
    <w:rsid w:val="00A5348F"/>
    <w:rsid w:val="00A54DF6"/>
    <w:rsid w:val="00A566E4"/>
    <w:rsid w:val="00A60795"/>
    <w:rsid w:val="00A6250E"/>
    <w:rsid w:val="00A6304C"/>
    <w:rsid w:val="00A6751C"/>
    <w:rsid w:val="00A70D52"/>
    <w:rsid w:val="00A75F95"/>
    <w:rsid w:val="00A821B1"/>
    <w:rsid w:val="00A8383D"/>
    <w:rsid w:val="00A8468D"/>
    <w:rsid w:val="00A84771"/>
    <w:rsid w:val="00A85087"/>
    <w:rsid w:val="00A8662F"/>
    <w:rsid w:val="00A876AA"/>
    <w:rsid w:val="00A87999"/>
    <w:rsid w:val="00A92142"/>
    <w:rsid w:val="00A9748E"/>
    <w:rsid w:val="00AA180C"/>
    <w:rsid w:val="00AA4A74"/>
    <w:rsid w:val="00AA7477"/>
    <w:rsid w:val="00AB1BA9"/>
    <w:rsid w:val="00AB3B59"/>
    <w:rsid w:val="00AB52E5"/>
    <w:rsid w:val="00AB5AB2"/>
    <w:rsid w:val="00AC6482"/>
    <w:rsid w:val="00AD12DF"/>
    <w:rsid w:val="00AD38DD"/>
    <w:rsid w:val="00AD3E76"/>
    <w:rsid w:val="00AD5387"/>
    <w:rsid w:val="00AE0CC5"/>
    <w:rsid w:val="00AE12E9"/>
    <w:rsid w:val="00AE1322"/>
    <w:rsid w:val="00AE156D"/>
    <w:rsid w:val="00AE2F6C"/>
    <w:rsid w:val="00B04C70"/>
    <w:rsid w:val="00B06E3C"/>
    <w:rsid w:val="00B11E64"/>
    <w:rsid w:val="00B14BEF"/>
    <w:rsid w:val="00B159D3"/>
    <w:rsid w:val="00B17C7D"/>
    <w:rsid w:val="00B204E6"/>
    <w:rsid w:val="00B21BF0"/>
    <w:rsid w:val="00B250B4"/>
    <w:rsid w:val="00B2513F"/>
    <w:rsid w:val="00B27302"/>
    <w:rsid w:val="00B34474"/>
    <w:rsid w:val="00B35D39"/>
    <w:rsid w:val="00B37F7B"/>
    <w:rsid w:val="00B410DE"/>
    <w:rsid w:val="00B41A20"/>
    <w:rsid w:val="00B4229F"/>
    <w:rsid w:val="00B476E2"/>
    <w:rsid w:val="00B54BD3"/>
    <w:rsid w:val="00B567BA"/>
    <w:rsid w:val="00B57132"/>
    <w:rsid w:val="00B61332"/>
    <w:rsid w:val="00B61642"/>
    <w:rsid w:val="00B62D6D"/>
    <w:rsid w:val="00B63506"/>
    <w:rsid w:val="00B63B04"/>
    <w:rsid w:val="00B667DC"/>
    <w:rsid w:val="00B67FEB"/>
    <w:rsid w:val="00B70F7E"/>
    <w:rsid w:val="00B711C1"/>
    <w:rsid w:val="00B71289"/>
    <w:rsid w:val="00B7229B"/>
    <w:rsid w:val="00B72BE1"/>
    <w:rsid w:val="00B73D2B"/>
    <w:rsid w:val="00B74795"/>
    <w:rsid w:val="00B76A3D"/>
    <w:rsid w:val="00B812E1"/>
    <w:rsid w:val="00B81684"/>
    <w:rsid w:val="00B83218"/>
    <w:rsid w:val="00B83C2D"/>
    <w:rsid w:val="00B84E32"/>
    <w:rsid w:val="00B872F6"/>
    <w:rsid w:val="00B9519E"/>
    <w:rsid w:val="00B97D06"/>
    <w:rsid w:val="00BA04E3"/>
    <w:rsid w:val="00BA17C8"/>
    <w:rsid w:val="00BA32A6"/>
    <w:rsid w:val="00BA3AC7"/>
    <w:rsid w:val="00BB1DA8"/>
    <w:rsid w:val="00BB2AE0"/>
    <w:rsid w:val="00BB50E9"/>
    <w:rsid w:val="00BB5EFB"/>
    <w:rsid w:val="00BC13FE"/>
    <w:rsid w:val="00BC3666"/>
    <w:rsid w:val="00BC53AF"/>
    <w:rsid w:val="00BD2D32"/>
    <w:rsid w:val="00BD40B1"/>
    <w:rsid w:val="00BD744F"/>
    <w:rsid w:val="00BD7FF0"/>
    <w:rsid w:val="00BE0373"/>
    <w:rsid w:val="00BE1C23"/>
    <w:rsid w:val="00BE344D"/>
    <w:rsid w:val="00BE3C08"/>
    <w:rsid w:val="00BF054E"/>
    <w:rsid w:val="00BF2A7F"/>
    <w:rsid w:val="00BF3296"/>
    <w:rsid w:val="00BF42FA"/>
    <w:rsid w:val="00BF71EA"/>
    <w:rsid w:val="00C05BA3"/>
    <w:rsid w:val="00C06539"/>
    <w:rsid w:val="00C065CE"/>
    <w:rsid w:val="00C06B95"/>
    <w:rsid w:val="00C06D3B"/>
    <w:rsid w:val="00C13FDC"/>
    <w:rsid w:val="00C14417"/>
    <w:rsid w:val="00C1623D"/>
    <w:rsid w:val="00C17CD0"/>
    <w:rsid w:val="00C23CA4"/>
    <w:rsid w:val="00C248ED"/>
    <w:rsid w:val="00C34323"/>
    <w:rsid w:val="00C35AA1"/>
    <w:rsid w:val="00C37765"/>
    <w:rsid w:val="00C37E3E"/>
    <w:rsid w:val="00C45239"/>
    <w:rsid w:val="00C53F94"/>
    <w:rsid w:val="00C548BF"/>
    <w:rsid w:val="00C55923"/>
    <w:rsid w:val="00C55CC9"/>
    <w:rsid w:val="00C55DC8"/>
    <w:rsid w:val="00C567EB"/>
    <w:rsid w:val="00C61B96"/>
    <w:rsid w:val="00C61F09"/>
    <w:rsid w:val="00C61FCD"/>
    <w:rsid w:val="00C7033E"/>
    <w:rsid w:val="00C713AA"/>
    <w:rsid w:val="00C74EC9"/>
    <w:rsid w:val="00C76A92"/>
    <w:rsid w:val="00C81C0C"/>
    <w:rsid w:val="00C84065"/>
    <w:rsid w:val="00C854DE"/>
    <w:rsid w:val="00C87516"/>
    <w:rsid w:val="00C921D0"/>
    <w:rsid w:val="00C93A63"/>
    <w:rsid w:val="00CA0A87"/>
    <w:rsid w:val="00CA1879"/>
    <w:rsid w:val="00CA4195"/>
    <w:rsid w:val="00CA560C"/>
    <w:rsid w:val="00CB4D9E"/>
    <w:rsid w:val="00CB79BC"/>
    <w:rsid w:val="00CC10EA"/>
    <w:rsid w:val="00CC26AA"/>
    <w:rsid w:val="00CC56D7"/>
    <w:rsid w:val="00CD51BE"/>
    <w:rsid w:val="00CD6DE4"/>
    <w:rsid w:val="00CE20E3"/>
    <w:rsid w:val="00CE25E0"/>
    <w:rsid w:val="00CE694B"/>
    <w:rsid w:val="00CE7058"/>
    <w:rsid w:val="00CF458E"/>
    <w:rsid w:val="00CF45F8"/>
    <w:rsid w:val="00CF51EA"/>
    <w:rsid w:val="00CF7A47"/>
    <w:rsid w:val="00CF7D05"/>
    <w:rsid w:val="00D00214"/>
    <w:rsid w:val="00D007DD"/>
    <w:rsid w:val="00D03484"/>
    <w:rsid w:val="00D07D42"/>
    <w:rsid w:val="00D15CB5"/>
    <w:rsid w:val="00D15F0D"/>
    <w:rsid w:val="00D17868"/>
    <w:rsid w:val="00D20E04"/>
    <w:rsid w:val="00D2170E"/>
    <w:rsid w:val="00D24C53"/>
    <w:rsid w:val="00D309D0"/>
    <w:rsid w:val="00D311E4"/>
    <w:rsid w:val="00D32086"/>
    <w:rsid w:val="00D32FFB"/>
    <w:rsid w:val="00D353D3"/>
    <w:rsid w:val="00D35B1E"/>
    <w:rsid w:val="00D37274"/>
    <w:rsid w:val="00D41E71"/>
    <w:rsid w:val="00D43CD8"/>
    <w:rsid w:val="00D45A99"/>
    <w:rsid w:val="00D471D4"/>
    <w:rsid w:val="00D5565A"/>
    <w:rsid w:val="00D60912"/>
    <w:rsid w:val="00D6230C"/>
    <w:rsid w:val="00D66A6E"/>
    <w:rsid w:val="00D66CA2"/>
    <w:rsid w:val="00D7005F"/>
    <w:rsid w:val="00D70B29"/>
    <w:rsid w:val="00D720DB"/>
    <w:rsid w:val="00D72892"/>
    <w:rsid w:val="00D74EA1"/>
    <w:rsid w:val="00D76291"/>
    <w:rsid w:val="00D777F7"/>
    <w:rsid w:val="00D77AC7"/>
    <w:rsid w:val="00D82846"/>
    <w:rsid w:val="00D84FC4"/>
    <w:rsid w:val="00D85657"/>
    <w:rsid w:val="00D9221D"/>
    <w:rsid w:val="00D93252"/>
    <w:rsid w:val="00D948F8"/>
    <w:rsid w:val="00D95DC1"/>
    <w:rsid w:val="00DA1A07"/>
    <w:rsid w:val="00DA69E0"/>
    <w:rsid w:val="00DA7478"/>
    <w:rsid w:val="00DA75CB"/>
    <w:rsid w:val="00DB2351"/>
    <w:rsid w:val="00DB3654"/>
    <w:rsid w:val="00DB537A"/>
    <w:rsid w:val="00DC0176"/>
    <w:rsid w:val="00DC127B"/>
    <w:rsid w:val="00DC217B"/>
    <w:rsid w:val="00DC6186"/>
    <w:rsid w:val="00DC6E1C"/>
    <w:rsid w:val="00DC7E56"/>
    <w:rsid w:val="00DD0CEB"/>
    <w:rsid w:val="00DD2280"/>
    <w:rsid w:val="00DD3D3C"/>
    <w:rsid w:val="00DD4CA1"/>
    <w:rsid w:val="00DD53FD"/>
    <w:rsid w:val="00DD5A26"/>
    <w:rsid w:val="00DD653A"/>
    <w:rsid w:val="00DD6A3D"/>
    <w:rsid w:val="00DD7F1A"/>
    <w:rsid w:val="00DE29A1"/>
    <w:rsid w:val="00DE3979"/>
    <w:rsid w:val="00DE4145"/>
    <w:rsid w:val="00DE487C"/>
    <w:rsid w:val="00DE512D"/>
    <w:rsid w:val="00DE56DE"/>
    <w:rsid w:val="00DE5BB7"/>
    <w:rsid w:val="00DE658F"/>
    <w:rsid w:val="00DE76B2"/>
    <w:rsid w:val="00DE77F3"/>
    <w:rsid w:val="00DE787A"/>
    <w:rsid w:val="00DF05C8"/>
    <w:rsid w:val="00DF1385"/>
    <w:rsid w:val="00DF16D0"/>
    <w:rsid w:val="00DF4404"/>
    <w:rsid w:val="00DF4FFB"/>
    <w:rsid w:val="00DF6D80"/>
    <w:rsid w:val="00DF751D"/>
    <w:rsid w:val="00DF7F9C"/>
    <w:rsid w:val="00E002D6"/>
    <w:rsid w:val="00E00595"/>
    <w:rsid w:val="00E06774"/>
    <w:rsid w:val="00E107EE"/>
    <w:rsid w:val="00E114B6"/>
    <w:rsid w:val="00E12944"/>
    <w:rsid w:val="00E14717"/>
    <w:rsid w:val="00E152F9"/>
    <w:rsid w:val="00E177C1"/>
    <w:rsid w:val="00E252B0"/>
    <w:rsid w:val="00E30F95"/>
    <w:rsid w:val="00E3171B"/>
    <w:rsid w:val="00E31FEB"/>
    <w:rsid w:val="00E4104A"/>
    <w:rsid w:val="00E41431"/>
    <w:rsid w:val="00E4285D"/>
    <w:rsid w:val="00E4299C"/>
    <w:rsid w:val="00E462BA"/>
    <w:rsid w:val="00E47659"/>
    <w:rsid w:val="00E538C2"/>
    <w:rsid w:val="00E61680"/>
    <w:rsid w:val="00E642A9"/>
    <w:rsid w:val="00E656D4"/>
    <w:rsid w:val="00E67CA9"/>
    <w:rsid w:val="00E75C97"/>
    <w:rsid w:val="00E8610C"/>
    <w:rsid w:val="00E86C7E"/>
    <w:rsid w:val="00E8702C"/>
    <w:rsid w:val="00E9148B"/>
    <w:rsid w:val="00E914BC"/>
    <w:rsid w:val="00E9245C"/>
    <w:rsid w:val="00E94832"/>
    <w:rsid w:val="00EA0809"/>
    <w:rsid w:val="00EA1A23"/>
    <w:rsid w:val="00EA53C6"/>
    <w:rsid w:val="00EA5A3D"/>
    <w:rsid w:val="00EA5F79"/>
    <w:rsid w:val="00EA649A"/>
    <w:rsid w:val="00EA6654"/>
    <w:rsid w:val="00EA6FCB"/>
    <w:rsid w:val="00EB1AD2"/>
    <w:rsid w:val="00EB6241"/>
    <w:rsid w:val="00EC0135"/>
    <w:rsid w:val="00EC2491"/>
    <w:rsid w:val="00EC4C56"/>
    <w:rsid w:val="00ED0BC9"/>
    <w:rsid w:val="00EE07B7"/>
    <w:rsid w:val="00EE255B"/>
    <w:rsid w:val="00EE2584"/>
    <w:rsid w:val="00EE4149"/>
    <w:rsid w:val="00EE706C"/>
    <w:rsid w:val="00EF4DCC"/>
    <w:rsid w:val="00EF667D"/>
    <w:rsid w:val="00EF6D9C"/>
    <w:rsid w:val="00F005ED"/>
    <w:rsid w:val="00F04A53"/>
    <w:rsid w:val="00F0726E"/>
    <w:rsid w:val="00F103B2"/>
    <w:rsid w:val="00F10C24"/>
    <w:rsid w:val="00F132AE"/>
    <w:rsid w:val="00F14309"/>
    <w:rsid w:val="00F1435E"/>
    <w:rsid w:val="00F14EC6"/>
    <w:rsid w:val="00F156A2"/>
    <w:rsid w:val="00F15ED9"/>
    <w:rsid w:val="00F17F95"/>
    <w:rsid w:val="00F215AA"/>
    <w:rsid w:val="00F23B92"/>
    <w:rsid w:val="00F240AC"/>
    <w:rsid w:val="00F2448F"/>
    <w:rsid w:val="00F24AA6"/>
    <w:rsid w:val="00F300FC"/>
    <w:rsid w:val="00F304F6"/>
    <w:rsid w:val="00F31DC6"/>
    <w:rsid w:val="00F3741C"/>
    <w:rsid w:val="00F407B5"/>
    <w:rsid w:val="00F40B3C"/>
    <w:rsid w:val="00F45708"/>
    <w:rsid w:val="00F5298D"/>
    <w:rsid w:val="00F53906"/>
    <w:rsid w:val="00F56BDF"/>
    <w:rsid w:val="00F60C75"/>
    <w:rsid w:val="00F6341A"/>
    <w:rsid w:val="00F635C8"/>
    <w:rsid w:val="00F64656"/>
    <w:rsid w:val="00F660E1"/>
    <w:rsid w:val="00F705B7"/>
    <w:rsid w:val="00F707DB"/>
    <w:rsid w:val="00F75DCE"/>
    <w:rsid w:val="00F76D83"/>
    <w:rsid w:val="00F8269D"/>
    <w:rsid w:val="00F83236"/>
    <w:rsid w:val="00F9222B"/>
    <w:rsid w:val="00F92B99"/>
    <w:rsid w:val="00F972AB"/>
    <w:rsid w:val="00FA0063"/>
    <w:rsid w:val="00FA48B5"/>
    <w:rsid w:val="00FA4EAA"/>
    <w:rsid w:val="00FA7C02"/>
    <w:rsid w:val="00FB0772"/>
    <w:rsid w:val="00FB4A1A"/>
    <w:rsid w:val="00FB63A1"/>
    <w:rsid w:val="00FB7131"/>
    <w:rsid w:val="00FC39C9"/>
    <w:rsid w:val="00FC473E"/>
    <w:rsid w:val="00FC5A1E"/>
    <w:rsid w:val="00FC6B84"/>
    <w:rsid w:val="00FD36A5"/>
    <w:rsid w:val="00FD44C8"/>
    <w:rsid w:val="00FD6767"/>
    <w:rsid w:val="00FE3D5B"/>
    <w:rsid w:val="00FE5D60"/>
    <w:rsid w:val="00FF0482"/>
    <w:rsid w:val="00FF326D"/>
    <w:rsid w:val="00FF49A6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C8C75E4"/>
  <w15:docId w15:val="{C4216FF0-4D09-4876-9982-1A395F25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70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010701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2">
    <w:name w:val="heading 2"/>
    <w:basedOn w:val="Normal"/>
    <w:next w:val="Normal"/>
    <w:qFormat/>
    <w:rsid w:val="00010701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Heading4">
    <w:name w:val="heading 4"/>
    <w:basedOn w:val="Normal"/>
    <w:next w:val="Normal"/>
    <w:qFormat/>
    <w:rsid w:val="00010701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Heading8">
    <w:name w:val="heading 8"/>
    <w:basedOn w:val="Normal"/>
    <w:next w:val="Normal"/>
    <w:qFormat/>
    <w:rsid w:val="00010701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10701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BodyText">
    <w:name w:val="Body Text"/>
    <w:basedOn w:val="Normal"/>
    <w:link w:val="BodyTextChar"/>
    <w:rsid w:val="00010701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rsid w:val="00010701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link w:val="HeaderChar"/>
    <w:rsid w:val="0001070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sid w:val="00010701"/>
    <w:rPr>
      <w:rFonts w:ascii="Nork New" w:hAnsi="Nork New"/>
      <w:kern w:val="28"/>
      <w:sz w:val="26"/>
      <w:szCs w:val="20"/>
      <w:lang w:val="en-US"/>
    </w:rPr>
  </w:style>
  <w:style w:type="paragraph" w:customStyle="1" w:styleId="a">
    <w:name w:val="Адонц"/>
    <w:basedOn w:val="Normal"/>
    <w:rsid w:val="00010701"/>
    <w:rPr>
      <w:sz w:val="22"/>
      <w:szCs w:val="20"/>
    </w:rPr>
  </w:style>
  <w:style w:type="paragraph" w:styleId="BodyTextIndent3">
    <w:name w:val="Body Text Indent 3"/>
    <w:basedOn w:val="Normal"/>
    <w:rsid w:val="00010701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BodyTextIndent2">
    <w:name w:val="Body Text Indent 2"/>
    <w:basedOn w:val="Normal"/>
    <w:rsid w:val="00010701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BalloonText">
    <w:name w:val="Balloon Text"/>
    <w:basedOn w:val="Normal"/>
    <w:semiHidden/>
    <w:rsid w:val="008B0781"/>
    <w:rPr>
      <w:rFonts w:ascii="Tahoma" w:hAnsi="Tahoma" w:cs="Tahoma"/>
      <w:sz w:val="16"/>
      <w:szCs w:val="16"/>
    </w:rPr>
  </w:style>
  <w:style w:type="paragraph" w:customStyle="1" w:styleId="data">
    <w:name w:val="data"/>
    <w:basedOn w:val="Normal"/>
    <w:rsid w:val="006B38CC"/>
    <w:pPr>
      <w:spacing w:after="120" w:line="320" w:lineRule="exact"/>
      <w:jc w:val="center"/>
    </w:pPr>
    <w:rPr>
      <w:rFonts w:ascii="ArTarumianTimes" w:hAnsi="ArTarumianTimes"/>
      <w:kern w:val="28"/>
      <w:sz w:val="22"/>
      <w:szCs w:val="22"/>
      <w:lang w:val="en-US"/>
    </w:rPr>
  </w:style>
  <w:style w:type="character" w:customStyle="1" w:styleId="BodyTextChar">
    <w:name w:val="Body Text Char"/>
    <w:link w:val="BodyText"/>
    <w:rsid w:val="008765B7"/>
    <w:rPr>
      <w:rFonts w:ascii="ArTarumianTimes" w:hAnsi="ArTarumianTimes"/>
      <w:b/>
      <w:sz w:val="24"/>
      <w:lang w:val="af-ZA" w:eastAsia="ru-RU"/>
    </w:rPr>
  </w:style>
  <w:style w:type="character" w:customStyle="1" w:styleId="HeaderChar">
    <w:name w:val="Header Char"/>
    <w:link w:val="Header"/>
    <w:rsid w:val="00375542"/>
    <w:rPr>
      <w:lang w:val="ru-RU" w:eastAsia="ru-RU"/>
    </w:rPr>
  </w:style>
  <w:style w:type="paragraph" w:styleId="Footer">
    <w:name w:val="footer"/>
    <w:basedOn w:val="Normal"/>
    <w:link w:val="FooterChar"/>
    <w:rsid w:val="00C13F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13FDC"/>
    <w:rPr>
      <w:sz w:val="24"/>
      <w:szCs w:val="24"/>
      <w:lang w:val="ru-RU" w:eastAsia="ru-RU"/>
    </w:rPr>
  </w:style>
  <w:style w:type="character" w:styleId="Strong">
    <w:name w:val="Strong"/>
    <w:uiPriority w:val="22"/>
    <w:qFormat/>
    <w:rsid w:val="005C1B76"/>
    <w:rPr>
      <w:b/>
      <w:bCs/>
    </w:rPr>
  </w:style>
  <w:style w:type="paragraph" w:customStyle="1" w:styleId="katarox">
    <w:name w:val="katarox"/>
    <w:basedOn w:val="Normal"/>
    <w:rsid w:val="00A75F95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802D41"/>
    <w:pPr>
      <w:spacing w:before="120"/>
      <w:ind w:left="720"/>
      <w:contextualSpacing/>
    </w:pPr>
    <w:rPr>
      <w:rFonts w:eastAsiaTheme="minorEastAsia" w:cstheme="minorBidi"/>
      <w:sz w:val="22"/>
      <w:szCs w:val="22"/>
      <w:lang w:eastAsia="zh-CN"/>
    </w:rPr>
  </w:style>
  <w:style w:type="paragraph" w:customStyle="1" w:styleId="Agr2">
    <w:name w:val="Agr_2"/>
    <w:basedOn w:val="Agr1"/>
    <w:qFormat/>
    <w:rsid w:val="00802D41"/>
    <w:pPr>
      <w:keepNext w:val="0"/>
      <w:spacing w:before="120" w:after="0"/>
    </w:pPr>
    <w:rPr>
      <w:b w:val="0"/>
      <w:bCs w:val="0"/>
      <w:smallCaps w:val="0"/>
    </w:rPr>
  </w:style>
  <w:style w:type="paragraph" w:customStyle="1" w:styleId="Agr1">
    <w:name w:val="Agr_1"/>
    <w:basedOn w:val="Normal"/>
    <w:qFormat/>
    <w:rsid w:val="00802D41"/>
    <w:pPr>
      <w:keepNext/>
      <w:shd w:val="clear" w:color="auto" w:fill="FFFFFF"/>
      <w:spacing w:before="360" w:after="60"/>
      <w:jc w:val="both"/>
      <w:outlineLvl w:val="0"/>
    </w:pPr>
    <w:rPr>
      <w:rFonts w:ascii="Times Unicode" w:hAnsi="Times Unicode" w:cs="Calibri"/>
      <w:b/>
      <w:bCs/>
      <w:smallCaps/>
      <w:color w:val="000000"/>
      <w:sz w:val="22"/>
      <w:szCs w:val="22"/>
      <w:lang w:val="hy-AM" w:eastAsia="zh-CN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802D41"/>
    <w:rPr>
      <w:rFonts w:eastAsiaTheme="minorEastAsia" w:cstheme="minorBidi"/>
      <w:sz w:val="22"/>
      <w:szCs w:val="22"/>
      <w:lang w:val="ru-RU" w:eastAsia="zh-CN"/>
    </w:rPr>
  </w:style>
  <w:style w:type="table" w:styleId="TableGrid">
    <w:name w:val="Table Grid"/>
    <w:basedOn w:val="TableNormal"/>
    <w:uiPriority w:val="59"/>
    <w:rsid w:val="00802D41"/>
    <w:rPr>
      <w:rFonts w:eastAsiaTheme="minorEastAsia" w:cstheme="minorBidi"/>
      <w:sz w:val="22"/>
      <w:szCs w:val="22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B3C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3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3CEC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5B3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CEC"/>
    <w:rPr>
      <w:b/>
      <w:bCs/>
      <w:lang w:val="ru-RU" w:eastAsia="ru-RU"/>
    </w:rPr>
  </w:style>
  <w:style w:type="paragraph" w:styleId="NormalWeb">
    <w:name w:val="Normal (Web)"/>
    <w:basedOn w:val="Normal"/>
    <w:uiPriority w:val="99"/>
    <w:unhideWhenUsed/>
    <w:rsid w:val="00CC26A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89FE-619B-4294-AF6E-04D7028B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9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ECA</Company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Vardanyan Artur</dc:creator>
  <cp:keywords/>
  <cp:lastModifiedBy>Sevak Babayan</cp:lastModifiedBy>
  <cp:revision>30</cp:revision>
  <cp:lastPrinted>2022-12-14T10:53:00Z</cp:lastPrinted>
  <dcterms:created xsi:type="dcterms:W3CDTF">2022-11-22T11:06:00Z</dcterms:created>
  <dcterms:modified xsi:type="dcterms:W3CDTF">2024-03-21T05:34:00Z</dcterms:modified>
</cp:coreProperties>
</file>