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  <w:i/>
        </w:rPr>
      </w:pPr>
      <w:r w:rsidRPr="003C21D9">
        <w:rPr>
          <w:rStyle w:val="Strong"/>
          <w:rFonts w:ascii="GHEA Grapalat" w:hAnsi="GHEA Grapalat"/>
          <w:b w:val="0"/>
          <w:i/>
        </w:rPr>
        <w:t>ՆԱԽԱԳԻԾ</w:t>
      </w: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</w:rPr>
      </w:pP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 w:rsidRPr="003C21D9">
        <w:rPr>
          <w:rStyle w:val="Strong"/>
          <w:rFonts w:ascii="GHEA Grapalat" w:hAnsi="GHEA Grapalat"/>
          <w:b w:val="0"/>
        </w:rPr>
        <w:t>ՀԱՅԱՍՏԱՆԻ ՀԱՆՐԱՊԵՏՈՒԹՅԱՆ</w:t>
      </w: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 w:rsidRPr="003C21D9">
        <w:rPr>
          <w:rFonts w:ascii="Courier New" w:hAnsi="Courier New" w:cs="Courier New"/>
        </w:rPr>
        <w:t> </w:t>
      </w: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 w:rsidRPr="003C21D9">
        <w:rPr>
          <w:rFonts w:ascii="GHEA Grapalat" w:hAnsi="GHEA Grapalat"/>
          <w:bCs/>
        </w:rPr>
        <w:t>Օ Ր Ե Ն Ք Ը</w:t>
      </w: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Arial Unicode" w:hAnsi="Arial Unicode"/>
          <w:sz w:val="21"/>
          <w:szCs w:val="21"/>
        </w:rPr>
      </w:pPr>
      <w:r w:rsidRPr="003C21D9">
        <w:rPr>
          <w:rFonts w:ascii="Arial" w:hAnsi="Arial" w:cs="Arial"/>
          <w:sz w:val="21"/>
          <w:szCs w:val="21"/>
        </w:rPr>
        <w:t> </w:t>
      </w:r>
    </w:p>
    <w:p w:rsidR="00E453BA" w:rsidRPr="003C21D9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Arial Unicode" w:hAnsi="Arial Unicode"/>
          <w:sz w:val="21"/>
          <w:szCs w:val="21"/>
        </w:rPr>
      </w:pPr>
      <w:r w:rsidRPr="003C21D9">
        <w:rPr>
          <w:rFonts w:ascii="Arial" w:hAnsi="Arial" w:cs="Arial"/>
          <w:sz w:val="21"/>
          <w:szCs w:val="21"/>
        </w:rPr>
        <w:t> </w:t>
      </w:r>
    </w:p>
    <w:p w:rsidR="00E453BA" w:rsidRPr="00735D1B" w:rsidRDefault="00E453BA" w:rsidP="002107E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bCs/>
        </w:rPr>
        <w:t>«ՊԵՏԱԿԱՆ ՊԱՇՏՈՆՆԵՐ</w:t>
      </w:r>
      <w:r w:rsidRPr="003C21D9">
        <w:rPr>
          <w:rFonts w:ascii="Courier New" w:hAnsi="Courier New" w:cs="Courier New"/>
          <w:bCs/>
        </w:rPr>
        <w:t> </w:t>
      </w:r>
      <w:r w:rsidRPr="003C21D9">
        <w:rPr>
          <w:rFonts w:ascii="GHEA Grapalat" w:hAnsi="GHEA Grapalat" w:cs="Arial Unicode"/>
          <w:bCs/>
        </w:rPr>
        <w:t>ԵՎ</w:t>
      </w:r>
      <w:r w:rsidRPr="003C21D9">
        <w:rPr>
          <w:rFonts w:ascii="Courier New" w:hAnsi="Courier New" w:cs="Courier New"/>
          <w:bCs/>
        </w:rPr>
        <w:t> </w:t>
      </w:r>
      <w:r>
        <w:rPr>
          <w:rFonts w:ascii="GHEA Grapalat" w:hAnsi="GHEA Grapalat" w:cs="Arial Unicode"/>
          <w:bCs/>
        </w:rPr>
        <w:t xml:space="preserve">ՊԵՏԱԿԱՆ ԾԱՌԱՅՈՒԹՅԱՆ </w:t>
      </w:r>
      <w:proofErr w:type="gramStart"/>
      <w:r>
        <w:rPr>
          <w:rFonts w:ascii="GHEA Grapalat" w:hAnsi="GHEA Grapalat" w:cs="Arial Unicode"/>
          <w:bCs/>
        </w:rPr>
        <w:t xml:space="preserve">ՊԱՇՏՈՆՆԵՐ </w:t>
      </w:r>
      <w:r w:rsidRPr="003C21D9">
        <w:rPr>
          <w:rFonts w:ascii="Courier New" w:hAnsi="Courier New" w:cs="Courier New"/>
          <w:bCs/>
        </w:rPr>
        <w:t> </w:t>
      </w:r>
      <w:r w:rsidRPr="00E453BA">
        <w:rPr>
          <w:rFonts w:ascii="GHEA Grapalat" w:hAnsi="GHEA Grapalat"/>
          <w:bCs/>
          <w:color w:val="000000"/>
          <w:shd w:val="clear" w:color="auto" w:fill="FFFFFF"/>
        </w:rPr>
        <w:t>ԶԲԱՂԵՑՆՈՂ</w:t>
      </w:r>
      <w:proofErr w:type="gramEnd"/>
      <w:r w:rsidRPr="00E453BA">
        <w:rPr>
          <w:rFonts w:ascii="GHEA Grapalat" w:hAnsi="GHEA Grapalat"/>
          <w:bCs/>
          <w:color w:val="000000"/>
          <w:shd w:val="clear" w:color="auto" w:fill="FFFFFF"/>
        </w:rPr>
        <w:t xml:space="preserve"> ԱՆՁԱՆ</w:t>
      </w:r>
      <w:r>
        <w:rPr>
          <w:rFonts w:ascii="GHEA Grapalat" w:hAnsi="GHEA Grapalat"/>
          <w:bCs/>
          <w:color w:val="000000"/>
          <w:shd w:val="clear" w:color="auto" w:fill="FFFFFF"/>
        </w:rPr>
        <w:t>Ց ՎԱՐՁԱՏՐՈՒԹՅԱՆ ՄԱՍԻՆ</w:t>
      </w:r>
      <w:r w:rsidR="00A55072">
        <w:rPr>
          <w:rFonts w:ascii="GHEA Grapalat" w:hAnsi="GHEA Grapalat"/>
          <w:bCs/>
          <w:color w:val="000000"/>
          <w:shd w:val="clear" w:color="auto" w:fill="FFFFFF"/>
        </w:rPr>
        <w:t>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 ՕՐԵՆՔՈՒՄ </w:t>
      </w:r>
      <w:r w:rsidRPr="00E453BA">
        <w:rPr>
          <w:rFonts w:ascii="GHEA Grapalat" w:hAnsi="GHEA Grapalat"/>
          <w:bCs/>
          <w:color w:val="000000"/>
          <w:shd w:val="clear" w:color="auto" w:fill="FFFFFF"/>
        </w:rPr>
        <w:t xml:space="preserve">ԼՐԱՑՈՒՄ </w:t>
      </w:r>
      <w:r w:rsidRPr="003C21D9">
        <w:rPr>
          <w:rFonts w:ascii="GHEA Grapalat" w:hAnsi="GHEA Grapalat"/>
          <w:bCs/>
        </w:rPr>
        <w:t>ԿԱՏԱՐԵԼՈՒ ՄԱՍԻՆ</w:t>
      </w:r>
    </w:p>
    <w:p w:rsidR="000558FF" w:rsidRPr="000558FF" w:rsidRDefault="000558FF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0558FF">
        <w:rPr>
          <w:rFonts w:ascii="Courier New" w:hAnsi="Courier New" w:cs="Courier New"/>
          <w:color w:val="000000"/>
        </w:rPr>
        <w:t> </w:t>
      </w:r>
    </w:p>
    <w:p w:rsidR="000558FF" w:rsidRPr="00E22443" w:rsidRDefault="000558FF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E22443">
        <w:rPr>
          <w:rFonts w:ascii="GHEA Grapalat" w:hAnsi="GHEA Grapalat"/>
          <w:b/>
          <w:bCs/>
        </w:rPr>
        <w:t>Հոդված</w:t>
      </w:r>
      <w:proofErr w:type="spellEnd"/>
      <w:r w:rsidRPr="00E22443">
        <w:rPr>
          <w:rFonts w:ascii="Courier New" w:hAnsi="Courier New" w:cs="Courier New"/>
          <w:b/>
          <w:bCs/>
        </w:rPr>
        <w:t> </w:t>
      </w:r>
      <w:r w:rsidRPr="00E22443">
        <w:rPr>
          <w:rFonts w:ascii="GHEA Grapalat" w:hAnsi="GHEA Grapalat"/>
          <w:b/>
          <w:bCs/>
        </w:rPr>
        <w:t>1.</w:t>
      </w:r>
      <w:proofErr w:type="gramEnd"/>
      <w:r w:rsidRPr="00E22443">
        <w:rPr>
          <w:rFonts w:ascii="Courier New" w:hAnsi="Courier New" w:cs="Courier New"/>
          <w:b/>
          <w:bCs/>
        </w:rPr>
        <w:t> </w:t>
      </w:r>
      <w:r w:rsidRPr="00E22443">
        <w:rPr>
          <w:rFonts w:ascii="GHEA Grapalat" w:hAnsi="GHEA Grapalat"/>
        </w:rPr>
        <w:t>«</w:t>
      </w:r>
      <w:proofErr w:type="spellStart"/>
      <w:r w:rsidRPr="00E22443">
        <w:rPr>
          <w:rFonts w:ascii="GHEA Grapalat" w:hAnsi="GHEA Grapalat"/>
        </w:rPr>
        <w:t>Պետական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պաշտոններ</w:t>
      </w:r>
      <w:proofErr w:type="spellEnd"/>
      <w:r w:rsidRPr="00E22443">
        <w:rPr>
          <w:rFonts w:ascii="GHEA Grapalat" w:hAnsi="GHEA Grapalat"/>
        </w:rPr>
        <w:t xml:space="preserve"> և </w:t>
      </w:r>
      <w:proofErr w:type="spellStart"/>
      <w:r w:rsidRPr="00E22443">
        <w:rPr>
          <w:rFonts w:ascii="GHEA Grapalat" w:hAnsi="GHEA Grapalat"/>
        </w:rPr>
        <w:t>պետական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ծառայության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պաշտոններ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զբաղեցնող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անձանց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վարձատրության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մասին</w:t>
      </w:r>
      <w:proofErr w:type="spellEnd"/>
      <w:proofErr w:type="gramStart"/>
      <w:r w:rsidRPr="00E22443">
        <w:rPr>
          <w:rFonts w:ascii="GHEA Grapalat" w:hAnsi="GHEA Grapalat"/>
        </w:rPr>
        <w:t xml:space="preserve">» </w:t>
      </w:r>
      <w:r w:rsidR="00E22443">
        <w:rPr>
          <w:rFonts w:ascii="GHEA Grapalat" w:hAnsi="GHEA Grapalat"/>
        </w:rPr>
        <w:t xml:space="preserve"> </w:t>
      </w:r>
      <w:r w:rsidRPr="00E22443">
        <w:rPr>
          <w:rFonts w:ascii="GHEA Grapalat" w:hAnsi="GHEA Grapalat"/>
        </w:rPr>
        <w:t>2013</w:t>
      </w:r>
      <w:proofErr w:type="gramEnd"/>
      <w:r w:rsidRPr="00E22443">
        <w:rPr>
          <w:rFonts w:ascii="GHEA Grapalat" w:hAnsi="GHEA Grapalat"/>
        </w:rPr>
        <w:t xml:space="preserve"> </w:t>
      </w:r>
      <w:r w:rsid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թվականի</w:t>
      </w:r>
      <w:proofErr w:type="spellEnd"/>
      <w:r w:rsidRPr="00E22443">
        <w:rPr>
          <w:rFonts w:ascii="GHEA Grapalat" w:hAnsi="GHEA Grapalat"/>
        </w:rPr>
        <w:t xml:space="preserve"> </w:t>
      </w:r>
      <w:r w:rsid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դեկտեմբերի</w:t>
      </w:r>
      <w:proofErr w:type="spellEnd"/>
      <w:r w:rsidRPr="00E22443">
        <w:rPr>
          <w:rFonts w:ascii="GHEA Grapalat" w:hAnsi="GHEA Grapalat"/>
        </w:rPr>
        <w:t xml:space="preserve"> 12-ի ՀՕ-157-Ն </w:t>
      </w:r>
      <w:proofErr w:type="spellStart"/>
      <w:r w:rsidRPr="00E22443">
        <w:rPr>
          <w:rFonts w:ascii="GHEA Grapalat" w:hAnsi="GHEA Grapalat"/>
        </w:rPr>
        <w:t>օրենքի</w:t>
      </w:r>
      <w:proofErr w:type="spellEnd"/>
      <w:r w:rsidRPr="00E22443">
        <w:rPr>
          <w:rFonts w:ascii="GHEA Grapalat" w:hAnsi="GHEA Grapalat"/>
        </w:rPr>
        <w:t xml:space="preserve"> (</w:t>
      </w:r>
      <w:proofErr w:type="spellStart"/>
      <w:r w:rsidRPr="00E22443">
        <w:rPr>
          <w:rFonts w:ascii="GHEA Grapalat" w:hAnsi="GHEA Grapalat"/>
        </w:rPr>
        <w:t>այսուհետ</w:t>
      </w:r>
      <w:proofErr w:type="spellEnd"/>
      <w:r w:rsidRPr="00E22443">
        <w:rPr>
          <w:rFonts w:ascii="GHEA Grapalat" w:hAnsi="GHEA Grapalat"/>
        </w:rPr>
        <w:t xml:space="preserve">՝ </w:t>
      </w:r>
      <w:proofErr w:type="spellStart"/>
      <w:r w:rsidRPr="00E22443">
        <w:rPr>
          <w:rFonts w:ascii="GHEA Grapalat" w:hAnsi="GHEA Grapalat"/>
        </w:rPr>
        <w:t>Օրենք</w:t>
      </w:r>
      <w:proofErr w:type="spellEnd"/>
      <w:r w:rsidRPr="00E22443">
        <w:rPr>
          <w:rFonts w:ascii="GHEA Grapalat" w:hAnsi="GHEA Grapalat"/>
        </w:rPr>
        <w:t xml:space="preserve">) 32-րդ </w:t>
      </w:r>
      <w:proofErr w:type="spellStart"/>
      <w:r w:rsidRPr="00E22443">
        <w:rPr>
          <w:rFonts w:ascii="GHEA Grapalat" w:hAnsi="GHEA Grapalat"/>
        </w:rPr>
        <w:t>հոդվածը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լրացնել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հետևյալ</w:t>
      </w:r>
      <w:proofErr w:type="spellEnd"/>
      <w:r w:rsidRPr="00E22443">
        <w:rPr>
          <w:rFonts w:ascii="GHEA Grapalat" w:hAnsi="GHEA Grapalat"/>
        </w:rPr>
        <w:t xml:space="preserve"> </w:t>
      </w:r>
      <w:proofErr w:type="spellStart"/>
      <w:r w:rsidRPr="00E22443">
        <w:rPr>
          <w:rFonts w:ascii="GHEA Grapalat" w:hAnsi="GHEA Grapalat"/>
        </w:rPr>
        <w:t>բովանդակությամբ</w:t>
      </w:r>
      <w:proofErr w:type="spellEnd"/>
      <w:r w:rsidRPr="00E22443">
        <w:rPr>
          <w:rFonts w:ascii="GHEA Grapalat" w:hAnsi="GHEA Grapalat"/>
        </w:rPr>
        <w:t xml:space="preserve"> 2.</w:t>
      </w:r>
      <w:r w:rsidR="002E6AA3" w:rsidRPr="00E22443">
        <w:rPr>
          <w:rFonts w:ascii="GHEA Grapalat" w:hAnsi="GHEA Grapalat"/>
        </w:rPr>
        <w:t>4</w:t>
      </w:r>
      <w:r w:rsidRPr="00E22443">
        <w:rPr>
          <w:rFonts w:ascii="GHEA Grapalat" w:hAnsi="GHEA Grapalat"/>
        </w:rPr>
        <w:t xml:space="preserve">-րդ </w:t>
      </w:r>
      <w:proofErr w:type="spellStart"/>
      <w:r w:rsidRPr="00E22443">
        <w:rPr>
          <w:rFonts w:ascii="GHEA Grapalat" w:hAnsi="GHEA Grapalat"/>
        </w:rPr>
        <w:t>մասով</w:t>
      </w:r>
      <w:proofErr w:type="spellEnd"/>
      <w:r w:rsidRPr="00E22443">
        <w:rPr>
          <w:rFonts w:ascii="GHEA Grapalat" w:hAnsi="GHEA Grapalat"/>
        </w:rPr>
        <w:t>.</w:t>
      </w:r>
    </w:p>
    <w:p w:rsidR="00CE5500" w:rsidRDefault="000558FF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</w:rPr>
      </w:pPr>
      <w:r w:rsidRPr="00E22443">
        <w:rPr>
          <w:rFonts w:ascii="GHEA Grapalat" w:hAnsi="GHEA Grapalat"/>
        </w:rPr>
        <w:t>«2.</w:t>
      </w:r>
      <w:r w:rsidR="002E6AA3" w:rsidRPr="00E22443">
        <w:rPr>
          <w:rFonts w:ascii="GHEA Grapalat" w:hAnsi="GHEA Grapalat"/>
        </w:rPr>
        <w:t>4</w:t>
      </w:r>
      <w:r w:rsidR="00B154A2">
        <w:rPr>
          <w:rFonts w:ascii="GHEA Grapalat" w:hAnsi="GHEA Grapalat"/>
        </w:rPr>
        <w:t xml:space="preserve">. </w:t>
      </w:r>
      <w:proofErr w:type="spellStart"/>
      <w:r w:rsidR="002E6AA3" w:rsidRPr="00E22443">
        <w:rPr>
          <w:rFonts w:ascii="GHEA Grapalat" w:hAnsi="GHEA Grapalat"/>
        </w:rPr>
        <w:t>Սույն</w:t>
      </w:r>
      <w:proofErr w:type="spellEnd"/>
      <w:r w:rsidR="002E6AA3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/>
        </w:rPr>
        <w:t>հոդվածի</w:t>
      </w:r>
      <w:proofErr w:type="spellEnd"/>
      <w:r w:rsidR="00AA4967" w:rsidRPr="00E22443">
        <w:rPr>
          <w:rFonts w:ascii="GHEA Grapalat" w:hAnsi="GHEA Grapalat"/>
        </w:rPr>
        <w:t xml:space="preserve"> 2.3-րդ </w:t>
      </w:r>
      <w:proofErr w:type="spellStart"/>
      <w:r w:rsidR="00B154A2">
        <w:rPr>
          <w:rFonts w:ascii="GHEA Grapalat" w:hAnsi="GHEA Grapalat"/>
        </w:rPr>
        <w:t>մաս</w:t>
      </w:r>
      <w:r w:rsidR="00AA4967" w:rsidRPr="00E22443">
        <w:rPr>
          <w:rFonts w:ascii="GHEA Grapalat" w:hAnsi="GHEA Grapalat"/>
        </w:rPr>
        <w:t>ով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202858">
        <w:rPr>
          <w:rFonts w:ascii="GHEA Grapalat" w:hAnsi="GHEA Grapalat"/>
        </w:rPr>
        <w:t>նախատեսված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/>
        </w:rPr>
        <w:t>կարգով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2E6AA3" w:rsidRPr="00E22443">
        <w:rPr>
          <w:rFonts w:ascii="GHEA Grapalat" w:hAnsi="GHEA Grapalat" w:cs="Arial Unicode"/>
        </w:rPr>
        <w:t>քաղաքացիական</w:t>
      </w:r>
      <w:proofErr w:type="spellEnd"/>
      <w:r w:rsidR="002E6AA3" w:rsidRPr="00E22443">
        <w:rPr>
          <w:rFonts w:ascii="Courier New" w:hAnsi="Courier New" w:cs="Courier New"/>
        </w:rPr>
        <w:t> </w:t>
      </w:r>
      <w:proofErr w:type="spellStart"/>
      <w:r w:rsidR="002E6AA3" w:rsidRPr="00E22443">
        <w:rPr>
          <w:rFonts w:ascii="GHEA Grapalat" w:hAnsi="GHEA Grapalat" w:cs="Arial Unicode"/>
        </w:rPr>
        <w:t>ծառայության</w:t>
      </w:r>
      <w:proofErr w:type="spellEnd"/>
      <w:r w:rsidR="002E6AA3" w:rsidRPr="00E22443">
        <w:rPr>
          <w:rFonts w:ascii="GHEA Grapalat" w:hAnsi="GHEA Grapalat"/>
        </w:rPr>
        <w:t xml:space="preserve"> </w:t>
      </w:r>
      <w:proofErr w:type="spellStart"/>
      <w:proofErr w:type="gramStart"/>
      <w:r w:rsidR="00B16FD8">
        <w:rPr>
          <w:rFonts w:ascii="GHEA Grapalat" w:hAnsi="GHEA Grapalat" w:cs="Arial Unicode"/>
        </w:rPr>
        <w:t>պաշտոն</w:t>
      </w:r>
      <w:r w:rsidR="00167398">
        <w:rPr>
          <w:rFonts w:ascii="GHEA Grapalat" w:hAnsi="GHEA Grapalat" w:cs="Arial Unicode"/>
        </w:rPr>
        <w:t>ներ</w:t>
      </w:r>
      <w:r w:rsidR="00B16FD8">
        <w:rPr>
          <w:rFonts w:ascii="GHEA Grapalat" w:hAnsi="GHEA Grapalat" w:cs="Arial Unicode"/>
        </w:rPr>
        <w:t>ում</w:t>
      </w:r>
      <w:proofErr w:type="spellEnd"/>
      <w:r w:rsidR="00B16FD8">
        <w:rPr>
          <w:rFonts w:ascii="GHEA Grapalat" w:hAnsi="GHEA Grapalat" w:cs="Arial Unicode"/>
        </w:rPr>
        <w:t xml:space="preserve"> </w:t>
      </w:r>
      <w:r w:rsidR="002E6AA3" w:rsidRPr="00E22443">
        <w:rPr>
          <w:rFonts w:ascii="GHEA Grapalat" w:hAnsi="GHEA Grapalat"/>
        </w:rPr>
        <w:t xml:space="preserve"> </w:t>
      </w:r>
      <w:proofErr w:type="spellStart"/>
      <w:r w:rsidR="002E6AA3" w:rsidRPr="00E22443">
        <w:rPr>
          <w:rFonts w:ascii="GHEA Grapalat" w:hAnsi="GHEA Grapalat"/>
        </w:rPr>
        <w:t>նշանակված</w:t>
      </w:r>
      <w:proofErr w:type="spellEnd"/>
      <w:proofErr w:type="gramEnd"/>
      <w:r w:rsidR="00202858">
        <w:rPr>
          <w:rFonts w:ascii="GHEA Grapalat" w:hAnsi="GHEA Grapalat"/>
        </w:rPr>
        <w:t xml:space="preserve"> </w:t>
      </w:r>
      <w:proofErr w:type="spellStart"/>
      <w:r w:rsidR="00202858">
        <w:rPr>
          <w:rFonts w:ascii="GHEA Grapalat" w:hAnsi="GHEA Grapalat"/>
        </w:rPr>
        <w:t>անձանց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/>
        </w:rPr>
        <w:t>աշխատավարձը</w:t>
      </w:r>
      <w:proofErr w:type="spellEnd"/>
      <w:r w:rsidR="002E6AA3" w:rsidRPr="00E22443">
        <w:rPr>
          <w:rFonts w:ascii="GHEA Grapalat" w:hAnsi="GHEA Grapalat"/>
        </w:rPr>
        <w:t xml:space="preserve"> </w:t>
      </w:r>
      <w:proofErr w:type="spellStart"/>
      <w:r w:rsidR="002E6AA3" w:rsidRPr="00E22443">
        <w:rPr>
          <w:rFonts w:ascii="GHEA Grapalat" w:hAnsi="GHEA Grapalat"/>
        </w:rPr>
        <w:t>պահպանվում</w:t>
      </w:r>
      <w:proofErr w:type="spellEnd"/>
      <w:r w:rsidR="002E6AA3" w:rsidRPr="00E22443">
        <w:rPr>
          <w:rFonts w:ascii="GHEA Grapalat" w:hAnsi="GHEA Grapalat"/>
        </w:rPr>
        <w:t xml:space="preserve"> </w:t>
      </w:r>
      <w:r w:rsidR="00E22443">
        <w:rPr>
          <w:rFonts w:ascii="GHEA Grapalat" w:hAnsi="GHEA Grapalat"/>
        </w:rPr>
        <w:t>է</w:t>
      </w:r>
      <w:r w:rsidR="002E6AA3" w:rsidRPr="00E22443">
        <w:rPr>
          <w:rFonts w:ascii="GHEA Grapalat" w:hAnsi="GHEA Grapalat"/>
        </w:rPr>
        <w:t xml:space="preserve"> </w:t>
      </w:r>
      <w:r w:rsidR="00735D1B">
        <w:rPr>
          <w:rFonts w:ascii="GHEA Grapalat" w:hAnsi="GHEA Grapalat"/>
        </w:rPr>
        <w:t xml:space="preserve"> </w:t>
      </w:r>
      <w:r w:rsidR="00AA4967" w:rsidRPr="00E22443">
        <w:rPr>
          <w:rFonts w:ascii="GHEA Grapalat" w:hAnsi="GHEA Grapalat"/>
          <w:shd w:val="clear" w:color="auto" w:fill="FFFFFF"/>
        </w:rPr>
        <w:t>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քննչական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կոմիտեի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կենտրոն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պետական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ոչ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AA496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A4967" w:rsidRPr="00E22443">
        <w:rPr>
          <w:rFonts w:ascii="GHEA Grapalat" w:hAnsi="GHEA Grapalat"/>
          <w:shd w:val="clear" w:color="auto" w:fill="FFFFFF"/>
        </w:rPr>
        <w:t>կազմակերպությունու</w:t>
      </w:r>
      <w:r w:rsidR="00E22443">
        <w:rPr>
          <w:rFonts w:ascii="GHEA Grapalat" w:hAnsi="GHEA Grapalat"/>
          <w:shd w:val="clear" w:color="auto" w:fill="FFFFFF"/>
        </w:rPr>
        <w:t>մ</w:t>
      </w:r>
      <w:proofErr w:type="spellEnd"/>
      <w:r w:rsid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22443">
        <w:rPr>
          <w:rFonts w:ascii="GHEA Grapalat" w:hAnsi="GHEA Grapalat"/>
          <w:shd w:val="clear" w:color="auto" w:fill="FFFFFF"/>
        </w:rPr>
        <w:t>աշխատանքի</w:t>
      </w:r>
      <w:proofErr w:type="spellEnd"/>
      <w:r w:rsid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22443">
        <w:rPr>
          <w:rFonts w:ascii="GHEA Grapalat" w:hAnsi="GHEA Grapalat"/>
          <w:shd w:val="clear" w:color="auto" w:fill="FFFFFF"/>
        </w:rPr>
        <w:t>նշանակվելու</w:t>
      </w:r>
      <w:proofErr w:type="spellEnd"/>
      <w:r w:rsid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22443">
        <w:rPr>
          <w:rFonts w:ascii="GHEA Grapalat" w:hAnsi="GHEA Grapalat"/>
          <w:shd w:val="clear" w:color="auto" w:fill="FFFFFF"/>
        </w:rPr>
        <w:t>դեպքում</w:t>
      </w:r>
      <w:proofErr w:type="spellEnd"/>
      <w:r w:rsidR="00E22443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AA4967" w:rsidRPr="00E22443">
        <w:rPr>
          <w:rFonts w:ascii="GHEA Grapalat" w:hAnsi="GHEA Grapalat"/>
        </w:rPr>
        <w:t>եթե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/>
        </w:rPr>
        <w:t>այն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/>
        </w:rPr>
        <w:t>բարձր</w:t>
      </w:r>
      <w:proofErr w:type="spellEnd"/>
      <w:r w:rsidR="00AA4967" w:rsidRPr="00E22443">
        <w:rPr>
          <w:rFonts w:ascii="GHEA Grapalat" w:hAnsi="GHEA Grapalat"/>
        </w:rPr>
        <w:t xml:space="preserve"> է</w:t>
      </w:r>
      <w:r w:rsidR="00AA4967" w:rsidRPr="00E22443">
        <w:rPr>
          <w:rFonts w:ascii="Courier New" w:hAnsi="Courier New" w:cs="Courier New"/>
        </w:rPr>
        <w:t> </w:t>
      </w:r>
      <w:r w:rsidR="00713869" w:rsidRPr="00E22443">
        <w:rPr>
          <w:rFonts w:ascii="GHEA Grapalat" w:hAnsi="GHEA Grapalat"/>
          <w:shd w:val="clear" w:color="auto" w:fill="FFFFFF"/>
        </w:rPr>
        <w:t>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քննչական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կոմիտեի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կենտրոն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պետական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ոչ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3869" w:rsidRPr="00E22443">
        <w:rPr>
          <w:rFonts w:ascii="GHEA Grapalat" w:hAnsi="GHEA Grapalat"/>
          <w:shd w:val="clear" w:color="auto" w:fill="FFFFFF"/>
        </w:rPr>
        <w:t>կազմակերպությունում</w:t>
      </w:r>
      <w:proofErr w:type="spellEnd"/>
      <w:r w:rsidR="00713869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202858">
        <w:rPr>
          <w:rFonts w:ascii="GHEA Grapalat" w:hAnsi="GHEA Grapalat"/>
          <w:shd w:val="clear" w:color="auto" w:fill="FFFFFF"/>
        </w:rPr>
        <w:t>զբաղեցրած</w:t>
      </w:r>
      <w:proofErr w:type="spellEnd"/>
      <w:r w:rsidR="00BA485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485B">
        <w:rPr>
          <w:rFonts w:ascii="GHEA Grapalat" w:hAnsi="GHEA Grapalat"/>
          <w:shd w:val="clear" w:color="auto" w:fill="FFFFFF"/>
        </w:rPr>
        <w:t>հաստիքի</w:t>
      </w:r>
      <w:proofErr w:type="spellEnd"/>
      <w:r w:rsidR="00BA485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485B">
        <w:rPr>
          <w:rFonts w:ascii="GHEA Grapalat" w:hAnsi="GHEA Grapalat"/>
          <w:shd w:val="clear" w:color="auto" w:fill="FFFFFF"/>
        </w:rPr>
        <w:t>համար</w:t>
      </w:r>
      <w:proofErr w:type="spellEnd"/>
      <w:r w:rsidR="00B16FD8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202858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AA4967" w:rsidRPr="00E22443">
        <w:rPr>
          <w:rFonts w:ascii="GHEA Grapalat" w:hAnsi="GHEA Grapalat"/>
        </w:rPr>
        <w:t xml:space="preserve"> </w:t>
      </w:r>
      <w:proofErr w:type="spellStart"/>
      <w:r w:rsidR="00AA4967" w:rsidRPr="00E22443">
        <w:rPr>
          <w:rFonts w:ascii="GHEA Grapalat" w:hAnsi="GHEA Grapalat" w:cs="Arial Unicode"/>
        </w:rPr>
        <w:t>աշխատավարձից</w:t>
      </w:r>
      <w:proofErr w:type="spellEnd"/>
      <w:r w:rsidR="00713869" w:rsidRPr="00E22443">
        <w:rPr>
          <w:rFonts w:ascii="GHEA Grapalat" w:hAnsi="GHEA Grapalat" w:cs="Arial Unicode"/>
        </w:rPr>
        <w:t>:</w:t>
      </w:r>
    </w:p>
    <w:p w:rsidR="00A93334" w:rsidRDefault="00A93334" w:rsidP="002107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</w:rPr>
      </w:pPr>
      <w:bookmarkStart w:id="0" w:name="_GoBack"/>
      <w:bookmarkEnd w:id="0"/>
    </w:p>
    <w:p w:rsidR="00E22443" w:rsidRPr="00E22443" w:rsidRDefault="00E22443" w:rsidP="002107E1">
      <w:pPr>
        <w:tabs>
          <w:tab w:val="left" w:pos="450"/>
        </w:tabs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     </w:t>
      </w:r>
      <w:proofErr w:type="spellStart"/>
      <w:proofErr w:type="gramStart"/>
      <w:r w:rsidRPr="00E22443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E22443">
        <w:rPr>
          <w:rFonts w:ascii="GHEA Grapalat" w:hAnsi="GHEA Grapalat" w:cs="Arial"/>
          <w:b/>
          <w:sz w:val="24"/>
          <w:szCs w:val="24"/>
        </w:rPr>
        <w:t xml:space="preserve"> 2.</w:t>
      </w:r>
      <w:proofErr w:type="gramEnd"/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E22443">
        <w:rPr>
          <w:rFonts w:ascii="GHEA Grapalat" w:hAnsi="GHEA Grapalat" w:cs="Arial"/>
          <w:sz w:val="24"/>
          <w:szCs w:val="24"/>
          <w:lang w:val="hy-AM"/>
        </w:rPr>
        <w:t>Սույն օրենքն ուժի մեջ է մտնում 202</w:t>
      </w:r>
      <w:r w:rsidRPr="00E22443">
        <w:rPr>
          <w:rFonts w:ascii="GHEA Grapalat" w:hAnsi="GHEA Grapalat" w:cs="Arial"/>
          <w:sz w:val="24"/>
          <w:szCs w:val="24"/>
        </w:rPr>
        <w:t>4</w:t>
      </w:r>
      <w:r w:rsidRPr="00E22443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2107E1">
        <w:rPr>
          <w:rFonts w:ascii="GHEA Grapalat" w:hAnsi="GHEA Grapalat" w:cs="Arial"/>
          <w:sz w:val="24"/>
          <w:szCs w:val="24"/>
        </w:rPr>
        <w:t>մայիսի</w:t>
      </w:r>
      <w:r w:rsidRPr="00E22443">
        <w:rPr>
          <w:rFonts w:ascii="GHEA Grapalat" w:hAnsi="GHEA Grapalat" w:cs="Arial"/>
          <w:sz w:val="24"/>
          <w:szCs w:val="24"/>
        </w:rPr>
        <w:t xml:space="preserve"> </w:t>
      </w:r>
      <w:r w:rsidRPr="00E22443">
        <w:rPr>
          <w:rFonts w:ascii="GHEA Grapalat" w:hAnsi="GHEA Grapalat" w:cs="Arial"/>
          <w:sz w:val="24"/>
          <w:szCs w:val="24"/>
          <w:lang w:val="hy-AM"/>
        </w:rPr>
        <w:t>1-ից:</w:t>
      </w:r>
    </w:p>
    <w:p w:rsidR="00E22443" w:rsidRPr="00E22443" w:rsidRDefault="00E22443" w:rsidP="002107E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2E6AA3" w:rsidRDefault="002E6AA3" w:rsidP="002107E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2E6AA3" w:rsidRPr="000558FF" w:rsidRDefault="002E6AA3" w:rsidP="002107E1">
      <w:pPr>
        <w:jc w:val="both"/>
        <w:rPr>
          <w:rFonts w:ascii="GHEA Grapalat" w:hAnsi="GHEA Grapalat"/>
          <w:sz w:val="24"/>
          <w:szCs w:val="24"/>
        </w:rPr>
      </w:pPr>
    </w:p>
    <w:sectPr w:rsidR="002E6AA3" w:rsidRPr="000558FF" w:rsidSect="00B154A2">
      <w:pgSz w:w="12240" w:h="15840"/>
      <w:pgMar w:top="1440" w:right="90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2F45"/>
    <w:multiLevelType w:val="hybridMultilevel"/>
    <w:tmpl w:val="CDBC51CA"/>
    <w:lvl w:ilvl="0" w:tplc="4454B572">
      <w:start w:val="1"/>
      <w:numFmt w:val="decimal"/>
      <w:lvlText w:val="Հոդված %1."/>
      <w:lvlJc w:val="left"/>
      <w:pPr>
        <w:ind w:left="1080" w:hanging="360"/>
      </w:pPr>
      <w:rPr>
        <w:rFonts w:ascii="GHEA Grapalat" w:hAnsi="GHEA Grapalat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1710" w:hanging="360"/>
      </w:pPr>
    </w:lvl>
    <w:lvl w:ilvl="2" w:tplc="0409001B">
      <w:start w:val="1"/>
      <w:numFmt w:val="lowerRoman"/>
      <w:lvlText w:val="%3."/>
      <w:lvlJc w:val="right"/>
      <w:pPr>
        <w:ind w:left="-990" w:hanging="180"/>
      </w:pPr>
    </w:lvl>
    <w:lvl w:ilvl="3" w:tplc="0409000F">
      <w:start w:val="1"/>
      <w:numFmt w:val="decimal"/>
      <w:lvlText w:val="%4."/>
      <w:lvlJc w:val="left"/>
      <w:pPr>
        <w:ind w:left="-270" w:hanging="360"/>
      </w:pPr>
    </w:lvl>
    <w:lvl w:ilvl="4" w:tplc="04090019">
      <w:start w:val="1"/>
      <w:numFmt w:val="lowerLetter"/>
      <w:lvlText w:val="%5."/>
      <w:lvlJc w:val="left"/>
      <w:pPr>
        <w:ind w:left="450" w:hanging="360"/>
      </w:pPr>
    </w:lvl>
    <w:lvl w:ilvl="5" w:tplc="0409001B">
      <w:start w:val="1"/>
      <w:numFmt w:val="lowerRoman"/>
      <w:lvlText w:val="%6."/>
      <w:lvlJc w:val="right"/>
      <w:pPr>
        <w:ind w:left="1170" w:hanging="180"/>
      </w:pPr>
    </w:lvl>
    <w:lvl w:ilvl="6" w:tplc="0409000F">
      <w:start w:val="1"/>
      <w:numFmt w:val="decimal"/>
      <w:lvlText w:val="%7."/>
      <w:lvlJc w:val="left"/>
      <w:pPr>
        <w:ind w:left="1890" w:hanging="360"/>
      </w:pPr>
    </w:lvl>
    <w:lvl w:ilvl="7" w:tplc="04090019">
      <w:start w:val="1"/>
      <w:numFmt w:val="lowerLetter"/>
      <w:lvlText w:val="%8."/>
      <w:lvlJc w:val="left"/>
      <w:pPr>
        <w:ind w:left="2610" w:hanging="360"/>
      </w:pPr>
    </w:lvl>
    <w:lvl w:ilvl="8" w:tplc="0409001B">
      <w:start w:val="1"/>
      <w:numFmt w:val="lowerRoman"/>
      <w:lvlText w:val="%9."/>
      <w:lvlJc w:val="right"/>
      <w:pPr>
        <w:ind w:left="3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AE"/>
    <w:rsid w:val="000558FF"/>
    <w:rsid w:val="00167398"/>
    <w:rsid w:val="00202858"/>
    <w:rsid w:val="002107E1"/>
    <w:rsid w:val="002E6AA3"/>
    <w:rsid w:val="004205E5"/>
    <w:rsid w:val="00713869"/>
    <w:rsid w:val="00735D1B"/>
    <w:rsid w:val="00A543AE"/>
    <w:rsid w:val="00A55072"/>
    <w:rsid w:val="00A93334"/>
    <w:rsid w:val="00AA4967"/>
    <w:rsid w:val="00B154A2"/>
    <w:rsid w:val="00B16FD8"/>
    <w:rsid w:val="00BA485B"/>
    <w:rsid w:val="00CE5500"/>
    <w:rsid w:val="00D948D0"/>
    <w:rsid w:val="00E22443"/>
    <w:rsid w:val="00E4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3BA"/>
    <w:rPr>
      <w:b/>
      <w:bCs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E22443"/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E22443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3BA"/>
    <w:rPr>
      <w:b/>
      <w:bCs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E22443"/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E2244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2024-02-14T10:19:00Z</cp:lastPrinted>
  <dcterms:created xsi:type="dcterms:W3CDTF">2024-02-14T08:21:00Z</dcterms:created>
  <dcterms:modified xsi:type="dcterms:W3CDTF">2024-02-15T11:21:00Z</dcterms:modified>
</cp:coreProperties>
</file>