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DDBB" w14:textId="0D0FE838" w:rsidR="001C7819" w:rsidRPr="00187FDD" w:rsidRDefault="001C7819" w:rsidP="00187FDD">
      <w:pPr>
        <w:pStyle w:val="ListParagraph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7FD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364C63CB" w14:textId="68500CC1" w:rsidR="000815B6" w:rsidRPr="00187FDD" w:rsidRDefault="000815B6" w:rsidP="00187FDD">
      <w:pPr>
        <w:pStyle w:val="ListParagraph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7FD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D97615" w:rsidRPr="00187FDD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187FDD">
        <w:rPr>
          <w:rFonts w:ascii="GHEA Grapalat" w:hAnsi="GHEA Grapalat"/>
          <w:b/>
          <w:sz w:val="24"/>
          <w:szCs w:val="24"/>
          <w:lang w:val="hy-AM"/>
        </w:rPr>
        <w:t xml:space="preserve"> 20</w:t>
      </w:r>
      <w:r w:rsidR="00D97615" w:rsidRPr="00187FDD">
        <w:rPr>
          <w:rFonts w:ascii="GHEA Grapalat" w:hAnsi="GHEA Grapalat"/>
          <w:b/>
          <w:sz w:val="24"/>
          <w:szCs w:val="24"/>
          <w:lang w:val="hy-AM"/>
        </w:rPr>
        <w:t>04</w:t>
      </w:r>
      <w:r w:rsidRPr="00187FDD">
        <w:rPr>
          <w:rFonts w:ascii="GHEA Grapalat" w:hAnsi="GHEA Grapalat"/>
          <w:b/>
          <w:sz w:val="24"/>
          <w:szCs w:val="24"/>
          <w:lang w:val="hy-AM"/>
        </w:rPr>
        <w:t xml:space="preserve"> ԹՎԱԿԱՆԻ ՀՈՒՆԻՍԻ </w:t>
      </w:r>
      <w:r w:rsidR="00D97615" w:rsidRPr="00187FDD">
        <w:rPr>
          <w:rFonts w:ascii="GHEA Grapalat" w:hAnsi="GHEA Grapalat"/>
          <w:b/>
          <w:sz w:val="24"/>
          <w:szCs w:val="24"/>
          <w:lang w:val="hy-AM"/>
        </w:rPr>
        <w:t>25</w:t>
      </w:r>
      <w:r w:rsidRPr="00187FDD">
        <w:rPr>
          <w:rFonts w:ascii="GHEA Grapalat" w:hAnsi="GHEA Grapalat"/>
          <w:b/>
          <w:sz w:val="24"/>
          <w:szCs w:val="24"/>
          <w:lang w:val="hy-AM"/>
        </w:rPr>
        <w:t xml:space="preserve">-Ի N </w:t>
      </w:r>
      <w:r w:rsidR="00D97615" w:rsidRPr="00187FDD">
        <w:rPr>
          <w:rFonts w:ascii="GHEA Grapalat" w:hAnsi="GHEA Grapalat"/>
          <w:b/>
          <w:sz w:val="24"/>
          <w:szCs w:val="24"/>
          <w:lang w:val="hy-AM"/>
        </w:rPr>
        <w:t>908</w:t>
      </w:r>
      <w:r w:rsidRPr="00187FDD">
        <w:rPr>
          <w:rFonts w:ascii="GHEA Grapalat" w:hAnsi="GHEA Grapalat"/>
          <w:b/>
          <w:sz w:val="24"/>
          <w:szCs w:val="24"/>
          <w:lang w:val="hy-AM"/>
        </w:rPr>
        <w:t>-</w:t>
      </w:r>
      <w:r w:rsidR="00D97615" w:rsidRPr="00187FDD">
        <w:rPr>
          <w:rFonts w:ascii="GHEA Grapalat" w:hAnsi="GHEA Grapalat"/>
          <w:b/>
          <w:sz w:val="24"/>
          <w:szCs w:val="24"/>
          <w:lang w:val="hy-AM"/>
        </w:rPr>
        <w:t>Ն</w:t>
      </w:r>
      <w:r w:rsidRPr="00187FDD">
        <w:rPr>
          <w:rFonts w:ascii="GHEA Grapalat" w:hAnsi="GHEA Grapalat"/>
          <w:b/>
          <w:sz w:val="24"/>
          <w:szCs w:val="24"/>
          <w:lang w:val="hy-AM"/>
        </w:rPr>
        <w:t xml:space="preserve"> ՈՐՈՇ</w:t>
      </w:r>
      <w:r w:rsidR="00B9250F" w:rsidRPr="00187FDD">
        <w:rPr>
          <w:rFonts w:ascii="GHEA Grapalat" w:hAnsi="GHEA Grapalat"/>
          <w:b/>
          <w:sz w:val="24"/>
          <w:szCs w:val="24"/>
          <w:lang w:val="hy-AM"/>
        </w:rPr>
        <w:t>ՄԱՆ</w:t>
      </w:r>
      <w:r w:rsidRPr="00187FDD">
        <w:rPr>
          <w:rFonts w:ascii="GHEA Grapalat" w:hAnsi="GHEA Grapalat"/>
          <w:b/>
          <w:sz w:val="24"/>
          <w:szCs w:val="24"/>
          <w:lang w:val="hy-AM"/>
        </w:rPr>
        <w:t xml:space="preserve"> ՄԵՋ ՓՈՓՈԽՈՒԹՅՈՒՆ ԿԱՏԱՐԵԼՈՒ ՄԱՍԻՆ</w:t>
      </w:r>
    </w:p>
    <w:p w14:paraId="533935A9" w14:textId="49AC2104" w:rsidR="001C7819" w:rsidRPr="000815B6" w:rsidRDefault="00B9250F" w:rsidP="00187FDD">
      <w:pPr>
        <w:pStyle w:val="ListParagraph"/>
        <w:spacing w:after="0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r w:rsidRPr="00187FDD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="001C7819" w:rsidRPr="00187FDD">
        <w:rPr>
          <w:rFonts w:ascii="GHEA Grapalat" w:hAnsi="GHEA Grapalat"/>
          <w:b/>
          <w:sz w:val="24"/>
          <w:szCs w:val="24"/>
          <w:lang w:val="hy-AM"/>
        </w:rPr>
        <w:t>ՈՐՈՇՄԱՆ ՆԱԽԱԳԾ</w:t>
      </w:r>
      <w:r w:rsidR="00BD224E" w:rsidRPr="00187FDD">
        <w:rPr>
          <w:rFonts w:ascii="GHEA Grapalat" w:hAnsi="GHEA Grapalat"/>
          <w:b/>
          <w:sz w:val="24"/>
          <w:szCs w:val="24"/>
          <w:lang w:val="hy-AM"/>
        </w:rPr>
        <w:t>Ի</w:t>
      </w:r>
      <w:r w:rsidR="001C7819" w:rsidRPr="00187FDD">
        <w:rPr>
          <w:rFonts w:ascii="GHEA Grapalat" w:hAnsi="GHEA Grapalat"/>
          <w:b/>
          <w:sz w:val="24"/>
          <w:szCs w:val="24"/>
          <w:lang w:val="hy-AM"/>
        </w:rPr>
        <w:t xml:space="preserve"> ԸՆԴՈՒՆՄԱՆ</w:t>
      </w:r>
      <w:r w:rsidR="001C7819" w:rsidRPr="000815B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173451D" w14:textId="77777777" w:rsidR="000815B6" w:rsidRPr="00223D2B" w:rsidRDefault="000815B6" w:rsidP="000815B6">
      <w:pPr>
        <w:spacing w:after="0"/>
        <w:jc w:val="both"/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  <w:lang w:val="hy-AM"/>
        </w:rPr>
      </w:pPr>
    </w:p>
    <w:p w14:paraId="70DC5FBD" w14:textId="77777777" w:rsidR="004E48E7" w:rsidRPr="00187FDD" w:rsidRDefault="000815B6" w:rsidP="004E48E7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</w:pPr>
      <w:r w:rsidRPr="00187FD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>Ընթացիկ իրավիճակը և իրավական ակտի ընդունման անհրաժեշտությունը</w:t>
      </w:r>
    </w:p>
    <w:p w14:paraId="4761A0D4" w14:textId="77777777" w:rsidR="004E48E7" w:rsidRDefault="004E48E7" w:rsidP="004E48E7">
      <w:pPr>
        <w:pStyle w:val="ListParagraph"/>
        <w:spacing w:after="0" w:line="360" w:lineRule="auto"/>
        <w:jc w:val="both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</w:p>
    <w:p w14:paraId="457507A9" w14:textId="1E1AF81B" w:rsidR="00F72102" w:rsidRDefault="00D12490" w:rsidP="004B35F1">
      <w:pPr>
        <w:pStyle w:val="ListParagraph"/>
        <w:spacing w:after="0" w:line="360" w:lineRule="auto"/>
        <w:ind w:left="0" w:firstLine="720"/>
        <w:jc w:val="both"/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</w:pPr>
      <w:r w:rsidRPr="004E48E7">
        <w:rPr>
          <w:rFonts w:ascii="GHEA Grapalat" w:eastAsia="Tahoma" w:hAnsi="GHEA Grapalat" w:cs="Tahoma"/>
          <w:iCs/>
          <w:color w:val="000000"/>
          <w:sz w:val="24"/>
          <w:szCs w:val="24"/>
          <w:lang w:val="hy-AM" w:eastAsia="hy-AM" w:bidi="hy-AM"/>
        </w:rPr>
        <w:t>Հ</w:t>
      </w:r>
      <w:r w:rsidRPr="004E48E7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այաստանի</w:t>
      </w:r>
      <w:r w:rsidR="00187FDD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</w:t>
      </w:r>
      <w:r w:rsidRPr="00D12490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Հանրապետության մաքսային </w:t>
      </w:r>
      <w:r w:rsidR="004E48E7" w:rsidRPr="000A11DA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օրենք</w:t>
      </w:r>
      <w:r w:rsidR="00187FDD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ի 20-րդ հոդված</w:t>
      </w:r>
      <w:r w:rsidR="00CB4ACA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ի</w:t>
      </w:r>
      <w:r w:rsidR="00187FDD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, ինչպես նաև Հայաստանի Հանրապետության </w:t>
      </w:r>
      <w:r w:rsidR="00A32F91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Կ</w:t>
      </w:r>
      <w:r w:rsidR="00187FDD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առավարության 2000 թվականի դեկտեմբերի 31-ի </w:t>
      </w:r>
      <w:r w:rsidR="00187FDD" w:rsidRPr="00187FDD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N</w:t>
      </w:r>
      <w:r w:rsidR="00A32F91" w:rsidRPr="00A32F91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</w:t>
      </w:r>
      <w:r w:rsidR="00187FDD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902 որոշման 2-րդ կետի «ա» ենթակետ</w:t>
      </w:r>
      <w:r w:rsidR="00CB4ACA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ի</w:t>
      </w:r>
      <w:r w:rsidR="00187FDD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համաձայն սահմանվել է Հայաստանի Հանրապետության 2004 թվականի հոնիսի 25-ի </w:t>
      </w:r>
      <w:r w:rsidR="00F72102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«Հայաստանի Հանրապետությունից փայտանյութի և դրանից պատրաստված որոշ ապրանքների արտահանման կարգը սահմանելու մասին» </w:t>
      </w:r>
      <w:r w:rsidR="00187FDD" w:rsidRPr="00187FDD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N</w:t>
      </w:r>
      <w:r w:rsidR="00A32F91" w:rsidRPr="00A32F91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</w:t>
      </w:r>
      <w:r w:rsidR="00187FDD" w:rsidRPr="00187FDD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908-</w:t>
      </w:r>
      <w:r w:rsidR="00187FDD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Ն որոշումը</w:t>
      </w:r>
      <w:r w:rsidR="00F72102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։</w:t>
      </w:r>
    </w:p>
    <w:p w14:paraId="0AE793A8" w14:textId="621291C3" w:rsidR="00F72102" w:rsidRPr="00640F04" w:rsidRDefault="00187FDD" w:rsidP="002B4BBB">
      <w:pPr>
        <w:pStyle w:val="Bodytext20"/>
        <w:shd w:val="clear" w:color="auto" w:fill="auto"/>
        <w:spacing w:line="360" w:lineRule="auto"/>
        <w:ind w:firstLine="720"/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</w:pPr>
      <w:r w:rsidRPr="004E48E7">
        <w:rPr>
          <w:rFonts w:ascii="GHEA Grapalat" w:eastAsia="Tahoma" w:hAnsi="GHEA Grapalat"/>
          <w:iCs/>
          <w:color w:val="000000"/>
          <w:sz w:val="24"/>
          <w:szCs w:val="24"/>
          <w:lang w:val="hy-AM" w:eastAsia="hy-AM" w:bidi="hy-AM"/>
        </w:rPr>
        <w:t>2022 թվականի հոկտեմբերի 17-ին ուժը կորցրած է ճանաչվել</w:t>
      </w:r>
      <w:r w:rsidR="00F72102">
        <w:rPr>
          <w:rFonts w:ascii="GHEA Grapalat" w:eastAsia="Tahoma" w:hAnsi="GHEA Grapalat"/>
          <w:iCs/>
          <w:color w:val="000000"/>
          <w:sz w:val="24"/>
          <w:szCs w:val="24"/>
          <w:lang w:val="hy-AM" w:eastAsia="hy-AM" w:bidi="hy-AM"/>
        </w:rPr>
        <w:t xml:space="preserve"> </w:t>
      </w:r>
      <w:r w:rsidR="00F72102" w:rsidRPr="004E48E7">
        <w:rPr>
          <w:rFonts w:ascii="GHEA Grapalat" w:eastAsia="Tahoma" w:hAnsi="GHEA Grapalat"/>
          <w:iCs/>
          <w:color w:val="000000"/>
          <w:sz w:val="24"/>
          <w:szCs w:val="24"/>
          <w:lang w:val="hy-AM" w:eastAsia="hy-AM" w:bidi="hy-AM"/>
        </w:rPr>
        <w:t>Հ</w:t>
      </w:r>
      <w:r w:rsidR="00F72102" w:rsidRPr="004E48E7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այաստանի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 </w:t>
      </w:r>
      <w:r w:rsidR="00F72102" w:rsidRPr="00D12490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Հանրապետության մաքսային </w:t>
      </w:r>
      <w:r w:rsidR="00F72102" w:rsidRPr="000A11DA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օրենք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ը։ 2023 թվականի դեկտեմբերի 6-ին </w:t>
      </w:r>
      <w:r w:rsidR="00F72102" w:rsidRPr="000A11DA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Հայաստանի Հանրապետության Նախագահի կողմից</w:t>
      </w:r>
      <w:r w:rsidR="00F72102" w:rsidRPr="0091169C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 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ստորագրվել է «Էկոպարեկային ծառայության մասին» և «Հ</w:t>
      </w:r>
      <w:r w:rsidR="00F72102" w:rsidRPr="0091169C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այաստանի 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Հ</w:t>
      </w:r>
      <w:r w:rsidR="00F72102" w:rsidRPr="0091169C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անրապետության անտառային օրենսգրքում լրացում</w:t>
      </w:r>
      <w:r w:rsidR="00A32F91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ներ</w:t>
      </w:r>
      <w:r w:rsidR="00F72102" w:rsidRPr="0091169C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 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և</w:t>
      </w:r>
      <w:r w:rsidR="00F72102" w:rsidRPr="0091169C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 փոփոխություններ կատարելու մասին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» ՀՀ օրենքները, վերջինիս համաձայն փայտանյութի և դրանից պատրաստված որոշ ապրանքների արտահանման  լիազորությունները </w:t>
      </w:r>
      <w:r w:rsidR="00F72102" w:rsidRPr="003E00B3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(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Անտառային օրենսգրքի </w:t>
      </w:r>
      <w:r w:rsidR="00F72102" w:rsidRPr="003E00B3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7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-րդ հոդվածի 31 ենթակետ</w:t>
      </w:r>
      <w:r w:rsidR="00F72102" w:rsidRPr="003E00B3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)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 վերապահվել է շրջակա միջավայրի նախարարությանը, որը նշված գործառույթ</w:t>
      </w:r>
      <w:r w:rsidR="003A7DBE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ն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 իրականացնու</w:t>
      </w:r>
      <w:r w:rsidR="00BB5184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մ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 է «Հայանտառ» </w:t>
      </w:r>
      <w:r w:rsidR="00F72102" w:rsidRPr="003E00B3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պետական ոչ առ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և</w:t>
      </w:r>
      <w:r w:rsidR="00F72102" w:rsidRPr="003E00B3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տրային կազմակերպությ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ան </w:t>
      </w:r>
      <w:r w:rsidR="00F72102" w:rsidRPr="00640F04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միջոցով։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 Միաժամանակ Հայաստանի Հանրապետության կառավարության </w:t>
      </w:r>
      <w:r w:rsidR="00F72102" w:rsidRPr="00640F04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2023 թվականի նոյեմբերի 23-ի N 2017-Ն որոշման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 4</w:t>
      </w:r>
      <w:r w:rsidR="00F72102" w:rsidRPr="00640F04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-րդ կետ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ի 5-րդ ենթակետի «բ» պարբերությամբ </w:t>
      </w:r>
      <w:r w:rsidR="003A7DBE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ևս 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սահմանվել է, որ «Արտահանվող և</w:t>
      </w:r>
      <w:r w:rsidR="004B35F1" w:rsidRPr="004B35F1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 </w:t>
      </w:r>
      <w:r w:rsidR="00F72102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>ձեռք բերված փայտանյութի կամ դրանից պատրաստված ապրանքների համապատասխանության մասին» եզրակացությունը</w:t>
      </w:r>
      <w:r w:rsidR="00CB4ACA"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  <w:t xml:space="preserve"> տրամադրվում է շրջակա միջավայրի բնագավառի լիազոր մարմնի կողմից։ </w:t>
      </w:r>
    </w:p>
    <w:p w14:paraId="5B7BD8B0" w14:textId="07DD9B42" w:rsidR="00661C17" w:rsidRDefault="00CB4ACA" w:rsidP="002B4BBB">
      <w:pPr>
        <w:pStyle w:val="Bodytext20"/>
        <w:shd w:val="clear" w:color="auto" w:fill="auto"/>
        <w:spacing w:line="360" w:lineRule="auto"/>
        <w:ind w:firstLine="720"/>
        <w:rPr>
          <w:rFonts w:ascii="GHEA Grapalat" w:eastAsia="Tahoma" w:hAnsi="GHEA Grapalat"/>
          <w:bCs/>
          <w:color w:val="000000"/>
          <w:sz w:val="24"/>
          <w:szCs w:val="24"/>
          <w:lang w:val="hy-AM" w:eastAsia="hy-AM" w:bidi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Վերոնշյալ հանգամանքներով պայմանավորված անհրաժեշտություն է առաջացել փոփոխություններ իրականացնել </w:t>
      </w:r>
      <w:r w:rsidR="00640F04">
        <w:rPr>
          <w:rFonts w:ascii="GHEA Grapalat" w:hAnsi="GHEA Grapalat"/>
          <w:sz w:val="24"/>
          <w:szCs w:val="24"/>
          <w:lang w:val="hy-AM"/>
        </w:rPr>
        <w:t>Հ</w:t>
      </w:r>
      <w:r w:rsidR="00640F04" w:rsidRPr="00F646F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640F04">
        <w:rPr>
          <w:rFonts w:ascii="GHEA Grapalat" w:hAnsi="GHEA Grapalat"/>
          <w:sz w:val="24"/>
          <w:szCs w:val="24"/>
          <w:lang w:val="hy-AM"/>
        </w:rPr>
        <w:t>Հ</w:t>
      </w:r>
      <w:r w:rsidR="00640F04" w:rsidRPr="00F646FE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640F04" w:rsidRPr="00F646FE">
        <w:rPr>
          <w:rFonts w:ascii="GHEA Grapalat" w:hAnsi="GHEA Grapalat"/>
          <w:sz w:val="24"/>
          <w:szCs w:val="24"/>
          <w:lang w:val="hy-AM"/>
        </w:rPr>
        <w:t xml:space="preserve"> 20</w:t>
      </w:r>
      <w:r w:rsidR="00640F04">
        <w:rPr>
          <w:rFonts w:ascii="GHEA Grapalat" w:hAnsi="GHEA Grapalat"/>
          <w:sz w:val="24"/>
          <w:szCs w:val="24"/>
          <w:lang w:val="hy-AM"/>
        </w:rPr>
        <w:t>04</w:t>
      </w:r>
      <w:r w:rsidR="00640F04" w:rsidRPr="00F646FE">
        <w:rPr>
          <w:rFonts w:ascii="GHEA Grapalat" w:hAnsi="GHEA Grapalat"/>
          <w:sz w:val="24"/>
          <w:szCs w:val="24"/>
          <w:lang w:val="hy-AM"/>
        </w:rPr>
        <w:t xml:space="preserve"> թվականի հունիսի </w:t>
      </w:r>
      <w:r w:rsidR="00640F04">
        <w:rPr>
          <w:rFonts w:ascii="GHEA Grapalat" w:hAnsi="GHEA Grapalat"/>
          <w:sz w:val="24"/>
          <w:szCs w:val="24"/>
          <w:lang w:val="hy-AM"/>
        </w:rPr>
        <w:t>25</w:t>
      </w:r>
      <w:r w:rsidR="00640F04" w:rsidRPr="00F646FE">
        <w:rPr>
          <w:rFonts w:ascii="GHEA Grapalat" w:hAnsi="GHEA Grapalat"/>
          <w:sz w:val="24"/>
          <w:szCs w:val="24"/>
          <w:lang w:val="hy-AM"/>
        </w:rPr>
        <w:t>-ի</w:t>
      </w:r>
      <w:r w:rsidR="00640F0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0F04" w:rsidRPr="00F646FE">
        <w:rPr>
          <w:rFonts w:ascii="GHEA Grapalat" w:hAnsi="GHEA Grapalat"/>
          <w:sz w:val="24"/>
          <w:szCs w:val="24"/>
          <w:lang w:val="hy-AM"/>
        </w:rPr>
        <w:t xml:space="preserve">N </w:t>
      </w:r>
      <w:r w:rsidR="00640F04" w:rsidRPr="00C4118D">
        <w:rPr>
          <w:rFonts w:ascii="GHEA Grapalat" w:hAnsi="GHEA Grapalat"/>
          <w:sz w:val="24"/>
          <w:szCs w:val="24"/>
          <w:lang w:val="hy-AM"/>
        </w:rPr>
        <w:t>908</w:t>
      </w:r>
      <w:r w:rsidR="00640F04" w:rsidRPr="00F646FE">
        <w:rPr>
          <w:rFonts w:ascii="GHEA Grapalat" w:hAnsi="GHEA Grapalat"/>
          <w:sz w:val="24"/>
          <w:szCs w:val="24"/>
          <w:lang w:val="hy-AM"/>
        </w:rPr>
        <w:t>-</w:t>
      </w:r>
      <w:r w:rsidR="00640F04">
        <w:rPr>
          <w:rFonts w:ascii="GHEA Grapalat" w:hAnsi="GHEA Grapalat"/>
          <w:sz w:val="24"/>
          <w:szCs w:val="24"/>
          <w:lang w:val="hy-AM"/>
        </w:rPr>
        <w:t>Ն</w:t>
      </w:r>
      <w:r w:rsidR="00640F04" w:rsidRPr="00F646FE">
        <w:rPr>
          <w:rFonts w:ascii="GHEA Grapalat" w:hAnsi="GHEA Grapalat"/>
          <w:sz w:val="24"/>
          <w:szCs w:val="24"/>
          <w:lang w:val="hy-AM"/>
        </w:rPr>
        <w:t xml:space="preserve"> որոշմ</w:t>
      </w:r>
      <w:r w:rsidR="00640F04">
        <w:rPr>
          <w:rFonts w:ascii="GHEA Grapalat" w:hAnsi="GHEA Grapalat"/>
          <w:sz w:val="24"/>
          <w:szCs w:val="24"/>
          <w:lang w:val="hy-AM"/>
        </w:rPr>
        <w:t>ան</w:t>
      </w:r>
      <w:r w:rsidR="00640F04" w:rsidRPr="00F646FE">
        <w:rPr>
          <w:rFonts w:ascii="GHEA Grapalat" w:hAnsi="GHEA Grapalat"/>
          <w:sz w:val="24"/>
          <w:szCs w:val="24"/>
          <w:lang w:val="hy-AM"/>
        </w:rPr>
        <w:t xml:space="preserve"> մեջ</w:t>
      </w:r>
      <w:r>
        <w:rPr>
          <w:rFonts w:ascii="GHEA Grapalat" w:hAnsi="GHEA Grapalat"/>
          <w:sz w:val="24"/>
          <w:szCs w:val="24"/>
          <w:lang w:val="hy-AM"/>
        </w:rPr>
        <w:t xml:space="preserve">՝ համապատասխանեցնելով </w:t>
      </w:r>
      <w:r>
        <w:rPr>
          <w:rFonts w:ascii="GHEA Grapalat" w:hAnsi="GHEA Grapalat"/>
          <w:sz w:val="24"/>
          <w:szCs w:val="24"/>
          <w:lang w:val="hy-AM"/>
        </w:rPr>
        <w:lastRenderedPageBreak/>
        <w:t>իրավական պահանջներին և լիազորող դրույթներին։</w:t>
      </w:r>
      <w:r w:rsidR="006854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92FA774" w14:textId="77777777" w:rsidR="00661C17" w:rsidRPr="00842238" w:rsidRDefault="00661C17" w:rsidP="006859D4">
      <w:pPr>
        <w:spacing w:after="0"/>
        <w:jc w:val="both"/>
        <w:rPr>
          <w:rFonts w:ascii="Cambria Math" w:eastAsia="Times New Roman" w:hAnsi="Cambria Math" w:cs="Sylfaen"/>
          <w:b/>
          <w:bCs/>
          <w:noProof/>
          <w:color w:val="000000"/>
          <w:spacing w:val="10"/>
          <w:sz w:val="24"/>
          <w:szCs w:val="24"/>
          <w:lang w:val="hy-AM"/>
        </w:rPr>
      </w:pPr>
    </w:p>
    <w:p w14:paraId="4560DDEB" w14:textId="14D0A761" w:rsidR="00F646FE" w:rsidRPr="00187FDD" w:rsidRDefault="00F646FE" w:rsidP="002B4BBB">
      <w:pPr>
        <w:spacing w:after="0" w:line="360" w:lineRule="auto"/>
        <w:contextualSpacing/>
        <w:jc w:val="both"/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</w:pPr>
      <w:r w:rsidRPr="00187FDD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lang w:val="hy-AM" w:eastAsia="hy-AM" w:bidi="hy-AM"/>
        </w:rPr>
        <w:t xml:space="preserve"> </w:t>
      </w:r>
      <w:r w:rsidR="00EB2AFA" w:rsidRPr="00187FD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>2. Առաջարկվող կարգավորման բնույթը</w:t>
      </w:r>
    </w:p>
    <w:p w14:paraId="3643E0AC" w14:textId="2E5283D3" w:rsidR="00EB2AFA" w:rsidRPr="00F646FE" w:rsidRDefault="00F646FE" w:rsidP="002B4BBB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EB2AFA" w:rsidRPr="00F646F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EB2AFA" w:rsidRPr="00F646FE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B4ACA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EB2AFA" w:rsidRPr="00F646FE">
        <w:rPr>
          <w:rFonts w:ascii="GHEA Grapalat" w:hAnsi="GHEA Grapalat"/>
          <w:sz w:val="24"/>
          <w:szCs w:val="24"/>
          <w:lang w:val="hy-AM"/>
        </w:rPr>
        <w:t xml:space="preserve"> 20</w:t>
      </w:r>
      <w:r w:rsidR="00C4118D">
        <w:rPr>
          <w:rFonts w:ascii="GHEA Grapalat" w:hAnsi="GHEA Grapalat"/>
          <w:sz w:val="24"/>
          <w:szCs w:val="24"/>
          <w:lang w:val="hy-AM"/>
        </w:rPr>
        <w:t>04</w:t>
      </w:r>
      <w:r w:rsidR="00EB2AFA" w:rsidRPr="00F646FE">
        <w:rPr>
          <w:rFonts w:ascii="GHEA Grapalat" w:hAnsi="GHEA Grapalat"/>
          <w:sz w:val="24"/>
          <w:szCs w:val="24"/>
          <w:lang w:val="hy-AM"/>
        </w:rPr>
        <w:t xml:space="preserve"> թվականի հունիսի </w:t>
      </w:r>
      <w:r w:rsidR="00C4118D">
        <w:rPr>
          <w:rFonts w:ascii="GHEA Grapalat" w:hAnsi="GHEA Grapalat"/>
          <w:sz w:val="24"/>
          <w:szCs w:val="24"/>
          <w:lang w:val="hy-AM"/>
        </w:rPr>
        <w:t>25</w:t>
      </w:r>
      <w:r w:rsidR="00EB2AFA" w:rsidRPr="00F646FE">
        <w:rPr>
          <w:rFonts w:ascii="GHEA Grapalat" w:hAnsi="GHEA Grapalat"/>
          <w:sz w:val="24"/>
          <w:szCs w:val="24"/>
          <w:lang w:val="hy-AM"/>
        </w:rPr>
        <w:t>-ի</w:t>
      </w:r>
      <w:r w:rsidR="004648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46FE">
        <w:rPr>
          <w:rFonts w:ascii="GHEA Grapalat" w:hAnsi="GHEA Grapalat"/>
          <w:sz w:val="24"/>
          <w:szCs w:val="24"/>
          <w:lang w:val="hy-AM"/>
        </w:rPr>
        <w:t>N</w:t>
      </w:r>
      <w:r w:rsidR="00EB2AFA" w:rsidRPr="00F646FE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18D" w:rsidRPr="00C4118D">
        <w:rPr>
          <w:rFonts w:ascii="GHEA Grapalat" w:hAnsi="GHEA Grapalat"/>
          <w:sz w:val="24"/>
          <w:szCs w:val="24"/>
          <w:lang w:val="hy-AM"/>
        </w:rPr>
        <w:t>908</w:t>
      </w:r>
      <w:r w:rsidR="00EB2AFA" w:rsidRPr="00F646FE">
        <w:rPr>
          <w:rFonts w:ascii="GHEA Grapalat" w:hAnsi="GHEA Grapalat"/>
          <w:sz w:val="24"/>
          <w:szCs w:val="24"/>
          <w:lang w:val="hy-AM"/>
        </w:rPr>
        <w:t>-</w:t>
      </w:r>
      <w:r w:rsidR="00C4118D">
        <w:rPr>
          <w:rFonts w:ascii="GHEA Grapalat" w:hAnsi="GHEA Grapalat"/>
          <w:sz w:val="24"/>
          <w:szCs w:val="24"/>
          <w:lang w:val="hy-AM"/>
        </w:rPr>
        <w:t>Ն</w:t>
      </w:r>
      <w:r w:rsidR="00EB2AFA" w:rsidRPr="00F646FE">
        <w:rPr>
          <w:rFonts w:ascii="GHEA Grapalat" w:hAnsi="GHEA Grapalat"/>
          <w:sz w:val="24"/>
          <w:szCs w:val="24"/>
          <w:lang w:val="hy-AM"/>
        </w:rPr>
        <w:t xml:space="preserve"> որոշում</w:t>
      </w:r>
      <w:r w:rsidR="00464801">
        <w:rPr>
          <w:rFonts w:ascii="GHEA Grapalat" w:hAnsi="GHEA Grapalat"/>
          <w:sz w:val="24"/>
          <w:szCs w:val="24"/>
          <w:lang w:val="hy-AM"/>
        </w:rPr>
        <w:t>ան</w:t>
      </w:r>
      <w:r w:rsidR="00EB2AFA" w:rsidRPr="00F646FE">
        <w:rPr>
          <w:rFonts w:ascii="GHEA Grapalat" w:hAnsi="GHEA Grapalat"/>
          <w:sz w:val="24"/>
          <w:szCs w:val="24"/>
          <w:lang w:val="hy-AM"/>
        </w:rPr>
        <w:t xml:space="preserve"> մեջ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B2AFA" w:rsidRPr="006A5D7E">
        <w:rPr>
          <w:rFonts w:ascii="GHEA Grapalat" w:hAnsi="GHEA Grapalat"/>
          <w:sz w:val="24"/>
          <w:szCs w:val="24"/>
          <w:lang w:val="hy-AM"/>
        </w:rPr>
        <w:t>որոշման նախագ</w:t>
      </w:r>
      <w:r w:rsidR="00464801">
        <w:rPr>
          <w:rFonts w:ascii="GHEA Grapalat" w:hAnsi="GHEA Grapalat"/>
          <w:sz w:val="24"/>
          <w:szCs w:val="24"/>
          <w:lang w:val="hy-AM"/>
        </w:rPr>
        <w:t>ծ</w:t>
      </w:r>
      <w:r w:rsidR="0076035F" w:rsidRPr="006A5D7E">
        <w:rPr>
          <w:rFonts w:ascii="GHEA Grapalat" w:hAnsi="GHEA Grapalat"/>
          <w:sz w:val="24"/>
          <w:szCs w:val="24"/>
          <w:lang w:val="hy-AM"/>
        </w:rPr>
        <w:t xml:space="preserve">ի ընդունմաբ </w:t>
      </w:r>
      <w:r w:rsidR="00671D08">
        <w:rPr>
          <w:rFonts w:ascii="GHEA Grapalat" w:hAnsi="GHEA Grapalat"/>
          <w:sz w:val="24"/>
          <w:szCs w:val="24"/>
          <w:lang w:val="hy-AM"/>
        </w:rPr>
        <w:t xml:space="preserve">կարգավորում է </w:t>
      </w:r>
      <w:r w:rsidR="002B4BBB" w:rsidRPr="002B4BB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արտահանվող և ձեռք բերված փայտանյութի կամ դրանից պատրաստված ապրանքների համապատասխանության մասին եզրակացությ</w:t>
      </w:r>
      <w:r w:rsidR="005042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 տրամադրման գործընթացը</w:t>
      </w:r>
      <w:r w:rsidR="006A5D7E" w:rsidRPr="006A5D7E">
        <w:rPr>
          <w:rFonts w:ascii="GHEA Grapalat" w:hAnsi="GHEA Grapalat"/>
          <w:sz w:val="24"/>
          <w:szCs w:val="24"/>
          <w:lang w:val="hy-AM"/>
        </w:rPr>
        <w:t>։</w:t>
      </w:r>
    </w:p>
    <w:p w14:paraId="04811039" w14:textId="77777777" w:rsidR="001C7819" w:rsidRPr="00F646FE" w:rsidRDefault="001C7819" w:rsidP="00F646FE">
      <w:pPr>
        <w:spacing w:after="0"/>
        <w:jc w:val="both"/>
        <w:rPr>
          <w:rFonts w:ascii="GHEA Grapalat" w:hAnsi="GHEA Grapalat" w:cs="IRTEK Courier"/>
          <w:sz w:val="24"/>
          <w:szCs w:val="24"/>
          <w:lang w:val="hy-AM"/>
        </w:rPr>
      </w:pPr>
    </w:p>
    <w:p w14:paraId="7EF78C65" w14:textId="2CA93DA1" w:rsidR="00F646FE" w:rsidRPr="00187FDD" w:rsidRDefault="00187FDD" w:rsidP="00F646FE">
      <w:pPr>
        <w:keepNext/>
        <w:keepLines/>
        <w:widowControl w:val="0"/>
        <w:tabs>
          <w:tab w:val="left" w:pos="0"/>
          <w:tab w:val="left" w:pos="1073"/>
        </w:tabs>
        <w:spacing w:after="0" w:line="360" w:lineRule="auto"/>
        <w:jc w:val="both"/>
        <w:outlineLvl w:val="0"/>
        <w:rPr>
          <w:rFonts w:ascii="GHEA Grapalat" w:eastAsia="Tahoma" w:hAnsi="GHEA Grapalat" w:cs="Tahoma"/>
          <w:b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>3</w:t>
      </w:r>
      <w:r w:rsidRPr="00187FD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>.</w:t>
      </w:r>
      <w:r w:rsidR="00F646FE" w:rsidRPr="00187FD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 xml:space="preserve"> Նախագծի մշակման գործընթացում ներգրավված ինստիտուտները, անձինք և նրանց դիրքորոշումը</w:t>
      </w:r>
    </w:p>
    <w:p w14:paraId="03D14A76" w14:textId="5491A9F8" w:rsidR="00F646FE" w:rsidRPr="00F646FE" w:rsidRDefault="00F646FE" w:rsidP="002B4BBB">
      <w:pPr>
        <w:spacing w:after="0"/>
        <w:ind w:firstLine="720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F646FE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Նախագիծը մշակվել է շրջակա միջավայրի նախարարության կողմից:</w:t>
      </w:r>
    </w:p>
    <w:p w14:paraId="43EC2F20" w14:textId="545F561C" w:rsidR="001C7819" w:rsidRDefault="001C7819" w:rsidP="00AC253A">
      <w:pPr>
        <w:spacing w:after="0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4575CEB5" w14:textId="2096C917" w:rsidR="00F646FE" w:rsidRPr="00187FDD" w:rsidRDefault="00187FDD" w:rsidP="00C4118D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jc w:val="both"/>
        <w:outlineLvl w:val="0"/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>4.</w:t>
      </w:r>
      <w:r w:rsidR="00F646FE" w:rsidRPr="00187FD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 xml:space="preserve"> Ակնկալվող արդյունքը</w:t>
      </w:r>
    </w:p>
    <w:p w14:paraId="103E4F45" w14:textId="04A85650" w:rsidR="00F646FE" w:rsidRDefault="00F646FE" w:rsidP="00F646FE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F646F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646FE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BB5184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F646FE">
        <w:rPr>
          <w:rFonts w:ascii="GHEA Grapalat" w:hAnsi="GHEA Grapalat"/>
          <w:sz w:val="24"/>
          <w:szCs w:val="24"/>
          <w:lang w:val="hy-AM"/>
        </w:rPr>
        <w:t xml:space="preserve"> 20</w:t>
      </w:r>
      <w:r w:rsidR="00C4118D">
        <w:rPr>
          <w:rFonts w:ascii="GHEA Grapalat" w:hAnsi="GHEA Grapalat"/>
          <w:sz w:val="24"/>
          <w:szCs w:val="24"/>
          <w:lang w:val="hy-AM"/>
        </w:rPr>
        <w:t>04</w:t>
      </w:r>
      <w:r w:rsidRPr="00F646FE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C4118D">
        <w:rPr>
          <w:rFonts w:ascii="GHEA Grapalat" w:hAnsi="GHEA Grapalat"/>
          <w:sz w:val="24"/>
          <w:szCs w:val="24"/>
          <w:lang w:val="hy-AM"/>
        </w:rPr>
        <w:t xml:space="preserve"> հունիսի</w:t>
      </w:r>
      <w:r w:rsidRPr="00F646FE">
        <w:rPr>
          <w:rFonts w:ascii="GHEA Grapalat" w:hAnsi="GHEA Grapalat"/>
          <w:sz w:val="24"/>
          <w:szCs w:val="24"/>
          <w:lang w:val="hy-AM"/>
        </w:rPr>
        <w:t xml:space="preserve">  </w:t>
      </w:r>
      <w:r w:rsidR="00C4118D">
        <w:rPr>
          <w:rFonts w:ascii="GHEA Grapalat" w:hAnsi="GHEA Grapalat"/>
          <w:sz w:val="24"/>
          <w:szCs w:val="24"/>
          <w:lang w:val="hy-AM"/>
        </w:rPr>
        <w:t>25</w:t>
      </w:r>
      <w:r w:rsidRPr="00F646FE">
        <w:rPr>
          <w:rFonts w:ascii="GHEA Grapalat" w:hAnsi="GHEA Grapalat"/>
          <w:sz w:val="24"/>
          <w:szCs w:val="24"/>
          <w:lang w:val="hy-AM"/>
        </w:rPr>
        <w:t xml:space="preserve">-ի N </w:t>
      </w:r>
      <w:r w:rsidR="00C4118D">
        <w:rPr>
          <w:rFonts w:ascii="GHEA Grapalat" w:hAnsi="GHEA Grapalat"/>
          <w:sz w:val="24"/>
          <w:szCs w:val="24"/>
          <w:lang w:val="hy-AM"/>
        </w:rPr>
        <w:t>908</w:t>
      </w:r>
      <w:r w:rsidRPr="00F646FE">
        <w:rPr>
          <w:rFonts w:ascii="GHEA Grapalat" w:hAnsi="GHEA Grapalat"/>
          <w:sz w:val="24"/>
          <w:szCs w:val="24"/>
          <w:lang w:val="hy-AM"/>
        </w:rPr>
        <w:t>-</w:t>
      </w:r>
      <w:r w:rsidR="00C4118D">
        <w:rPr>
          <w:rFonts w:ascii="GHEA Grapalat" w:hAnsi="GHEA Grapalat"/>
          <w:sz w:val="24"/>
          <w:szCs w:val="24"/>
          <w:lang w:val="hy-AM"/>
        </w:rPr>
        <w:t>Ն</w:t>
      </w:r>
      <w:r w:rsidRPr="00F646FE">
        <w:rPr>
          <w:rFonts w:ascii="GHEA Grapalat" w:hAnsi="GHEA Grapalat"/>
          <w:sz w:val="24"/>
          <w:szCs w:val="24"/>
          <w:lang w:val="hy-AM"/>
        </w:rPr>
        <w:t xml:space="preserve"> որոշումների մեջ փոփոխություններ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035F">
        <w:rPr>
          <w:rFonts w:ascii="GHEA Grapalat" w:hAnsi="GHEA Grapalat"/>
          <w:sz w:val="24"/>
          <w:szCs w:val="24"/>
          <w:lang w:val="hy-AM"/>
        </w:rPr>
        <w:t>որոշման նախագծ</w:t>
      </w:r>
      <w:r w:rsidR="00464801">
        <w:rPr>
          <w:rFonts w:ascii="GHEA Grapalat" w:hAnsi="GHEA Grapalat"/>
          <w:sz w:val="24"/>
          <w:szCs w:val="24"/>
          <w:lang w:val="hy-AM"/>
        </w:rPr>
        <w:t>ի</w:t>
      </w:r>
      <w:r w:rsidRPr="0076035F">
        <w:rPr>
          <w:rFonts w:ascii="GHEA Grapalat" w:hAnsi="GHEA Grapalat"/>
          <w:sz w:val="24"/>
          <w:szCs w:val="24"/>
          <w:lang w:val="hy-AM"/>
        </w:rPr>
        <w:t xml:space="preserve"> ընդունմաբ </w:t>
      </w:r>
      <w:r w:rsidR="00BB5184">
        <w:rPr>
          <w:rFonts w:ascii="GHEA Grapalat" w:hAnsi="GHEA Grapalat"/>
          <w:sz w:val="24"/>
          <w:szCs w:val="24"/>
          <w:lang w:val="hy-AM"/>
        </w:rPr>
        <w:t>համապատասխանեցվում է գորոծող իրավական նորմերի պահանջներին</w:t>
      </w:r>
      <w:r w:rsidR="00C4118D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687757F2" w14:textId="77777777" w:rsidR="00F646FE" w:rsidRPr="00F646FE" w:rsidRDefault="00F646FE" w:rsidP="00AC253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3DD52D28" w14:textId="57B71A1C" w:rsidR="00661C17" w:rsidRPr="00187FDD" w:rsidRDefault="00AC253A" w:rsidP="00661C17">
      <w:pPr>
        <w:pStyle w:val="ListParagraph"/>
        <w:numPr>
          <w:ilvl w:val="0"/>
          <w:numId w:val="6"/>
        </w:numPr>
        <w:spacing w:after="0"/>
        <w:ind w:left="0" w:right="49" w:firstLine="142"/>
        <w:jc w:val="both"/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</w:pPr>
      <w:r w:rsidRPr="00187FD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>Տեղեկատվություն 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5ACB8AF8" w14:textId="7903E359" w:rsidR="00C4118D" w:rsidRPr="00C4118D" w:rsidRDefault="00C4118D" w:rsidP="00661C17">
      <w:pPr>
        <w:spacing w:before="240" w:after="0" w:line="360" w:lineRule="auto"/>
        <w:ind w:right="4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C4118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BB5184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C4118D">
        <w:rPr>
          <w:rFonts w:ascii="GHEA Grapalat" w:hAnsi="GHEA Grapalat"/>
          <w:sz w:val="24"/>
          <w:szCs w:val="24"/>
          <w:lang w:val="hy-AM"/>
        </w:rPr>
        <w:t xml:space="preserve"> 2004 թվականի հունիսի  25-ի N 908-Ն որոշումների մեջ փոփոխություններ կատարելու մասին որոշման նախագծի ընդունմաբ պետական բյուջեի եկամուտներում և ծախսերում սպասվելիք փոփոխություններ չի նախատեսվում։</w:t>
      </w:r>
    </w:p>
    <w:p w14:paraId="54C1AC89" w14:textId="77777777" w:rsidR="00251A80" w:rsidRPr="00187FDD" w:rsidRDefault="00251A80" w:rsidP="00251A80">
      <w:pPr>
        <w:pStyle w:val="ListParagraph"/>
        <w:spacing w:after="0"/>
        <w:ind w:right="49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</w:p>
    <w:p w14:paraId="2504F9C9" w14:textId="46279322" w:rsidR="004976FA" w:rsidRPr="00187FDD" w:rsidRDefault="00C4118D" w:rsidP="00C4118D">
      <w:pPr>
        <w:spacing w:after="0"/>
        <w:ind w:right="49"/>
        <w:jc w:val="both"/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</w:pPr>
      <w:r w:rsidRPr="00187FD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 xml:space="preserve"> 6</w:t>
      </w:r>
      <w:r w:rsidRPr="00187FDD">
        <w:rPr>
          <w:rFonts w:ascii="Cambria Math" w:eastAsia="Tahoma" w:hAnsi="Cambria Math" w:cs="Cambria Math"/>
          <w:b/>
          <w:bCs/>
          <w:color w:val="000000"/>
          <w:sz w:val="24"/>
          <w:szCs w:val="24"/>
          <w:lang w:val="hy-AM" w:eastAsia="hy-AM" w:bidi="hy-AM"/>
        </w:rPr>
        <w:t>․</w:t>
      </w:r>
      <w:r w:rsidRPr="00187FD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 xml:space="preserve">   </w:t>
      </w:r>
      <w:r w:rsidR="004976FA" w:rsidRPr="00187FD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 xml:space="preserve">Կապը ռազմավարական փաստաթղթերի հետ </w:t>
      </w:r>
    </w:p>
    <w:p w14:paraId="469B7CAD" w14:textId="4DD37A03" w:rsidR="002E0553" w:rsidRPr="004976FA" w:rsidRDefault="006854BB" w:rsidP="00BB5184">
      <w:pPr>
        <w:spacing w:before="240" w:after="0" w:line="360" w:lineRule="auto"/>
        <w:ind w:right="49"/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661C17" w:rsidRPr="00661C1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BB5184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661C17" w:rsidRPr="00661C17">
        <w:rPr>
          <w:rFonts w:ascii="GHEA Grapalat" w:hAnsi="GHEA Grapalat"/>
          <w:sz w:val="24"/>
          <w:szCs w:val="24"/>
          <w:lang w:val="hy-AM"/>
        </w:rPr>
        <w:t xml:space="preserve"> 2004 թվականի հունիսի  25-ի N 908-Ն որոշումների մեջ փոփոխություններ կատարելու մասին որոշման նախագ</w:t>
      </w:r>
      <w:r w:rsidR="00661C17">
        <w:rPr>
          <w:rFonts w:ascii="GHEA Grapalat" w:hAnsi="GHEA Grapalat"/>
          <w:sz w:val="24"/>
          <w:szCs w:val="24"/>
          <w:lang w:val="hy-AM"/>
        </w:rPr>
        <w:t xml:space="preserve">իծը կապված չէ </w:t>
      </w:r>
      <w:r w:rsidR="004976FA" w:rsidRPr="00661C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61C17" w:rsidRPr="00661C17">
        <w:rPr>
          <w:rFonts w:ascii="GHEA Grapalat" w:hAnsi="GHEA Grapalat"/>
          <w:sz w:val="24"/>
          <w:szCs w:val="24"/>
          <w:lang w:val="hy-AM"/>
        </w:rPr>
        <w:t>ռազմավարական փաստաթղթերի հետ</w:t>
      </w:r>
      <w:r w:rsidR="00661C17">
        <w:rPr>
          <w:rFonts w:ascii="GHEA Grapalat" w:hAnsi="GHEA Grapalat"/>
          <w:sz w:val="24"/>
          <w:szCs w:val="24"/>
          <w:lang w:val="hy-AM"/>
        </w:rPr>
        <w:t>։</w:t>
      </w:r>
    </w:p>
    <w:sectPr w:rsidR="002E0553" w:rsidRPr="004976FA" w:rsidSect="00BB5184">
      <w:pgSz w:w="12240" w:h="15840"/>
      <w:pgMar w:top="851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RTEK Courier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B67"/>
    <w:multiLevelType w:val="hybridMultilevel"/>
    <w:tmpl w:val="BAF61C98"/>
    <w:lvl w:ilvl="0" w:tplc="050E27A8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cs="GHEA Mariam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C4F1944"/>
    <w:multiLevelType w:val="hybridMultilevel"/>
    <w:tmpl w:val="F42CF7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F21"/>
    <w:multiLevelType w:val="hybridMultilevel"/>
    <w:tmpl w:val="0312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B1B5C"/>
    <w:multiLevelType w:val="hybridMultilevel"/>
    <w:tmpl w:val="ED987F98"/>
    <w:lvl w:ilvl="0" w:tplc="CE4264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4D99"/>
    <w:multiLevelType w:val="hybridMultilevel"/>
    <w:tmpl w:val="495224A6"/>
    <w:lvl w:ilvl="0" w:tplc="AC76A7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F67"/>
    <w:multiLevelType w:val="hybridMultilevel"/>
    <w:tmpl w:val="FD624394"/>
    <w:lvl w:ilvl="0" w:tplc="FFB20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F4"/>
    <w:multiLevelType w:val="hybridMultilevel"/>
    <w:tmpl w:val="AF1AF546"/>
    <w:lvl w:ilvl="0" w:tplc="AC76A7D6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DA"/>
    <w:rsid w:val="000061C0"/>
    <w:rsid w:val="0003303A"/>
    <w:rsid w:val="000815B6"/>
    <w:rsid w:val="00187FDD"/>
    <w:rsid w:val="001C7819"/>
    <w:rsid w:val="001F10D6"/>
    <w:rsid w:val="00223D2B"/>
    <w:rsid w:val="00251A80"/>
    <w:rsid w:val="002B4BBB"/>
    <w:rsid w:val="002B60DA"/>
    <w:rsid w:val="002E0553"/>
    <w:rsid w:val="002E25FB"/>
    <w:rsid w:val="003A7DBE"/>
    <w:rsid w:val="003E00B3"/>
    <w:rsid w:val="004348A6"/>
    <w:rsid w:val="00464801"/>
    <w:rsid w:val="004976FA"/>
    <w:rsid w:val="004B35F1"/>
    <w:rsid w:val="004E48E7"/>
    <w:rsid w:val="00504211"/>
    <w:rsid w:val="00547C76"/>
    <w:rsid w:val="00640F04"/>
    <w:rsid w:val="00661C17"/>
    <w:rsid w:val="00671D08"/>
    <w:rsid w:val="006841DB"/>
    <w:rsid w:val="006854BB"/>
    <w:rsid w:val="006859D4"/>
    <w:rsid w:val="006A5D7E"/>
    <w:rsid w:val="006D4B29"/>
    <w:rsid w:val="0076035F"/>
    <w:rsid w:val="00795BD3"/>
    <w:rsid w:val="00842238"/>
    <w:rsid w:val="0091169C"/>
    <w:rsid w:val="009239D3"/>
    <w:rsid w:val="00A16B4E"/>
    <w:rsid w:val="00A32F91"/>
    <w:rsid w:val="00AC253A"/>
    <w:rsid w:val="00B12CBC"/>
    <w:rsid w:val="00B9250F"/>
    <w:rsid w:val="00BB5184"/>
    <w:rsid w:val="00BD224E"/>
    <w:rsid w:val="00C02C73"/>
    <w:rsid w:val="00C2708D"/>
    <w:rsid w:val="00C4118D"/>
    <w:rsid w:val="00CB4ACA"/>
    <w:rsid w:val="00D12490"/>
    <w:rsid w:val="00D66FDA"/>
    <w:rsid w:val="00D97615"/>
    <w:rsid w:val="00E13FA8"/>
    <w:rsid w:val="00EB2AFA"/>
    <w:rsid w:val="00F01C63"/>
    <w:rsid w:val="00F646FE"/>
    <w:rsid w:val="00F72102"/>
    <w:rsid w:val="00F82811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8814"/>
  <w15:chartTrackingRefBased/>
  <w15:docId w15:val="{79C70355-715B-453F-BB4C-357B2CB7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8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1C7819"/>
    <w:pPr>
      <w:ind w:left="720"/>
      <w:contextualSpacing/>
    </w:pPr>
  </w:style>
  <w:style w:type="paragraph" w:customStyle="1" w:styleId="bc6k">
    <w:name w:val="bc6k"/>
    <w:basedOn w:val="Normal"/>
    <w:rsid w:val="001C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C7819"/>
  </w:style>
  <w:style w:type="character" w:customStyle="1" w:styleId="Bodytext2">
    <w:name w:val="Body text (2)_"/>
    <w:link w:val="Bodytext20"/>
    <w:uiPriority w:val="99"/>
    <w:rsid w:val="00842238"/>
    <w:rPr>
      <w:rFonts w:ascii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842238"/>
    <w:pPr>
      <w:widowControl w:val="0"/>
      <w:shd w:val="clear" w:color="auto" w:fill="FFFFFF"/>
      <w:spacing w:after="0" w:line="370" w:lineRule="exact"/>
      <w:ind w:hanging="460"/>
      <w:jc w:val="both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16B4E"/>
    <w:pPr>
      <w:spacing w:after="0" w:line="240" w:lineRule="auto"/>
    </w:pPr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rsid w:val="00A16B4E"/>
    <w:rPr>
      <w:rFonts w:ascii="Tahoma" w:eastAsia="Calibri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unhideWhenUsed/>
    <w:rsid w:val="00F6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https://mul2-mnp.gov.am/tasks/460298/oneclick/16dd98d444a9be09844fd63ad6a068e8b17b7525fd9f64b7fa0ce58390aa1d01.docx?token=65edeb315126ebd9873c78abea83f7a5</cp:keywords>
  <dc:description/>
  <cp:lastModifiedBy>Albert.Baghdasaryan</cp:lastModifiedBy>
  <cp:revision>12</cp:revision>
  <cp:lastPrinted>2024-01-22T06:23:00Z</cp:lastPrinted>
  <dcterms:created xsi:type="dcterms:W3CDTF">2024-01-18T13:54:00Z</dcterms:created>
  <dcterms:modified xsi:type="dcterms:W3CDTF">2024-02-07T13:26:00Z</dcterms:modified>
</cp:coreProperties>
</file>