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20" w:rsidRPr="00606220" w:rsidRDefault="00606220" w:rsidP="0060622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606220" w:rsidRPr="00606220" w:rsidRDefault="00606220" w:rsidP="0060622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06220" w:rsidRPr="00606220" w:rsidRDefault="00606220" w:rsidP="0060622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606220" w:rsidRPr="00606220" w:rsidRDefault="00606220" w:rsidP="0060622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606220" w:rsidRPr="00606220" w:rsidRDefault="00606220" w:rsidP="0060622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606220" w:rsidRPr="00606220" w:rsidRDefault="00606220" w:rsidP="0060622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606220" w:rsidRPr="00606220" w:rsidRDefault="00606220" w:rsidP="0060622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gramStart"/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proofErr w:type="gramEnd"/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20</w:t>
      </w: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24</w:t>
      </w: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proofErr w:type="spellEnd"/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N</w:t>
      </w: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</w:t>
      </w: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-Ն</w:t>
      </w:r>
    </w:p>
    <w:p w:rsidR="00606220" w:rsidRDefault="00606220" w:rsidP="0060622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06220" w:rsidRDefault="00606220" w:rsidP="00DC4E4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F6F6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2002 ԹՎԱԿԱՆԻ ՆՈՅԵՄԲԵՐԻ 28-Ի  N 2071-Ն </w:t>
      </w:r>
      <w:r w:rsidRPr="00606220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ԵՎ</w:t>
      </w: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ՀԱՅԱՍՏԱՆԻ ՀԱՆՐԱՊԵՏՈՒԹՅԱՆ ԿԱՌԱՎԱՐՈՒԹՅԱՆ 20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11</w:t>
      </w: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ՀՈՒՆԻՍԻ 2</w:t>
      </w: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-Ի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755</w:t>
      </w: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-Ն ՈՐՈՇՈՒՄ</w:t>
      </w:r>
      <w:r w:rsidR="00DC4E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ՆԵՐՆ</w:t>
      </w:r>
      <w:r w:rsidRPr="006062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ՈՒԺԸ ԿՈՐՑՐԱԾ ՃԱՆԱՉԵԼՈՒ</w:t>
      </w:r>
      <w:r w:rsidR="00DC4E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ՄԱՍԻՆ</w:t>
      </w:r>
    </w:p>
    <w:p w:rsidR="00DC4E43" w:rsidRPr="00DC4E43" w:rsidRDefault="00DC4E43" w:rsidP="00DC4E43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C4E43" w:rsidRPr="00DC4E43" w:rsidRDefault="00DC4E43" w:rsidP="00DC4E4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DC4E43">
        <w:rPr>
          <w:rFonts w:ascii="GHEA Grapalat" w:hAnsi="GHEA Grapalat"/>
          <w:color w:val="000000"/>
          <w:lang w:val="hy-AM"/>
        </w:rPr>
        <w:t>Հիմք ընդունելով «Նորմատիվ իրավական ակտերի մասին» Հայաստանի Հանրապետության օրենքի 37-րդ հոդվածը` Հայաստանի Հանրապետության կառավարությունը</w:t>
      </w:r>
      <w:r w:rsidRPr="00DC4E43">
        <w:rPr>
          <w:rFonts w:ascii="Courier New" w:hAnsi="Courier New" w:cs="Courier New"/>
          <w:color w:val="000000"/>
          <w:lang w:val="hy-AM"/>
        </w:rPr>
        <w:t> </w:t>
      </w:r>
      <w:r w:rsidRPr="00DC4E43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606220" w:rsidRPr="00DC4E43" w:rsidRDefault="00DC4E43" w:rsidP="00DC4E4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3A3C">
        <w:rPr>
          <w:rFonts w:ascii="GHEA Grapalat" w:hAnsi="GHEA Grapalat"/>
          <w:color w:val="000000"/>
          <w:lang w:val="hy-AM"/>
        </w:rPr>
        <w:t>1. Ուժը կորցրած ճանաչել՝</w:t>
      </w:r>
    </w:p>
    <w:p w:rsidR="00606220" w:rsidRPr="00DC4E43" w:rsidRDefault="00DC4E43" w:rsidP="00DC4E4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DC4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606220" w:rsidRPr="00DC4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2002 թվականի նոյեմբերի 28-ի «</w:t>
      </w:r>
      <w:r w:rsidR="00606220" w:rsidRPr="00DC4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պայթուցիկ նյութերի</w:t>
      </w:r>
      <w:r w:rsidR="00606220" w:rsidRPr="00DC4E43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606220" w:rsidRPr="00DC4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 պայթեցման սարքավորումների արտադրության լիցենզավորման կարգը և լիցենզիայի ձևը հաստատելու մասին</w:t>
      </w:r>
      <w:r w:rsidR="00606220" w:rsidRPr="00DC4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2071-Ն որոշումը</w:t>
      </w:r>
      <w:r w:rsidRPr="00DC4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06220" w:rsidRDefault="00DC4E43" w:rsidP="00DC4E4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C4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</w:t>
      </w:r>
      <w:r w:rsidR="00606220" w:rsidRPr="00DC4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կառավարության 2011 թվականի հունիսի 2-ի «</w:t>
      </w:r>
      <w:r w:rsidR="00606220" w:rsidRPr="00DC4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Պայթուցիկ նյութերի, պայթեցման սարքավորումների առևտրի և պայթեցման աշխատանքների կատարման լիցենզավորման կարգն ու լիցենզիայի</w:t>
      </w:r>
      <w:r w:rsidR="00606220" w:rsidRPr="00DC4E43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606220" w:rsidRPr="00DC4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 հաշվետվության ձևերը</w:t>
      </w:r>
      <w:r w:rsidR="00606220" w:rsidRPr="00DC4E43">
        <w:rPr>
          <w:rFonts w:ascii="Courier New" w:hAnsi="Courier New" w:cs="Courier New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606220" w:rsidRPr="00DC4E4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հաստատելու և Հայաստանի Հանրապետության կառավարության 2002 թվականի օգոստոսի 8-ի N 1348-Ն և N 1349-Ն որոշումներն ուժը կորցրած ճանաչելու մասին</w:t>
      </w:r>
      <w:r w:rsidR="00606220" w:rsidRPr="00DC4E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755-Ն որոշումը:</w:t>
      </w:r>
    </w:p>
    <w:p w:rsidR="00AD23DA" w:rsidRPr="005D17CA" w:rsidRDefault="00AD23DA" w:rsidP="005D17CA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73A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2</w:t>
      </w:r>
      <w:r w:rsidRPr="00873A3C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873A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3A3C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873A3C" w:rsidRPr="00873A3C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873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873A3C" w:rsidRPr="00873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այթուցիկ նյութերի, պայթեցման սարքավորումների արտադրության, ներմուծման կամ արտահանման (բացառությամբ</w:t>
      </w:r>
      <w:r w:rsidR="00FE3C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873A3C" w:rsidRPr="00873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ռազմական նշանակության արտադրանք հանդիսացող նյութերի </w:t>
      </w:r>
      <w:r w:rsidR="002236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873A3C" w:rsidRPr="00873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պայթեցման սարքավորումների, ռազմական նշանակության արտադրանք հանդիսացող արտադրատեսակների) լիցենզավորման կարգն ու լից</w:t>
      </w:r>
      <w:r w:rsidR="00873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ենզիայի ձև</w:t>
      </w:r>
      <w:r w:rsidR="00873A3C" w:rsidRPr="00873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երը հաստատելու մասին</w:t>
      </w:r>
      <w:r w:rsidR="00F9434A">
        <w:rPr>
          <w:rFonts w:ascii="GHEA Grapalat" w:hAnsi="GHEA Grapalat"/>
          <w:color w:val="000000"/>
          <w:sz w:val="24"/>
          <w:szCs w:val="24"/>
          <w:lang w:val="hy-AM"/>
        </w:rPr>
        <w:t>»,</w:t>
      </w:r>
      <w:r w:rsidR="00873A3C" w:rsidRPr="00873A3C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873A3C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873A3C" w:rsidRPr="00873A3C">
        <w:rPr>
          <w:rFonts w:ascii="GHEA Grapalat" w:hAnsi="GHEA Grapalat"/>
          <w:color w:val="000000"/>
          <w:sz w:val="24"/>
          <w:szCs w:val="24"/>
          <w:lang w:val="hy-AM"/>
        </w:rPr>
        <w:t xml:space="preserve">այթուցիկ նյութերի, պայթեցման սարքավորումների </w:t>
      </w:r>
      <w:r w:rsidR="00873A3C">
        <w:rPr>
          <w:rFonts w:ascii="GHEA Grapalat" w:hAnsi="GHEA Grapalat"/>
          <w:color w:val="000000"/>
          <w:sz w:val="24"/>
          <w:szCs w:val="24"/>
          <w:lang w:val="hy-AM"/>
        </w:rPr>
        <w:t>առև</w:t>
      </w:r>
      <w:r w:rsidR="00873A3C" w:rsidRPr="00873A3C">
        <w:rPr>
          <w:rFonts w:ascii="GHEA Grapalat" w:hAnsi="GHEA Grapalat"/>
          <w:color w:val="000000"/>
          <w:sz w:val="24"/>
          <w:szCs w:val="24"/>
          <w:lang w:val="hy-AM"/>
        </w:rPr>
        <w:t xml:space="preserve">տրի, պահեստավորման կամ տեղափոխման լիցենզավորման կարգն ու լիցենզիայի </w:t>
      </w:r>
      <w:r w:rsidR="00873A3C">
        <w:rPr>
          <w:rFonts w:ascii="GHEA Grapalat" w:hAnsi="GHEA Grapalat"/>
          <w:color w:val="000000"/>
          <w:sz w:val="24"/>
          <w:szCs w:val="24"/>
          <w:lang w:val="hy-AM"/>
        </w:rPr>
        <w:t>ձև</w:t>
      </w:r>
      <w:r w:rsidR="00873A3C" w:rsidRPr="00873A3C">
        <w:rPr>
          <w:rFonts w:ascii="GHEA Grapalat" w:hAnsi="GHEA Grapalat"/>
          <w:color w:val="000000"/>
          <w:sz w:val="24"/>
          <w:szCs w:val="24"/>
          <w:lang w:val="hy-AM"/>
        </w:rPr>
        <w:t xml:space="preserve">երը հաստատելու մասին» </w:t>
      </w:r>
      <w:r w:rsidR="00F9434A">
        <w:rPr>
          <w:rFonts w:ascii="GHEA Grapalat" w:hAnsi="GHEA Grapalat"/>
          <w:color w:val="000000"/>
          <w:sz w:val="24"/>
          <w:szCs w:val="24"/>
          <w:lang w:val="hy-AM"/>
        </w:rPr>
        <w:t>և «</w:t>
      </w:r>
      <w:r w:rsidR="00F9434A" w:rsidRPr="00F9434A">
        <w:rPr>
          <w:rFonts w:ascii="GHEA Grapalat" w:hAnsi="GHEA Grapalat"/>
          <w:color w:val="000000"/>
          <w:sz w:val="24"/>
          <w:szCs w:val="24"/>
          <w:lang w:val="hy-AM"/>
        </w:rPr>
        <w:t>Պայթուցիկ նյութերի, պայթեցման սարքավորումների</w:t>
      </w:r>
      <w:r w:rsidR="00F9434A">
        <w:rPr>
          <w:rFonts w:ascii="GHEA Grapalat" w:hAnsi="GHEA Grapalat"/>
          <w:color w:val="000000"/>
          <w:sz w:val="24"/>
          <w:szCs w:val="24"/>
          <w:lang w:val="hy-AM"/>
        </w:rPr>
        <w:t xml:space="preserve"> կիրառման կամ պայթեցման աշխատանքների կատարման </w:t>
      </w:r>
      <w:r w:rsidR="00F9434A" w:rsidRPr="00F9434A">
        <w:rPr>
          <w:rFonts w:ascii="GHEA Grapalat" w:hAnsi="GHEA Grapalat"/>
          <w:color w:val="000000"/>
          <w:sz w:val="24"/>
          <w:szCs w:val="24"/>
          <w:lang w:val="hy-AM"/>
        </w:rPr>
        <w:t>լիցենզավորման կարգն ու լիցենզիայի ձևերը հաստատելու մասին</w:t>
      </w:r>
      <w:r w:rsidR="00F9434A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873A3C" w:rsidRPr="00873A3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="00873A3C">
        <w:rPr>
          <w:rFonts w:ascii="GHEA Grapalat" w:hAnsi="GHEA Grapalat"/>
          <w:color w:val="000000"/>
          <w:sz w:val="24"/>
          <w:szCs w:val="24"/>
          <w:lang w:val="hy-AM"/>
        </w:rPr>
        <w:t xml:space="preserve">որոշումների </w:t>
      </w:r>
      <w:r w:rsidR="00F5334E">
        <w:rPr>
          <w:rFonts w:ascii="GHEA Grapalat" w:hAnsi="GHEA Grapalat"/>
          <w:color w:val="000000"/>
          <w:sz w:val="24"/>
          <w:szCs w:val="24"/>
          <w:lang w:val="hy-AM"/>
        </w:rPr>
        <w:t>ուժի մեջ մտնելու</w:t>
      </w:r>
      <w:r w:rsidRPr="00873A3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16FCF">
        <w:rPr>
          <w:rFonts w:ascii="GHEA Grapalat" w:hAnsi="GHEA Grapalat"/>
          <w:color w:val="000000"/>
          <w:sz w:val="24"/>
          <w:szCs w:val="24"/>
          <w:lang w:val="hy-AM"/>
        </w:rPr>
        <w:t>օրը</w:t>
      </w:r>
      <w:r w:rsidRPr="00873A3C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F943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606220" w:rsidRPr="002236B7" w:rsidRDefault="00AD23DA" w:rsidP="002236B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73A3C">
        <w:rPr>
          <w:rFonts w:ascii="Courier New" w:hAnsi="Courier New" w:cs="Courier New"/>
          <w:color w:val="000000"/>
          <w:lang w:val="hy-AM"/>
        </w:rPr>
        <w:t> </w:t>
      </w:r>
    </w:p>
    <w:p w:rsidR="00606220" w:rsidRPr="00606220" w:rsidRDefault="00606220" w:rsidP="00DC4E4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606220" w:rsidRPr="0055674E" w:rsidTr="00E53ED3">
        <w:trPr>
          <w:tblCellSpacing w:w="0" w:type="dxa"/>
        </w:trPr>
        <w:tc>
          <w:tcPr>
            <w:tcW w:w="4500" w:type="dxa"/>
            <w:shd w:val="clear" w:color="auto" w:fill="FFFFFF"/>
            <w:hideMark/>
          </w:tcPr>
          <w:p w:rsidR="00606220" w:rsidRPr="007F444F" w:rsidRDefault="00606220" w:rsidP="00E53ED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F444F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7F444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7F444F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606220" w:rsidRPr="007F444F" w:rsidRDefault="00606220" w:rsidP="00E53ED3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06220" w:rsidRPr="0055674E" w:rsidTr="00E53ED3">
        <w:trPr>
          <w:tblCellSpacing w:w="0" w:type="dxa"/>
        </w:trPr>
        <w:tc>
          <w:tcPr>
            <w:tcW w:w="4500" w:type="dxa"/>
            <w:shd w:val="clear" w:color="auto" w:fill="FFFFFF"/>
            <w:hideMark/>
          </w:tcPr>
          <w:p w:rsidR="00606220" w:rsidRPr="007F444F" w:rsidRDefault="00606220" w:rsidP="00E53ED3">
            <w:pPr>
              <w:rPr>
                <w:rFonts w:ascii="GHEA Grapalat" w:hAnsi="GHEA Grapalat"/>
                <w:sz w:val="24"/>
                <w:szCs w:val="24"/>
              </w:rPr>
            </w:pPr>
            <w:r w:rsidRPr="007F444F">
              <w:rPr>
                <w:rFonts w:ascii="GHEA Grapalat" w:hAnsi="GHEA Grapalat"/>
                <w:sz w:val="24"/>
                <w:szCs w:val="24"/>
              </w:rPr>
              <w:t xml:space="preserve">                </w:t>
            </w:r>
            <w:proofErr w:type="spellStart"/>
            <w:r w:rsidRPr="007F444F">
              <w:rPr>
                <w:rFonts w:ascii="GHEA Grapalat" w:hAnsi="GHEA Grapalat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606220" w:rsidRPr="007F444F" w:rsidRDefault="00606220" w:rsidP="00E53ED3">
            <w:pPr>
              <w:rPr>
                <w:rFonts w:ascii="GHEA Grapalat" w:hAnsi="GHEA Grapalat"/>
                <w:sz w:val="24"/>
                <w:szCs w:val="24"/>
              </w:rPr>
            </w:pPr>
            <w:r w:rsidRPr="007F444F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Ն. </w:t>
            </w:r>
            <w:proofErr w:type="spellStart"/>
            <w:r w:rsidRPr="007F444F">
              <w:rPr>
                <w:rFonts w:ascii="GHEA Grapalat" w:hAnsi="GHEA Grapalat"/>
                <w:sz w:val="24"/>
                <w:szCs w:val="24"/>
              </w:rPr>
              <w:t>Փաշինյան</w:t>
            </w:r>
            <w:proofErr w:type="spellEnd"/>
          </w:p>
        </w:tc>
      </w:tr>
    </w:tbl>
    <w:p w:rsidR="00606220" w:rsidRDefault="00606220" w:rsidP="00606220">
      <w:pPr>
        <w:spacing w:after="0" w:line="360" w:lineRule="auto"/>
        <w:ind w:firstLine="375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55674E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606220" w:rsidRPr="00305C18" w:rsidRDefault="00606220" w:rsidP="00606220">
      <w:pPr>
        <w:spacing w:after="0" w:line="360" w:lineRule="auto"/>
        <w:ind w:firstLine="375"/>
        <w:jc w:val="both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05C18"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  Երևան</w:t>
      </w:r>
    </w:p>
    <w:p w:rsidR="00606220" w:rsidRDefault="00606220" w:rsidP="00606220">
      <w:pPr>
        <w:spacing w:after="0" w:line="360" w:lineRule="auto"/>
        <w:ind w:firstLine="375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06220" w:rsidRDefault="00606220" w:rsidP="0060622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51D41" w:rsidRPr="00606220" w:rsidRDefault="00F9434A">
      <w:pPr>
        <w:rPr>
          <w:lang w:val="hy-AM"/>
        </w:rPr>
      </w:pPr>
    </w:p>
    <w:sectPr w:rsidR="00951D41" w:rsidRPr="00606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FA"/>
    <w:rsid w:val="00221E3F"/>
    <w:rsid w:val="002236B7"/>
    <w:rsid w:val="004D6F34"/>
    <w:rsid w:val="005C5DFA"/>
    <w:rsid w:val="005D17CA"/>
    <w:rsid w:val="00606220"/>
    <w:rsid w:val="00873A3C"/>
    <w:rsid w:val="00916FCF"/>
    <w:rsid w:val="00981883"/>
    <w:rsid w:val="00AD23DA"/>
    <w:rsid w:val="00DC4E43"/>
    <w:rsid w:val="00F5334E"/>
    <w:rsid w:val="00F9434A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4E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4E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irav18</dc:creator>
  <cp:keywords/>
  <dc:description/>
  <cp:lastModifiedBy>irav18</cp:lastModifiedBy>
  <cp:revision>15</cp:revision>
  <dcterms:created xsi:type="dcterms:W3CDTF">2024-01-08T12:07:00Z</dcterms:created>
  <dcterms:modified xsi:type="dcterms:W3CDTF">2024-01-29T06:17:00Z</dcterms:modified>
</cp:coreProperties>
</file>