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FB" w:rsidRPr="004375C7" w:rsidRDefault="004548FB" w:rsidP="004548FB">
      <w:pPr>
        <w:spacing w:line="360" w:lineRule="auto"/>
        <w:ind w:firstLine="540"/>
        <w:jc w:val="right"/>
        <w:rPr>
          <w:rFonts w:ascii="GHEA Grapalat" w:hAnsi="GHEA Grapalat"/>
          <w:b/>
          <w:lang w:val="hy-AM"/>
        </w:rPr>
      </w:pPr>
      <w:r w:rsidRPr="004375C7">
        <w:rPr>
          <w:rFonts w:ascii="GHEA Grapalat" w:hAnsi="GHEA Grapalat"/>
          <w:b/>
          <w:lang w:val="hy-AM"/>
        </w:rPr>
        <w:t>ՆԱԽԱԳԻԾ</w:t>
      </w:r>
    </w:p>
    <w:p w:rsidR="004548FB" w:rsidRPr="004375C7" w:rsidRDefault="004548FB" w:rsidP="004548F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4375C7">
        <w:rPr>
          <w:rFonts w:ascii="GHEA Grapalat" w:hAnsi="GHEA Grapalat"/>
          <w:b/>
          <w:lang w:val="hy-AM"/>
        </w:rPr>
        <w:t>ՀԱՅԱՍՏԱՆԻ ՀԱՆՐԱՊԵՏՈՒԹՅԱՆ</w:t>
      </w:r>
    </w:p>
    <w:p w:rsidR="004548FB" w:rsidRPr="004375C7" w:rsidRDefault="004548FB" w:rsidP="004548FB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375C7">
        <w:rPr>
          <w:rFonts w:ascii="GHEA Grapalat" w:hAnsi="GHEA Grapalat"/>
          <w:b/>
          <w:lang w:val="hy-AM"/>
        </w:rPr>
        <w:t>ՕՐԵՆՔԸ</w:t>
      </w:r>
    </w:p>
    <w:p w:rsidR="004548FB" w:rsidRPr="004375C7" w:rsidRDefault="004548FB" w:rsidP="004548F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4375C7">
        <w:rPr>
          <w:rFonts w:ascii="GHEA Grapalat" w:hAnsi="GHEA Grapalat"/>
          <w:b/>
        </w:rPr>
        <w:t>«</w:t>
      </w:r>
      <w:r w:rsidR="004D3C94" w:rsidRPr="004D3C94">
        <w:rPr>
          <w:rStyle w:val="Strong"/>
          <w:rFonts w:ascii="GHEA Grapalat" w:hAnsi="GHEA Grapalat" w:cs="Sylfaen"/>
          <w:lang w:val="hy-AM"/>
        </w:rPr>
        <w:t>ՊԵՏԱԿԱՆ ՊԱՇՏՈՆՆԵՐ ԵՎ ՊԵՏԱԿԱՆ ԾԱՌԱՅՈՒԹՅԱՆ ՊԱՇՏՈՆՆԵՐ ԶԲԱՂԵՑՆՈՂ ԱՆՁԱՆՑ ՎԱՐՁԱՏՐՈՒԹՅԱՆ ՄԱՍԻՆ</w:t>
      </w:r>
      <w:r w:rsidRPr="004375C7">
        <w:rPr>
          <w:rStyle w:val="Strong"/>
          <w:rFonts w:ascii="GHEA Grapalat" w:hAnsi="GHEA Grapalat" w:cs="Sylfaen"/>
        </w:rPr>
        <w:t xml:space="preserve">» </w:t>
      </w:r>
      <w:r w:rsidRPr="004375C7">
        <w:rPr>
          <w:rFonts w:ascii="GHEA Grapalat" w:hAnsi="GHEA Grapalat"/>
          <w:b/>
          <w:lang w:val="hy-AM"/>
        </w:rPr>
        <w:t>ՕՐԵՆՔՈՒՄ</w:t>
      </w:r>
      <w:r>
        <w:rPr>
          <w:rFonts w:ascii="GHEA Grapalat" w:hAnsi="GHEA Grapalat"/>
          <w:b/>
          <w:lang w:val="hy-AM"/>
        </w:rPr>
        <w:t xml:space="preserve"> </w:t>
      </w:r>
      <w:r w:rsidR="003964E9">
        <w:rPr>
          <w:rFonts w:ascii="GHEA Grapalat" w:hAnsi="GHEA Grapalat"/>
          <w:b/>
          <w:lang w:val="hy-AM"/>
        </w:rPr>
        <w:t xml:space="preserve">ՓՈՓՈԽՈՒԹՅՈՒՆՆԵՐ ԵՎ </w:t>
      </w:r>
      <w:r w:rsidR="008A3F0E">
        <w:rPr>
          <w:rFonts w:ascii="GHEA Grapalat" w:hAnsi="GHEA Grapalat"/>
          <w:b/>
          <w:lang w:val="hy-AM"/>
        </w:rPr>
        <w:t>ԼՐԱՑՈՒՄ</w:t>
      </w:r>
      <w:r w:rsidR="008D75A1">
        <w:rPr>
          <w:rFonts w:ascii="GHEA Grapalat" w:hAnsi="GHEA Grapalat"/>
          <w:b/>
          <w:lang w:val="hy-AM"/>
        </w:rPr>
        <w:t>ՆԵՐ</w:t>
      </w:r>
      <w:r>
        <w:rPr>
          <w:rFonts w:ascii="GHEA Grapalat" w:hAnsi="GHEA Grapalat"/>
          <w:b/>
          <w:lang w:val="hy-AM"/>
        </w:rPr>
        <w:t xml:space="preserve"> </w:t>
      </w:r>
      <w:r w:rsidRPr="004375C7">
        <w:rPr>
          <w:rFonts w:ascii="GHEA Grapalat" w:hAnsi="GHEA Grapalat"/>
          <w:b/>
          <w:lang w:val="hy-AM"/>
        </w:rPr>
        <w:t>ԿԱՏԱՐԵԼՈՒ ՄԱՍԻՆ</w:t>
      </w:r>
    </w:p>
    <w:p w:rsidR="004548FB" w:rsidRPr="000B118D" w:rsidRDefault="004548FB" w:rsidP="004548FB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3B6DF5" w:rsidRDefault="004548FB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D5067">
        <w:rPr>
          <w:rFonts w:ascii="GHEA Grapalat" w:hAnsi="GHEA Grapalat"/>
          <w:b/>
          <w:lang w:val="hy-AM"/>
        </w:rPr>
        <w:t xml:space="preserve">Հոդված 1. </w:t>
      </w:r>
      <w:r w:rsidRPr="003D5067">
        <w:rPr>
          <w:rFonts w:ascii="GHEA Grapalat" w:hAnsi="GHEA Grapalat"/>
          <w:lang w:val="hy-AM"/>
        </w:rPr>
        <w:t>«</w:t>
      </w:r>
      <w:r w:rsidR="004D3C94">
        <w:rPr>
          <w:rFonts w:ascii="GHEA Grapalat" w:hAnsi="GHEA Grapalat"/>
          <w:lang w:val="hy-AM"/>
        </w:rPr>
        <w:t>Պետական պաշտոններ և</w:t>
      </w:r>
      <w:r w:rsidR="004D3C94" w:rsidRPr="004D3C94">
        <w:rPr>
          <w:rFonts w:ascii="GHEA Grapalat" w:hAnsi="GHEA Grapalat"/>
          <w:lang w:val="hy-AM"/>
        </w:rPr>
        <w:t xml:space="preserve"> պետական ծառայության պաշտոններ զբաղեցնող անձանց վարձատրության մասին</w:t>
      </w:r>
      <w:r w:rsidR="004D3C94">
        <w:rPr>
          <w:rFonts w:ascii="GHEA Grapalat" w:hAnsi="GHEA Grapalat"/>
          <w:lang w:val="hy-AM"/>
        </w:rPr>
        <w:t>» 2013</w:t>
      </w:r>
      <w:r w:rsidRPr="003D5067">
        <w:rPr>
          <w:rFonts w:ascii="GHEA Grapalat" w:hAnsi="GHEA Grapalat"/>
          <w:lang w:val="hy-AM"/>
        </w:rPr>
        <w:t xml:space="preserve"> թվականի </w:t>
      </w:r>
      <w:r w:rsidR="004D3C94">
        <w:rPr>
          <w:rFonts w:ascii="GHEA Grapalat" w:hAnsi="GHEA Grapalat"/>
          <w:lang w:val="hy-AM"/>
        </w:rPr>
        <w:t>դեկտեմբերի 12</w:t>
      </w:r>
      <w:r>
        <w:rPr>
          <w:rFonts w:ascii="GHEA Grapalat" w:hAnsi="GHEA Grapalat"/>
          <w:lang w:val="hy-AM"/>
        </w:rPr>
        <w:t xml:space="preserve">-ի </w:t>
      </w:r>
      <w:r w:rsidR="002F0E6D">
        <w:rPr>
          <w:rFonts w:ascii="GHEA Grapalat" w:hAnsi="GHEA Grapalat"/>
          <w:lang w:val="hy-AM"/>
        </w:rPr>
        <w:t>ՀՕ-</w:t>
      </w:r>
      <w:r w:rsidR="004D3C94">
        <w:rPr>
          <w:rFonts w:ascii="GHEA Grapalat" w:hAnsi="GHEA Grapalat"/>
          <w:lang w:val="hy-AM"/>
        </w:rPr>
        <w:t>157</w:t>
      </w:r>
      <w:r w:rsidR="00ED246C" w:rsidRPr="00ED246C">
        <w:rPr>
          <w:rFonts w:ascii="GHEA Grapalat" w:hAnsi="GHEA Grapalat"/>
          <w:lang w:val="hy-AM"/>
        </w:rPr>
        <w:t>-Ն</w:t>
      </w:r>
      <w:r w:rsidRPr="003D5067">
        <w:rPr>
          <w:rFonts w:ascii="GHEA Grapalat" w:hAnsi="GHEA Grapalat"/>
          <w:lang w:val="hy-AM"/>
        </w:rPr>
        <w:t xml:space="preserve"> օրենքի (այսուհետ՝ Օրենք)</w:t>
      </w:r>
      <w:r w:rsidRPr="002C1582">
        <w:rPr>
          <w:rFonts w:ascii="GHEA Grapalat" w:hAnsi="GHEA Grapalat"/>
          <w:lang w:val="hy-AM"/>
        </w:rPr>
        <w:t xml:space="preserve"> </w:t>
      </w:r>
      <w:r w:rsidR="003B6DF5">
        <w:rPr>
          <w:rFonts w:ascii="GHEA Grapalat" w:hAnsi="GHEA Grapalat"/>
          <w:lang w:val="hy-AM"/>
        </w:rPr>
        <w:t>3-րդ հոդվածում՝</w:t>
      </w:r>
    </w:p>
    <w:p w:rsidR="003B6DF5" w:rsidRPr="003B6DF5" w:rsidRDefault="003B6DF5" w:rsidP="003B6DF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3B6DF5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1-ին կետի 2-րդ ենթակետի ա</w:t>
      </w:r>
      <w:r w:rsidRPr="003B6DF5">
        <w:rPr>
          <w:rFonts w:ascii="MS Mincho" w:eastAsia="MS Mincho" w:hAnsi="MS Mincho" w:cs="MS Mincho" w:hint="eastAsia"/>
          <w:lang w:val="hy-AM"/>
        </w:rPr>
        <w:t>․</w:t>
      </w:r>
      <w:r w:rsidRPr="003B6DF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պարբերության «</w:t>
      </w:r>
      <w:r w:rsidRPr="003B6DF5">
        <w:rPr>
          <w:rFonts w:ascii="GHEA Grapalat" w:hAnsi="GHEA Grapalat" w:cs="GHEA Grapalat"/>
          <w:lang w:val="hy-AM"/>
        </w:rPr>
        <w:t>զինվորական, քրեակատարողական և փրկարար ծառայության, առանձնակի ռիսկայնության, ինչպես նաև հատուկ մասնագիտացման առանձնահատկություններով պայմանավորված`</w:t>
      </w:r>
      <w:r>
        <w:rPr>
          <w:rFonts w:ascii="GHEA Grapalat" w:hAnsi="GHEA Grapalat" w:cs="GHEA Grapalat"/>
          <w:lang w:val="hy-AM"/>
        </w:rPr>
        <w:t>» բառերը փոխարինել «</w:t>
      </w:r>
      <w:r w:rsidRPr="003B6DF5">
        <w:rPr>
          <w:rFonts w:ascii="GHEA Grapalat" w:hAnsi="GHEA Grapalat" w:cs="GHEA Grapalat"/>
          <w:lang w:val="hy-AM"/>
        </w:rPr>
        <w:t xml:space="preserve">զինվորական, քրեակատարողական և փրկարար ծառայության առանձնահատկություններով պայմանավորված, առանձնակի ռիսկայնության, </w:t>
      </w:r>
      <w:r>
        <w:rPr>
          <w:rFonts w:ascii="GHEA Grapalat" w:hAnsi="GHEA Grapalat" w:cs="GHEA Grapalat"/>
          <w:lang w:val="hy-AM"/>
        </w:rPr>
        <w:t>ինչպես նաև հատուկ մասնագիտացման համար» բառերով։</w:t>
      </w:r>
    </w:p>
    <w:p w:rsidR="00863C85" w:rsidRDefault="003B6DF5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B6DF5">
        <w:rPr>
          <w:rFonts w:ascii="GHEA Grapalat" w:hAnsi="GHEA Grapalat"/>
          <w:lang w:val="hy-AM"/>
        </w:rPr>
        <w:t xml:space="preserve">2) </w:t>
      </w:r>
      <w:r w:rsidR="00863C85">
        <w:rPr>
          <w:rFonts w:ascii="GHEA Grapalat" w:hAnsi="GHEA Grapalat"/>
          <w:lang w:val="hy-AM"/>
        </w:rPr>
        <w:t>1-ին կետի 2-րդ ենթակետի բ</w:t>
      </w:r>
      <w:r w:rsidR="00863C85">
        <w:rPr>
          <w:rFonts w:ascii="MS Mincho" w:eastAsia="MS Mincho" w:hAnsi="MS Mincho" w:cs="MS Mincho"/>
          <w:lang w:val="hy-AM"/>
        </w:rPr>
        <w:t>․</w:t>
      </w:r>
      <w:r w:rsidR="00863C85" w:rsidRPr="00863C85">
        <w:rPr>
          <w:rFonts w:ascii="GHEA Grapalat" w:hAnsi="GHEA Grapalat"/>
          <w:lang w:val="hy-AM"/>
        </w:rPr>
        <w:t xml:space="preserve"> </w:t>
      </w:r>
      <w:r w:rsidR="00863C85">
        <w:rPr>
          <w:rFonts w:ascii="GHEA Grapalat" w:hAnsi="GHEA Grapalat"/>
          <w:lang w:val="hy-AM"/>
        </w:rPr>
        <w:t>պարբերությունը շարադրել հետևյալ խմբագրությամբ</w:t>
      </w:r>
      <w:r w:rsidR="00863C85">
        <w:rPr>
          <w:rFonts w:ascii="MS Mincho" w:eastAsia="MS Mincho" w:hAnsi="MS Mincho" w:cs="MS Mincho" w:hint="eastAsia"/>
          <w:lang w:val="hy-AM"/>
        </w:rPr>
        <w:t>․</w:t>
      </w:r>
    </w:p>
    <w:p w:rsidR="00863C85" w:rsidRDefault="00863C85" w:rsidP="00BB54E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«բ․</w:t>
      </w:r>
      <w:r w:rsidRPr="00863C85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863C85">
        <w:rPr>
          <w:rFonts w:ascii="GHEA Grapalat" w:hAnsi="GHEA Grapalat"/>
          <w:b/>
          <w:bCs/>
          <w:lang w:val="hy-AM"/>
        </w:rPr>
        <w:t>հավելավճար`</w:t>
      </w:r>
      <w:r w:rsidRPr="00863C85">
        <w:rPr>
          <w:rFonts w:ascii="Calibri" w:hAnsi="Calibri" w:cs="Calibri"/>
          <w:lang w:val="hy-AM"/>
        </w:rPr>
        <w:t> </w:t>
      </w:r>
      <w:r w:rsidRPr="00863C85">
        <w:rPr>
          <w:rFonts w:ascii="GHEA Grapalat" w:hAnsi="GHEA Grapalat" w:cs="GHEA Grapalat"/>
          <w:lang w:val="hy-AM"/>
        </w:rPr>
        <w:t>սույն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ենթակետում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նշված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պայմաններից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որևէ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մեկի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կամ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դրանցից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մի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քանիսի</w:t>
      </w:r>
      <w:r w:rsidRPr="00863C85">
        <w:rPr>
          <w:rFonts w:ascii="GHEA Grapalat" w:hAnsi="GHEA Grapalat"/>
          <w:lang w:val="hy-AM"/>
        </w:rPr>
        <w:t xml:space="preserve">, </w:t>
      </w:r>
      <w:r w:rsidRPr="00863C85">
        <w:rPr>
          <w:rFonts w:ascii="GHEA Grapalat" w:hAnsi="GHEA Grapalat" w:cs="GHEA Grapalat"/>
          <w:lang w:val="hy-AM"/>
        </w:rPr>
        <w:t>այն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է՝</w:t>
      </w:r>
      <w:r w:rsidRPr="00863C85">
        <w:rPr>
          <w:rFonts w:ascii="Calibri" w:hAnsi="Calibri" w:cs="Calibri"/>
          <w:lang w:val="hy-AM"/>
        </w:rPr>
        <w:t> </w:t>
      </w:r>
      <w:r w:rsidRPr="00863C85">
        <w:rPr>
          <w:rFonts w:ascii="GHEA Grapalat" w:hAnsi="GHEA Grapalat" w:cs="GHEA Grapalat"/>
          <w:lang w:val="hy-AM"/>
        </w:rPr>
        <w:t>դասային</w:t>
      </w:r>
      <w:r w:rsidRPr="00863C85">
        <w:rPr>
          <w:rFonts w:ascii="GHEA Grapalat" w:hAnsi="GHEA Grapalat"/>
          <w:lang w:val="hy-AM"/>
        </w:rPr>
        <w:t xml:space="preserve">, </w:t>
      </w:r>
      <w:r w:rsidRPr="00863C85">
        <w:rPr>
          <w:rFonts w:ascii="GHEA Grapalat" w:hAnsi="GHEA Grapalat" w:cs="GHEA Grapalat"/>
          <w:lang w:val="hy-AM"/>
        </w:rPr>
        <w:t>դիվանագիտական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աստիճանների</w:t>
      </w:r>
      <w:r w:rsidRPr="00863C85">
        <w:rPr>
          <w:rFonts w:ascii="GHEA Grapalat" w:hAnsi="GHEA Grapalat"/>
          <w:lang w:val="hy-AM"/>
        </w:rPr>
        <w:t xml:space="preserve">, </w:t>
      </w:r>
      <w:r w:rsidRPr="00863C85">
        <w:rPr>
          <w:rFonts w:ascii="GHEA Grapalat" w:hAnsi="GHEA Grapalat" w:cs="GHEA Grapalat"/>
          <w:lang w:val="hy-AM"/>
        </w:rPr>
        <w:t>տվյալ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պաշտոնի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ենթախմբին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համապատասխանող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դասային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 w:cs="GHEA Grapalat"/>
          <w:lang w:val="hy-AM"/>
        </w:rPr>
        <w:t>աստի</w:t>
      </w:r>
      <w:r w:rsidRPr="00863C85">
        <w:rPr>
          <w:rFonts w:ascii="GHEA Grapalat" w:hAnsi="GHEA Grapalat"/>
          <w:lang w:val="hy-AM"/>
        </w:rPr>
        <w:t>ճանից բարձր դասային աստիճան ունենալու, կոչումների, աշխատանքային և (կամ) ծառայության ստաժի, օտար լեզուների իմացության</w:t>
      </w:r>
      <w:r w:rsidR="00C56BED">
        <w:rPr>
          <w:rFonts w:ascii="GHEA Grapalat" w:hAnsi="GHEA Grapalat"/>
          <w:lang w:val="hy-AM"/>
        </w:rPr>
        <w:t xml:space="preserve">, </w:t>
      </w:r>
      <w:r w:rsidR="00C56BED" w:rsidRPr="00D12F08">
        <w:rPr>
          <w:rFonts w:ascii="GHEA Grapalat" w:hAnsi="GHEA Grapalat" w:cs="GHEA Grapalat"/>
          <w:lang w:val="hy-AM"/>
        </w:rPr>
        <w:t>Սահմանադրական</w:t>
      </w:r>
      <w:r w:rsidR="00C56BED"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 w:cs="GHEA Grapalat"/>
          <w:lang w:val="hy-AM"/>
        </w:rPr>
        <w:t>դատարանի</w:t>
      </w:r>
      <w:r w:rsidR="00C56BED"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 w:cs="GHEA Grapalat"/>
          <w:lang w:val="hy-AM"/>
        </w:rPr>
        <w:t>նախագահի</w:t>
      </w:r>
      <w:r w:rsidR="00C56BED" w:rsidRPr="00D12F08">
        <w:rPr>
          <w:rFonts w:ascii="GHEA Grapalat" w:hAnsi="GHEA Grapalat"/>
          <w:lang w:val="hy-AM"/>
        </w:rPr>
        <w:t xml:space="preserve">, </w:t>
      </w:r>
      <w:r w:rsidR="00C56BED" w:rsidRPr="00D12F08">
        <w:rPr>
          <w:rFonts w:ascii="GHEA Grapalat" w:hAnsi="GHEA Grapalat" w:cs="GHEA Grapalat"/>
          <w:lang w:val="hy-AM"/>
        </w:rPr>
        <w:t>փոխնախագահի</w:t>
      </w:r>
      <w:r w:rsidR="00C56BED"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 w:cs="GHEA Grapalat"/>
          <w:lang w:val="hy-AM"/>
        </w:rPr>
        <w:t>և</w:t>
      </w:r>
      <w:r w:rsidR="00C56BED"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 w:cs="GHEA Grapalat"/>
          <w:lang w:val="hy-AM"/>
        </w:rPr>
        <w:t>դատավորի</w:t>
      </w:r>
      <w:r w:rsidR="00C56BED"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 w:cs="GHEA Grapalat"/>
          <w:lang w:val="hy-AM"/>
        </w:rPr>
        <w:t>պաշտոն</w:t>
      </w:r>
      <w:r w:rsidR="00C56BED"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 w:cs="GHEA Grapalat"/>
          <w:lang w:val="hy-AM"/>
        </w:rPr>
        <w:t>զբաղեցնելու</w:t>
      </w:r>
      <w:r w:rsidRPr="00D12F08">
        <w:rPr>
          <w:rFonts w:ascii="GHEA Grapalat" w:hAnsi="GHEA Grapalat"/>
          <w:lang w:val="hy-AM"/>
        </w:rPr>
        <w:t xml:space="preserve"> </w:t>
      </w:r>
      <w:r w:rsidR="00C56BED" w:rsidRPr="00D12F08">
        <w:rPr>
          <w:rFonts w:ascii="GHEA Grapalat" w:hAnsi="GHEA Grapalat"/>
          <w:lang w:val="hy-AM"/>
        </w:rPr>
        <w:t xml:space="preserve">համար, </w:t>
      </w:r>
      <w:r w:rsidRPr="00D12F08">
        <w:rPr>
          <w:rFonts w:ascii="GHEA Grapalat" w:hAnsi="GHEA Grapalat"/>
          <w:lang w:val="hy-AM"/>
        </w:rPr>
        <w:t>պաշտոնային դրույքաչափի նկատմամբ հաշվարկվող տոկոսային ավելացում կամ մարտական խնդիրների իրականացման, պլանավորման կամ վերահսկման գործառույթներ ունեցող պաշտոններ զբաղեցնող</w:t>
      </w:r>
      <w:r w:rsidRPr="00863C85">
        <w:rPr>
          <w:rFonts w:ascii="GHEA Grapalat" w:hAnsi="GHEA Grapalat"/>
          <w:lang w:val="hy-AM"/>
        </w:rPr>
        <w:t xml:space="preserve"> </w:t>
      </w:r>
      <w:r w:rsidRPr="00863C85">
        <w:rPr>
          <w:rFonts w:ascii="GHEA Grapalat" w:hAnsi="GHEA Grapalat"/>
          <w:lang w:val="hy-AM"/>
        </w:rPr>
        <w:lastRenderedPageBreak/>
        <w:t xml:space="preserve">պայմանագրային զինվորական ծառայության սպայական, ենթասպայական և շարքային կազմերի զինծառայողների, </w:t>
      </w:r>
      <w:r w:rsidRPr="00D12F08">
        <w:rPr>
          <w:rFonts w:ascii="GHEA Grapalat" w:hAnsi="GHEA Grapalat"/>
          <w:lang w:val="hy-AM"/>
        </w:rPr>
        <w:t>ինչպես նաև ազգային անվտանգության մարմիններում զինվորական ծառայության պաշտոններ զբաղեցնողների (բացառությամբ բարձրագույն խմբի պաշտոններ զբաղեցնող ծառայողների),</w:t>
      </w:r>
      <w:r w:rsidRPr="00D12F08">
        <w:rPr>
          <w:lang w:val="hy-AM"/>
        </w:rPr>
        <w:t xml:space="preserve"> </w:t>
      </w:r>
      <w:r w:rsidRPr="00D12F08">
        <w:rPr>
          <w:rFonts w:ascii="GHEA Grapalat" w:hAnsi="GHEA Grapalat"/>
          <w:lang w:val="hy-AM"/>
        </w:rPr>
        <w:t>Պետական պահպանության ծառայությունում զինվորական ծառայության պաշտոններ զբաղեցնողների ոստիկանության ծառայողների (բացառությամբ ոստիկանության պետի պաշտոն զբաղեցնող ծառայողի), փրկարար ծառայության տնօրենի տեղակալների, փրկարարական ծառայողնե</w:t>
      </w:r>
      <w:r w:rsidR="00D12F08">
        <w:rPr>
          <w:rFonts w:ascii="GHEA Grapalat" w:hAnsi="GHEA Grapalat"/>
          <w:lang w:val="hy-AM"/>
        </w:rPr>
        <w:t>րի,</w:t>
      </w:r>
      <w:r w:rsidRPr="00D12F08">
        <w:rPr>
          <w:rFonts w:ascii="GHEA Grapalat" w:hAnsi="GHEA Grapalat"/>
          <w:lang w:val="hy-AM"/>
        </w:rPr>
        <w:t xml:space="preserve"> քրեակատարողական ծառայողների</w:t>
      </w:r>
      <w:r w:rsidR="00D12F08">
        <w:rPr>
          <w:rFonts w:ascii="GHEA Grapalat" w:hAnsi="GHEA Grapalat"/>
          <w:lang w:val="hy-AM"/>
        </w:rPr>
        <w:t xml:space="preserve"> և</w:t>
      </w:r>
      <w:r w:rsidR="00C56BED" w:rsidRPr="00D12F08">
        <w:rPr>
          <w:lang w:val="hy-AM"/>
        </w:rPr>
        <w:t xml:space="preserve"> </w:t>
      </w:r>
      <w:r w:rsidR="00C56BED" w:rsidRPr="00D12F08">
        <w:rPr>
          <w:rFonts w:ascii="GHEA Grapalat" w:hAnsi="GHEA Grapalat"/>
          <w:lang w:val="hy-AM"/>
        </w:rPr>
        <w:t>պրոբացիայի ծառայության գլխավոր, առաջատար կամ կրտսեր խմբի պաշտոններ զբաղեցնող ծառայողների</w:t>
      </w:r>
      <w:r w:rsidRPr="00D12F08">
        <w:rPr>
          <w:rFonts w:ascii="GHEA Grapalat" w:hAnsi="GHEA Grapalat"/>
          <w:lang w:val="hy-AM"/>
        </w:rPr>
        <w:t xml:space="preserve"> որակավորման համար՝ պաշտոնային դրույքաչափին դրամական բացարձակ մեծությամբ սահմանվող ավելացում</w:t>
      </w:r>
      <w:r w:rsidRPr="00D12F08">
        <w:rPr>
          <w:rFonts w:ascii="MS Mincho" w:eastAsia="MS Mincho" w:hAnsi="MS Mincho" w:cs="MS Mincho"/>
          <w:lang w:val="hy-AM"/>
        </w:rPr>
        <w:t>․</w:t>
      </w:r>
      <w:r w:rsidR="003B6DF5" w:rsidRPr="00D12F08">
        <w:rPr>
          <w:rFonts w:ascii="GHEA Grapalat" w:eastAsia="MS Mincho" w:hAnsi="GHEA Grapalat" w:cs="MS Mincho"/>
          <w:lang w:val="hy-AM"/>
        </w:rPr>
        <w:t>»։</w:t>
      </w:r>
      <w:r w:rsidRPr="00863C85">
        <w:rPr>
          <w:rFonts w:ascii="GHEA Grapalat" w:hAnsi="GHEA Grapalat"/>
          <w:lang w:val="hy-AM"/>
        </w:rPr>
        <w:t xml:space="preserve"> </w:t>
      </w:r>
    </w:p>
    <w:p w:rsidR="00984E6A" w:rsidRDefault="00984E6A" w:rsidP="00D12F08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984E6A" w:rsidRDefault="00D12F08" w:rsidP="00984E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="00984E6A" w:rsidRPr="003D5067">
        <w:rPr>
          <w:rFonts w:ascii="GHEA Grapalat" w:hAnsi="GHEA Grapalat"/>
          <w:b/>
          <w:lang w:val="hy-AM"/>
        </w:rPr>
        <w:t xml:space="preserve">. </w:t>
      </w:r>
      <w:r w:rsidR="00984E6A">
        <w:rPr>
          <w:rFonts w:ascii="GHEA Grapalat" w:hAnsi="GHEA Grapalat"/>
          <w:lang w:val="hy-AM"/>
        </w:rPr>
        <w:t>Օրենքի 7-րդ հոդվածում՝</w:t>
      </w:r>
    </w:p>
    <w:p w:rsidR="00984E6A" w:rsidRDefault="00984E6A" w:rsidP="00984E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984E6A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6․1-ին մասը շարադրել հետևյալ խմբագրությամբ․</w:t>
      </w:r>
    </w:p>
    <w:p w:rsidR="00984E6A" w:rsidRDefault="00984E6A" w:rsidP="00984E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«6․1․ </w:t>
      </w:r>
      <w:r w:rsidRPr="008A3F0E">
        <w:rPr>
          <w:rFonts w:ascii="GHEA Grapalat" w:hAnsi="GHEA Grapalat"/>
          <w:lang w:val="hy-AM"/>
        </w:rPr>
        <w:t>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զինծառայողներին, ինչպես նաև ազգային անվտանգության մարմիններում զինվորական ծառայության</w:t>
      </w:r>
      <w:r w:rsidRPr="00984E6A">
        <w:rPr>
          <w:rFonts w:ascii="GHEA Grapalat" w:hAnsi="GHEA Grapalat"/>
          <w:lang w:val="hy-AM"/>
        </w:rPr>
        <w:t xml:space="preserve"> պաշտոններ զբաղեցնողներին (բացառությամբ բարձրագույն խմբի պաշտոններ զբաղեցնող ծառայողների),</w:t>
      </w:r>
      <w:r w:rsidRPr="00984E6A">
        <w:rPr>
          <w:lang w:val="hy-AM"/>
        </w:rPr>
        <w:t xml:space="preserve"> </w:t>
      </w:r>
      <w:r w:rsidRPr="00984E6A">
        <w:rPr>
          <w:rFonts w:ascii="GHEA Grapalat" w:hAnsi="GHEA Grapalat"/>
          <w:lang w:val="hy-AM"/>
        </w:rPr>
        <w:t xml:space="preserve">Պետական պահպանության ծառայությունում զինվորական ծառայության </w:t>
      </w:r>
      <w:r>
        <w:rPr>
          <w:rFonts w:ascii="GHEA Grapalat" w:hAnsi="GHEA Grapalat"/>
          <w:lang w:val="hy-AM"/>
        </w:rPr>
        <w:t>պաշտոններ զբաղեցնողներին,</w:t>
      </w:r>
      <w:r w:rsidRPr="00984E6A">
        <w:rPr>
          <w:rFonts w:ascii="GHEA Grapalat" w:hAnsi="GHEA Grapalat"/>
          <w:lang w:val="hy-AM"/>
        </w:rPr>
        <w:t xml:space="preserve"> ոստիկանության ծառայողների</w:t>
      </w:r>
      <w:r>
        <w:rPr>
          <w:rFonts w:ascii="GHEA Grapalat" w:hAnsi="GHEA Grapalat"/>
          <w:lang w:val="hy-AM"/>
        </w:rPr>
        <w:t>ն</w:t>
      </w:r>
      <w:r w:rsidRPr="00984E6A">
        <w:rPr>
          <w:rFonts w:ascii="GHEA Grapalat" w:hAnsi="GHEA Grapalat"/>
          <w:lang w:val="hy-AM"/>
        </w:rPr>
        <w:t xml:space="preserve"> (բացառությամբ ոստիկանության պետի պաշտոն զբաղեցնող ծառայողի), փրկարար ծառայության տնօրենի տեղակալների</w:t>
      </w:r>
      <w:r>
        <w:rPr>
          <w:rFonts w:ascii="GHEA Grapalat" w:hAnsi="GHEA Grapalat"/>
          <w:lang w:val="hy-AM"/>
        </w:rPr>
        <w:t>ն</w:t>
      </w:r>
      <w:r w:rsidRPr="00984E6A">
        <w:rPr>
          <w:rFonts w:ascii="GHEA Grapalat" w:hAnsi="GHEA Grapalat"/>
          <w:lang w:val="hy-AM"/>
        </w:rPr>
        <w:t>, փրկարարական ծառայողներ</w:t>
      </w:r>
      <w:r w:rsidR="00D12F08">
        <w:rPr>
          <w:rFonts w:ascii="GHEA Grapalat" w:hAnsi="GHEA Grapalat"/>
          <w:lang w:val="hy-AM"/>
        </w:rPr>
        <w:t>ին,</w:t>
      </w:r>
      <w:r>
        <w:rPr>
          <w:rFonts w:ascii="GHEA Grapalat" w:hAnsi="GHEA Grapalat"/>
          <w:lang w:val="hy-AM"/>
        </w:rPr>
        <w:t xml:space="preserve"> քրեակատարողական ծառայողներին</w:t>
      </w:r>
      <w:r w:rsidRPr="00984E6A">
        <w:rPr>
          <w:rFonts w:ascii="GHEA Grapalat" w:hAnsi="GHEA Grapalat"/>
          <w:lang w:val="hy-AM"/>
        </w:rPr>
        <w:t xml:space="preserve"> </w:t>
      </w:r>
      <w:r w:rsidR="00D12F08" w:rsidRPr="00D12F08">
        <w:rPr>
          <w:rFonts w:ascii="GHEA Grapalat" w:hAnsi="GHEA Grapalat"/>
          <w:lang w:val="hy-AM"/>
        </w:rPr>
        <w:t>և պրոբացիայի ծառայության գլխավոր, առաջատար կամ կրտսեր խմբի պաշտոններ զբաղեցնող ծառայողների</w:t>
      </w:r>
      <w:r w:rsidR="00D12F08">
        <w:rPr>
          <w:rFonts w:ascii="GHEA Grapalat" w:hAnsi="GHEA Grapalat"/>
          <w:lang w:val="hy-AM"/>
        </w:rPr>
        <w:t>ն</w:t>
      </w:r>
      <w:r w:rsidR="00D12F08" w:rsidRPr="00D12F08">
        <w:rPr>
          <w:rFonts w:ascii="GHEA Grapalat" w:hAnsi="GHEA Grapalat"/>
          <w:lang w:val="hy-AM"/>
        </w:rPr>
        <w:t xml:space="preserve"> </w:t>
      </w:r>
      <w:r w:rsidRPr="00984E6A">
        <w:rPr>
          <w:rFonts w:ascii="GHEA Grapalat" w:hAnsi="GHEA Grapalat"/>
          <w:lang w:val="hy-AM"/>
        </w:rPr>
        <w:t xml:space="preserve">օրենքով սահմանված կարգով ատեստավորման արդյունքներով որակավորման համար տրվում է </w:t>
      </w:r>
      <w:r w:rsidRPr="00984E6A">
        <w:rPr>
          <w:rFonts w:ascii="GHEA Grapalat" w:hAnsi="GHEA Grapalat"/>
          <w:lang w:val="hy-AM"/>
        </w:rPr>
        <w:lastRenderedPageBreak/>
        <w:t>հավելավճար, որը հաշվարկվում է պաշտոնային դրույքաչափին դրամական բացարձակ մեծությամբ սահմանվող ավելացման միջոցով։</w:t>
      </w:r>
      <w:r>
        <w:rPr>
          <w:rFonts w:ascii="GHEA Grapalat" w:hAnsi="GHEA Grapalat"/>
          <w:lang w:val="hy-AM"/>
        </w:rPr>
        <w:t>»։</w:t>
      </w:r>
    </w:p>
    <w:p w:rsidR="00984E6A" w:rsidRDefault="00984E6A" w:rsidP="00984E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935868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6․2-րդ մասը ուժը կորցրած ճանաչել։</w:t>
      </w:r>
    </w:p>
    <w:p w:rsidR="009A7D52" w:rsidRDefault="009A7D52" w:rsidP="00984E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A7D52" w:rsidRPr="009A7D52" w:rsidRDefault="009A7D52" w:rsidP="00984E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3</w:t>
      </w:r>
      <w:r w:rsidRPr="003D5067">
        <w:rPr>
          <w:rFonts w:ascii="GHEA Grapalat" w:hAnsi="GHEA Grapalat"/>
          <w:b/>
          <w:lang w:val="hy-AM"/>
        </w:rPr>
        <w:t xml:space="preserve">. </w:t>
      </w:r>
      <w:r>
        <w:rPr>
          <w:rFonts w:ascii="GHEA Grapalat" w:hAnsi="GHEA Grapalat"/>
          <w:lang w:val="hy-AM"/>
        </w:rPr>
        <w:t>Օրենքի 8-րդ հոդվածի 3․1-ին մասից հանել «</w:t>
      </w:r>
      <w:r w:rsidRPr="009A7D52">
        <w:rPr>
          <w:rFonts w:ascii="GHEA Grapalat" w:hAnsi="GHEA Grapalat"/>
          <w:lang w:val="hy-AM"/>
        </w:rPr>
        <w:t>, եթե դրանք չեն կարգավորվում սույն օրենքի 9-րդ հոդվածի 3-րդ մասով</w:t>
      </w:r>
      <w:r>
        <w:rPr>
          <w:rFonts w:ascii="GHEA Grapalat" w:hAnsi="GHEA Grapalat"/>
          <w:lang w:val="hy-AM"/>
        </w:rPr>
        <w:t>» բառերը։</w:t>
      </w:r>
    </w:p>
    <w:p w:rsidR="008A3F0E" w:rsidRDefault="008A3F0E" w:rsidP="00BB54E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8A3F0E" w:rsidRDefault="009A7D52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4</w:t>
      </w:r>
      <w:r w:rsidR="008A3F0E" w:rsidRPr="003D5067">
        <w:rPr>
          <w:rFonts w:ascii="GHEA Grapalat" w:hAnsi="GHEA Grapalat"/>
          <w:b/>
          <w:lang w:val="hy-AM"/>
        </w:rPr>
        <w:t xml:space="preserve">. </w:t>
      </w:r>
      <w:r w:rsidR="008A3F0E">
        <w:rPr>
          <w:rFonts w:ascii="GHEA Grapalat" w:hAnsi="GHEA Grapalat"/>
          <w:lang w:val="hy-AM"/>
        </w:rPr>
        <w:t>Օրենքի 9-րդ հոդվածում՝</w:t>
      </w:r>
    </w:p>
    <w:p w:rsidR="00935868" w:rsidRDefault="008A3F0E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8A3F0E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3-րդ մասը ուժը կորցրած ճանաչել։</w:t>
      </w:r>
    </w:p>
    <w:p w:rsidR="008A3F0E" w:rsidRDefault="008A3F0E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8A3F0E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լրացնել հետևյալ բովանդակությամբ 3․1-ին մասով․</w:t>
      </w:r>
    </w:p>
    <w:p w:rsidR="008A3F0E" w:rsidRPr="008A3F0E" w:rsidRDefault="008A3F0E" w:rsidP="008A3F0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«3․1․</w:t>
      </w:r>
      <w:r w:rsidRPr="008A3F0E"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Փ</w:t>
      </w:r>
      <w:r w:rsidRPr="008A3F0E">
        <w:rPr>
          <w:rFonts w:ascii="GHEA Grapalat" w:hAnsi="GHEA Grapalat"/>
          <w:lang w:val="hy-AM"/>
        </w:rPr>
        <w:t>րկարար ծառայության տնօրենի տեղակալներին</w:t>
      </w:r>
      <w:r>
        <w:rPr>
          <w:rFonts w:ascii="GHEA Grapalat" w:hAnsi="GHEA Grapalat"/>
          <w:lang w:val="hy-AM"/>
        </w:rPr>
        <w:t xml:space="preserve"> </w:t>
      </w:r>
      <w:r w:rsidRPr="008A3F0E">
        <w:rPr>
          <w:rFonts w:ascii="GHEA Grapalat" w:hAnsi="GHEA Grapalat"/>
          <w:lang w:val="hy-AM"/>
        </w:rPr>
        <w:t>ատեստավորման արդյունքներով որակավորման համար տրվում է հավելավճար, որի չափը և վճարման կարգը սահմանվում են Հայաստանի Հանրապետության կառավարության որոշմամբ։</w:t>
      </w:r>
      <w:r>
        <w:rPr>
          <w:rFonts w:ascii="GHEA Grapalat" w:hAnsi="GHEA Grapalat"/>
          <w:lang w:val="hy-AM"/>
        </w:rPr>
        <w:t>»։</w:t>
      </w:r>
    </w:p>
    <w:p w:rsidR="008A3F0E" w:rsidRDefault="008A3F0E" w:rsidP="00BB54E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35868" w:rsidRDefault="009A7D52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5</w:t>
      </w:r>
      <w:r w:rsidR="00935868" w:rsidRPr="003D5067">
        <w:rPr>
          <w:rFonts w:ascii="GHEA Grapalat" w:hAnsi="GHEA Grapalat"/>
          <w:b/>
          <w:lang w:val="hy-AM"/>
        </w:rPr>
        <w:t>.</w:t>
      </w:r>
      <w:r w:rsidR="00935868">
        <w:rPr>
          <w:rFonts w:ascii="GHEA Grapalat" w:hAnsi="GHEA Grapalat"/>
          <w:b/>
          <w:lang w:val="hy-AM"/>
        </w:rPr>
        <w:t xml:space="preserve"> </w:t>
      </w:r>
      <w:r w:rsidR="00935868">
        <w:rPr>
          <w:rFonts w:ascii="GHEA Grapalat" w:hAnsi="GHEA Grapalat"/>
          <w:lang w:val="hy-AM"/>
        </w:rPr>
        <w:t>Օրենքի 16-րդ հոդվածում՝</w:t>
      </w:r>
    </w:p>
    <w:p w:rsidR="0009092D" w:rsidRPr="008669C2" w:rsidRDefault="0009092D" w:rsidP="000909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8669C2">
        <w:rPr>
          <w:rFonts w:ascii="GHEA Grapalat" w:hAnsi="GHEA Grapalat"/>
          <w:lang w:val="hy-AM"/>
        </w:rPr>
        <w:t>3-րդ մասից հանել «, 3.2-րդ, 4-րդ» բառերը։</w:t>
      </w:r>
    </w:p>
    <w:p w:rsidR="00935868" w:rsidRPr="00935868" w:rsidRDefault="00935868" w:rsidP="009358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935868">
        <w:rPr>
          <w:rFonts w:ascii="GHEA Grapalat" w:hAnsi="GHEA Grapalat"/>
          <w:lang w:val="hy-AM"/>
        </w:rPr>
        <w:t>5</w:t>
      </w:r>
      <w:r w:rsidRPr="00935868">
        <w:rPr>
          <w:rFonts w:ascii="GHEA Grapalat" w:eastAsia="MS Mincho" w:hAnsi="GHEA Grapalat" w:cs="MS Mincho" w:hint="eastAsia"/>
          <w:lang w:val="hy-AM"/>
        </w:rPr>
        <w:t>․</w:t>
      </w:r>
      <w:r w:rsidRPr="00935868">
        <w:rPr>
          <w:rFonts w:ascii="GHEA Grapalat" w:hAnsi="GHEA Grapalat"/>
          <w:lang w:val="hy-AM"/>
        </w:rPr>
        <w:t>1-ին մասը շարադրել հետևյալ խմբագրությամբ</w:t>
      </w:r>
      <w:r w:rsidRPr="00935868">
        <w:rPr>
          <w:rFonts w:ascii="GHEA Grapalat" w:eastAsia="MS Mincho" w:hAnsi="GHEA Grapalat" w:cs="MS Mincho" w:hint="eastAsia"/>
          <w:lang w:val="hy-AM"/>
        </w:rPr>
        <w:t>․</w:t>
      </w:r>
    </w:p>
    <w:p w:rsidR="00BB54EF" w:rsidRDefault="00935868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«5</w:t>
      </w:r>
      <w:r w:rsidRPr="008A3F0E">
        <w:rPr>
          <w:rFonts w:ascii="GHEA Grapalat" w:hAnsi="GHEA Grapalat"/>
          <w:lang w:val="hy-AM"/>
        </w:rPr>
        <w:t>․1․ 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զինծառայողներին,</w:t>
      </w:r>
      <w:r w:rsidRPr="008A3F0E">
        <w:rPr>
          <w:lang w:val="hy-AM"/>
        </w:rPr>
        <w:t xml:space="preserve"> </w:t>
      </w:r>
      <w:r w:rsidRPr="008A3F0E">
        <w:rPr>
          <w:rFonts w:ascii="GHEA Grapalat" w:hAnsi="GHEA Grapalat"/>
          <w:lang w:val="hy-AM"/>
        </w:rPr>
        <w:t>ինչպես նաև ազգային անվտանգության մարմիններում զինվորական ծառայության պաշտոններ զբաղեցնողներին</w:t>
      </w:r>
      <w:r w:rsidRPr="00935868">
        <w:rPr>
          <w:rFonts w:ascii="GHEA Grapalat" w:hAnsi="GHEA Grapalat"/>
          <w:lang w:val="hy-AM"/>
        </w:rPr>
        <w:t xml:space="preserve"> (բացառությամբ բարձրագույն խմբի պաշտոններ զբաղեցնող ծառայողների), Պետական պահպանության ծառայությունում զինվորական ծառայության պաշտոններ զբաղեցնողներին, ոստիկանության ծառայողներին (բացառությամբ ոստիկանության պ</w:t>
      </w:r>
      <w:r w:rsidR="009456F8">
        <w:rPr>
          <w:rFonts w:ascii="GHEA Grapalat" w:hAnsi="GHEA Grapalat"/>
          <w:lang w:val="hy-AM"/>
        </w:rPr>
        <w:t>ետի պաշտոն զբաղեցնող ծառայողի)</w:t>
      </w:r>
      <w:r w:rsidR="008A3F0E">
        <w:rPr>
          <w:rFonts w:ascii="GHEA Grapalat" w:hAnsi="GHEA Grapalat"/>
          <w:lang w:val="hy-AM"/>
        </w:rPr>
        <w:t>, փրկարարական ծառայողներին,</w:t>
      </w:r>
      <w:r w:rsidRPr="00935868">
        <w:rPr>
          <w:rFonts w:ascii="GHEA Grapalat" w:hAnsi="GHEA Grapalat"/>
          <w:lang w:val="hy-AM"/>
        </w:rPr>
        <w:t xml:space="preserve"> քրեակատարողական ծառայողներին </w:t>
      </w:r>
      <w:r w:rsidR="008A3F0E" w:rsidRPr="008A3F0E">
        <w:rPr>
          <w:rFonts w:ascii="GHEA Grapalat" w:hAnsi="GHEA Grapalat"/>
          <w:lang w:val="hy-AM"/>
        </w:rPr>
        <w:t xml:space="preserve">և պրոբացիայի </w:t>
      </w:r>
      <w:r w:rsidR="008A3F0E" w:rsidRPr="008A3F0E">
        <w:rPr>
          <w:rFonts w:ascii="GHEA Grapalat" w:hAnsi="GHEA Grapalat"/>
          <w:lang w:val="hy-AM"/>
        </w:rPr>
        <w:lastRenderedPageBreak/>
        <w:t>ծառայության գլխավոր, առաջատար կամ կրտսեր խմբի պաշտոններ զբաղեցնող ծառայողների</w:t>
      </w:r>
      <w:r w:rsidR="008A3F0E">
        <w:rPr>
          <w:rFonts w:ascii="GHEA Grapalat" w:hAnsi="GHEA Grapalat"/>
          <w:lang w:val="hy-AM"/>
        </w:rPr>
        <w:t>ն</w:t>
      </w:r>
      <w:r w:rsidR="008A3F0E" w:rsidRPr="008A3F0E">
        <w:rPr>
          <w:rFonts w:ascii="GHEA Grapalat" w:hAnsi="GHEA Grapalat"/>
          <w:lang w:val="hy-AM"/>
        </w:rPr>
        <w:t xml:space="preserve"> </w:t>
      </w:r>
      <w:r w:rsidRPr="00935868">
        <w:rPr>
          <w:rFonts w:ascii="GHEA Grapalat" w:hAnsi="GHEA Grapalat"/>
          <w:lang w:val="hy-AM"/>
        </w:rPr>
        <w:t>ատեստավորման արդյունքներով որակավորման համար տրվում է հավելավճար, որի չափը և վճարման կարգը սահմանվում են Հայաստանի Հանրապետության կառավարության որոշմամբ։ Սույն մասով սահմանված հավելավճար հաշվարկելու դեպքում պայմանագրային զինվորական ծառայության սպայական, ենթասպայական և շարքային կազմերի զինծառայողներին, ոստիկանության ծառայողներին (բացառությամբ ոստիկանության պետի պաշտոն զբաղեցնող ծառայողի), ինչպես նաև փրկարարական ծառայողներին և քրեակատարողական ծառայողներին սույն օրենքի 32-րդ հոդվածի 6-րդ մասով սահմանված լրավճարը և պայմանագրային զինվորական ծառայության,</w:t>
      </w:r>
      <w:r w:rsidR="00894EB6">
        <w:rPr>
          <w:rFonts w:ascii="GHEA Grapalat" w:hAnsi="GHEA Grapalat"/>
          <w:lang w:val="hy-AM"/>
        </w:rPr>
        <w:t xml:space="preserve"> ոստիկանության ծառայության,</w:t>
      </w:r>
      <w:r w:rsidRPr="00935868">
        <w:rPr>
          <w:rFonts w:ascii="GHEA Grapalat" w:hAnsi="GHEA Grapalat"/>
          <w:lang w:val="hy-AM"/>
        </w:rPr>
        <w:t xml:space="preserve"> քրեակատարողական ծառայության</w:t>
      </w:r>
      <w:r w:rsidR="00894EB6">
        <w:rPr>
          <w:rFonts w:ascii="GHEA Grapalat" w:hAnsi="GHEA Grapalat"/>
          <w:lang w:val="hy-AM"/>
        </w:rPr>
        <w:t>, փրկարար ծառայության</w:t>
      </w:r>
      <w:r w:rsidRPr="00935868">
        <w:rPr>
          <w:rFonts w:ascii="GHEA Grapalat" w:hAnsi="GHEA Grapalat"/>
          <w:lang w:val="hy-AM"/>
        </w:rPr>
        <w:t xml:space="preserve"> պաշտոնի համար սահմանված հավելումները չեն հաշվարկվում։</w:t>
      </w:r>
      <w:r w:rsidR="009456F8">
        <w:rPr>
          <w:rFonts w:ascii="GHEA Grapalat" w:hAnsi="GHEA Grapalat"/>
          <w:lang w:val="hy-AM"/>
        </w:rPr>
        <w:t>»</w:t>
      </w:r>
      <w:r w:rsidR="0009092D">
        <w:rPr>
          <w:rFonts w:ascii="GHEA Grapalat" w:hAnsi="GHEA Grapalat"/>
          <w:lang w:val="hy-AM"/>
        </w:rPr>
        <w:t>։</w:t>
      </w:r>
    </w:p>
    <w:p w:rsidR="009456F8" w:rsidRPr="009456F8" w:rsidRDefault="009456F8" w:rsidP="009456F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5․2-րդ մասը ուժը կորցրած ճանաչել։</w:t>
      </w:r>
    </w:p>
    <w:p w:rsidR="008D75A1" w:rsidRDefault="008D75A1" w:rsidP="008D75A1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1D038A" w:rsidRPr="008D75A1" w:rsidRDefault="008D75A1" w:rsidP="008D75A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52D10">
        <w:rPr>
          <w:rFonts w:ascii="GHEA Grapalat" w:hAnsi="GHEA Grapalat"/>
          <w:b/>
          <w:lang w:val="hy-AM"/>
        </w:rPr>
        <w:t xml:space="preserve">Հոդված 6. </w:t>
      </w:r>
      <w:r w:rsidRPr="00252D10">
        <w:rPr>
          <w:rFonts w:ascii="GHEA Grapalat" w:hAnsi="GHEA Grapalat"/>
          <w:lang w:val="hy-AM"/>
        </w:rPr>
        <w:t>Օրենքի 20-րդ հոդվածի</w:t>
      </w:r>
      <w:r w:rsidR="006C390D" w:rsidRPr="00252D10">
        <w:rPr>
          <w:rFonts w:ascii="GHEA Grapalat" w:hAnsi="GHEA Grapalat"/>
          <w:lang w:val="hy-AM"/>
        </w:rPr>
        <w:t xml:space="preserve"> 3-րդ մասի 1-ին և 2-րդ նախադասությունները «</w:t>
      </w:r>
      <w:r w:rsidRPr="00252D10">
        <w:rPr>
          <w:rFonts w:ascii="GHEA Grapalat" w:hAnsi="GHEA Grapalat"/>
          <w:lang w:val="hy-AM"/>
        </w:rPr>
        <w:t>հանրային ծառայության պաշտոն (պաշտոններ)» բառերից հետո լրացնել «կամ պետական պաշտոն (պաշտոններ)» բառերով։</w:t>
      </w:r>
    </w:p>
    <w:p w:rsidR="008D75A1" w:rsidRDefault="008D75A1" w:rsidP="001D038A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1D038A" w:rsidRPr="001D038A" w:rsidRDefault="008D75A1" w:rsidP="001D038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7</w:t>
      </w:r>
      <w:r w:rsidR="001D038A" w:rsidRPr="003D5067">
        <w:rPr>
          <w:rFonts w:ascii="GHEA Grapalat" w:hAnsi="GHEA Grapalat"/>
          <w:b/>
          <w:lang w:val="hy-AM"/>
        </w:rPr>
        <w:t>.</w:t>
      </w:r>
      <w:r w:rsidR="001D038A">
        <w:rPr>
          <w:rFonts w:ascii="GHEA Grapalat" w:hAnsi="GHEA Grapalat"/>
          <w:b/>
          <w:lang w:val="hy-AM"/>
        </w:rPr>
        <w:t xml:space="preserve"> </w:t>
      </w:r>
      <w:r w:rsidR="001D038A">
        <w:rPr>
          <w:rFonts w:ascii="GHEA Grapalat" w:hAnsi="GHEA Grapalat"/>
          <w:lang w:val="hy-AM"/>
        </w:rPr>
        <w:t>Օրենքի 24-րդ հոդվածի 4-րդ մասում «աշխատակազմի ղեկավարի» բառերը փոխարինել «գլխավոր քարտուղարի» բառերով։</w:t>
      </w:r>
    </w:p>
    <w:p w:rsidR="001D038A" w:rsidRDefault="001D038A" w:rsidP="001D038A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35868" w:rsidRDefault="008D75A1" w:rsidP="001D038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8</w:t>
      </w:r>
      <w:r w:rsidR="001D038A" w:rsidRPr="003D5067">
        <w:rPr>
          <w:rFonts w:ascii="GHEA Grapalat" w:hAnsi="GHEA Grapalat"/>
          <w:b/>
          <w:lang w:val="hy-AM"/>
        </w:rPr>
        <w:t>.</w:t>
      </w:r>
      <w:r w:rsidR="001D038A" w:rsidRPr="001D038A">
        <w:rPr>
          <w:rFonts w:ascii="GHEA Grapalat" w:hAnsi="GHEA Grapalat"/>
          <w:b/>
          <w:lang w:val="hy-AM"/>
        </w:rPr>
        <w:t xml:space="preserve"> </w:t>
      </w:r>
      <w:r w:rsidR="001D038A">
        <w:rPr>
          <w:rFonts w:ascii="GHEA Grapalat" w:hAnsi="GHEA Grapalat"/>
          <w:lang w:val="hy-AM"/>
        </w:rPr>
        <w:t>Օրենքի 25-րդ հոդվածի 3-րդ մասը շարադրել հետևյալ խմբագրությամբ․</w:t>
      </w:r>
    </w:p>
    <w:p w:rsidR="001D038A" w:rsidRPr="001D038A" w:rsidRDefault="001D038A" w:rsidP="001D038A">
      <w:pPr>
        <w:spacing w:line="360" w:lineRule="auto"/>
        <w:ind w:firstLine="720"/>
        <w:jc w:val="both"/>
        <w:rPr>
          <w:rFonts w:ascii="GHEA Grapalat" w:eastAsiaTheme="minorHAnsi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«3․ </w:t>
      </w:r>
      <w:r w:rsidRPr="001D038A">
        <w:rPr>
          <w:rFonts w:ascii="GHEA Grapalat" w:eastAsiaTheme="minorHAnsi" w:hAnsi="GHEA Grapalat"/>
          <w:lang w:val="hy-AM" w:eastAsia="en-US"/>
        </w:rPr>
        <w:t xml:space="preserve">Հիմնական արձակուրդային վճարից բացի, պետական պաշտոն և պետական ծառայության պաշտոն զբաղեցնող անձին վճարվում է լրացուցիչ արձակուրդային վճար` իր միջին ամսական աշխատավարձի չափով: Յուրաքանչյուր աշխատանքային տարվա </w:t>
      </w:r>
      <w:r w:rsidRPr="001D038A">
        <w:rPr>
          <w:rFonts w:ascii="GHEA Grapalat" w:eastAsiaTheme="minorHAnsi" w:hAnsi="GHEA Grapalat"/>
          <w:lang w:val="hy-AM" w:eastAsia="en-US"/>
        </w:rPr>
        <w:lastRenderedPageBreak/>
        <w:t>ամենամյա արձակուրդի համար տրամադրվում է մեկ լրացուցիչ արձակուրդային վճար։ Պետական պաշտոն և պետական ծառայության պաշտոն զբաղեցնող անձին լրացուցիչ արձակուրդային վճարը տրվում է տվյալ աշխատանքային տարում ձեռք բերված արձակուրդի իրավունքին</w:t>
      </w:r>
      <w:r>
        <w:rPr>
          <w:rFonts w:ascii="GHEA Grapalat" w:eastAsiaTheme="minorHAnsi" w:hAnsi="GHEA Grapalat"/>
          <w:lang w:val="hy-AM" w:eastAsia="en-US"/>
        </w:rPr>
        <w:t xml:space="preserve"> </w:t>
      </w:r>
      <w:r w:rsidRPr="001D038A">
        <w:rPr>
          <w:rFonts w:ascii="GHEA Grapalat" w:eastAsiaTheme="minorHAnsi" w:hAnsi="GHEA Grapalat"/>
          <w:lang w:val="hy-AM" w:eastAsia="en-US"/>
        </w:rPr>
        <w:t>համապատասխան</w:t>
      </w:r>
      <w:r>
        <w:rPr>
          <w:rFonts w:ascii="GHEA Grapalat" w:eastAsiaTheme="minorHAnsi" w:hAnsi="GHEA Grapalat"/>
          <w:lang w:val="hy-AM" w:eastAsia="en-US"/>
        </w:rPr>
        <w:t xml:space="preserve"> </w:t>
      </w:r>
      <w:r w:rsidRPr="001D038A">
        <w:rPr>
          <w:rFonts w:ascii="GHEA Grapalat" w:eastAsiaTheme="minorHAnsi" w:hAnsi="GHEA Grapalat"/>
          <w:lang w:val="hy-AM" w:eastAsia="en-US"/>
        </w:rPr>
        <w:t>(արձակուրդի օրերին համամասնորեն): Այն դեպքում, երբ ամենամյա արձակուրդը տեղափոխվում է հաջորդ աշխատանքային տարի լրացուցիչ արձակուրդային վճարը տրվում է տվյալ օրացուցային տարվա վերջում, եթե պետական պաշտոն և պետական ծառայության պաշտոն զբաղեցնող անձին մինչև այդ չի տրամադրվել այն: Աշխատանքից ազատվելու դեպքում լրացուցիչ արձակուրդային վճարը տրվում է տվյալ աշխատանքային տարում ձեռք բերված արձակուրդի իրավունքին համապատասխան (արձակուրդի օրերին համամասնորեն):</w:t>
      </w:r>
    </w:p>
    <w:p w:rsidR="001D038A" w:rsidRDefault="001D038A" w:rsidP="001D038A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4548FB" w:rsidRDefault="008D75A1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9</w:t>
      </w:r>
      <w:r w:rsidR="00116CD2" w:rsidRPr="003D5067">
        <w:rPr>
          <w:rFonts w:ascii="GHEA Grapalat" w:hAnsi="GHEA Grapalat"/>
          <w:b/>
          <w:lang w:val="hy-AM"/>
        </w:rPr>
        <w:t xml:space="preserve">. </w:t>
      </w:r>
      <w:r w:rsidR="008A3F0E">
        <w:rPr>
          <w:rFonts w:ascii="GHEA Grapalat" w:hAnsi="GHEA Grapalat"/>
          <w:lang w:val="hy-AM"/>
        </w:rPr>
        <w:t>Օրենքի 28-րդ հոդվածի 1-ին մասի</w:t>
      </w:r>
      <w:r w:rsidR="00E300F1">
        <w:rPr>
          <w:rFonts w:ascii="GHEA Grapalat" w:hAnsi="GHEA Grapalat"/>
          <w:lang w:val="hy-AM"/>
        </w:rPr>
        <w:t>ց</w:t>
      </w:r>
      <w:r w:rsidR="008A3F0E">
        <w:rPr>
          <w:rFonts w:ascii="GHEA Grapalat" w:hAnsi="GHEA Grapalat"/>
          <w:lang w:val="hy-AM"/>
        </w:rPr>
        <w:t xml:space="preserve"> հանել «</w:t>
      </w:r>
      <w:r w:rsidR="008A3F0E" w:rsidRPr="008A3F0E">
        <w:rPr>
          <w:rFonts w:ascii="GHEA Grapalat" w:hAnsi="GHEA Grapalat"/>
          <w:lang w:val="hy-AM"/>
        </w:rPr>
        <w:t>(բացառությամբ քաղաքացիական ծառայության կադրերի ռեզերվից պաշտոն զբաղեցնող անձի)</w:t>
      </w:r>
      <w:r w:rsidR="008A3F0E">
        <w:rPr>
          <w:rFonts w:ascii="GHEA Grapalat" w:hAnsi="GHEA Grapalat"/>
          <w:lang w:val="hy-AM"/>
        </w:rPr>
        <w:t>» բառերը։</w:t>
      </w:r>
    </w:p>
    <w:p w:rsidR="00863C85" w:rsidRDefault="00863C85" w:rsidP="00863C85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BB54EF" w:rsidRDefault="008D75A1" w:rsidP="00863C85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>Հոդված 10</w:t>
      </w:r>
      <w:r w:rsidR="00863C85" w:rsidRPr="003D5067">
        <w:rPr>
          <w:rFonts w:ascii="GHEA Grapalat" w:hAnsi="GHEA Grapalat"/>
          <w:b/>
          <w:lang w:val="hy-AM"/>
        </w:rPr>
        <w:t>.</w:t>
      </w:r>
      <w:r w:rsidR="00863C85">
        <w:rPr>
          <w:rFonts w:ascii="GHEA Grapalat" w:hAnsi="GHEA Grapalat"/>
          <w:b/>
          <w:lang w:val="hy-AM"/>
        </w:rPr>
        <w:t xml:space="preserve"> </w:t>
      </w:r>
      <w:r w:rsidR="00863C85" w:rsidRPr="00863C85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օրվանից։</w:t>
      </w:r>
    </w:p>
    <w:p w:rsidR="001845E7" w:rsidRDefault="00AC7FB4">
      <w:pPr>
        <w:rPr>
          <w:lang w:val="hy-AM"/>
        </w:rPr>
      </w:pPr>
    </w:p>
    <w:p w:rsidR="001019BF" w:rsidRDefault="001019BF">
      <w:pPr>
        <w:rPr>
          <w:lang w:val="hy-AM"/>
        </w:rPr>
      </w:pPr>
    </w:p>
    <w:p w:rsidR="001019BF" w:rsidRDefault="001019BF">
      <w:pPr>
        <w:rPr>
          <w:lang w:val="hy-AM"/>
        </w:rPr>
      </w:pPr>
    </w:p>
    <w:p w:rsidR="001019BF" w:rsidRDefault="001019BF">
      <w:pPr>
        <w:rPr>
          <w:lang w:val="hy-AM"/>
        </w:rPr>
      </w:pPr>
    </w:p>
    <w:p w:rsidR="00230BA1" w:rsidRDefault="00230BA1">
      <w:pPr>
        <w:rPr>
          <w:lang w:val="hy-AM"/>
        </w:rPr>
      </w:pPr>
    </w:p>
    <w:p w:rsidR="00230BA1" w:rsidRDefault="00230BA1">
      <w:pPr>
        <w:rPr>
          <w:lang w:val="hy-AM"/>
        </w:rPr>
      </w:pPr>
    </w:p>
    <w:p w:rsidR="00230BA1" w:rsidRDefault="00230BA1">
      <w:pPr>
        <w:rPr>
          <w:lang w:val="hy-AM"/>
        </w:rPr>
      </w:pPr>
    </w:p>
    <w:p w:rsidR="00230BA1" w:rsidRDefault="00230BA1">
      <w:pPr>
        <w:rPr>
          <w:lang w:val="hy-AM"/>
        </w:rPr>
      </w:pPr>
    </w:p>
    <w:p w:rsidR="00230BA1" w:rsidRDefault="00230BA1">
      <w:pPr>
        <w:rPr>
          <w:lang w:val="hy-AM"/>
        </w:rPr>
      </w:pPr>
    </w:p>
    <w:p w:rsidR="00230BA1" w:rsidRDefault="00230BA1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2203EA" w:rsidRDefault="002203EA">
      <w:pPr>
        <w:rPr>
          <w:lang w:val="hy-AM"/>
        </w:rPr>
      </w:pPr>
    </w:p>
    <w:p w:rsidR="001019BF" w:rsidRDefault="001019BF">
      <w:pPr>
        <w:rPr>
          <w:lang w:val="hy-AM"/>
        </w:rPr>
      </w:pPr>
    </w:p>
    <w:p w:rsidR="001019BF" w:rsidRPr="00500F73" w:rsidRDefault="001019BF" w:rsidP="001019BF">
      <w:pPr>
        <w:pStyle w:val="NormalWeb"/>
        <w:spacing w:before="0" w:beforeAutospacing="0" w:after="0" w:afterAutospacing="0" w:line="360" w:lineRule="auto"/>
        <w:ind w:left="375"/>
        <w:jc w:val="center"/>
        <w:rPr>
          <w:rFonts w:ascii="GHEA Grapalat" w:hAnsi="GHEA Grapalat"/>
          <w:b/>
          <w:noProof/>
          <w:color w:val="000000"/>
          <w:lang w:val="hy-AM"/>
        </w:rPr>
      </w:pPr>
      <w:r w:rsidRPr="00500F73">
        <w:rPr>
          <w:rFonts w:ascii="GHEA Grapalat" w:hAnsi="GHEA Grapalat"/>
          <w:b/>
          <w:noProof/>
          <w:color w:val="000000"/>
          <w:lang w:val="hy-AM"/>
        </w:rPr>
        <w:t>ՀԻՄՆԱՎՈՐՈՒՄ</w:t>
      </w:r>
    </w:p>
    <w:p w:rsidR="001019BF" w:rsidRPr="00500F73" w:rsidRDefault="001019BF" w:rsidP="001019BF">
      <w:pPr>
        <w:pStyle w:val="NormalWeb"/>
        <w:spacing w:before="0" w:beforeAutospacing="0" w:after="0" w:afterAutospacing="0" w:line="360" w:lineRule="auto"/>
        <w:ind w:left="375"/>
        <w:jc w:val="center"/>
        <w:rPr>
          <w:rFonts w:ascii="GHEA Grapalat" w:hAnsi="GHEA Grapalat"/>
          <w:b/>
          <w:noProof/>
          <w:color w:val="000000"/>
          <w:lang w:val="hy-AM"/>
        </w:rPr>
      </w:pPr>
      <w:r w:rsidRPr="00500F73">
        <w:rPr>
          <w:rFonts w:ascii="GHEA Grapalat" w:hAnsi="GHEA Grapalat"/>
          <w:b/>
          <w:noProof/>
          <w:color w:val="000000"/>
          <w:lang w:val="hy-AM"/>
        </w:rPr>
        <w:t>«ՊԵՏԱԿԱՆ ՊԱՇՏՈՆՆԵՐ ԵՎ ՊԵՏԱԿԱՆ ԾԱՌԱՅՈՒԹՅԱՆ ՊԱՇՏՈՆՆԵՐ ԶԲԱՂԵՑՆՈՂ ԱՆՁԱՆՑ ՎԱՐՁԱՏՐՈՒԹՅԱՆ ՄԱՍԻՆ» ՕՐԵՆՔՈՒՄ ՓՈՓՈԽՈՒԹՅՈՒՆ</w:t>
      </w:r>
      <w:r>
        <w:rPr>
          <w:rFonts w:ascii="GHEA Grapalat" w:hAnsi="GHEA Grapalat"/>
          <w:b/>
          <w:noProof/>
          <w:color w:val="000000"/>
          <w:lang w:val="hy-AM"/>
        </w:rPr>
        <w:t>ՆԵՐ</w:t>
      </w:r>
      <w:r w:rsidRPr="00500F73">
        <w:rPr>
          <w:rFonts w:ascii="GHEA Grapalat" w:hAnsi="GHEA Grapalat"/>
          <w:b/>
          <w:noProof/>
          <w:color w:val="000000"/>
          <w:lang w:val="hy-AM"/>
        </w:rPr>
        <w:t xml:space="preserve"> ԵՎ ԼՐԱՑՈՒՄ</w:t>
      </w:r>
      <w:r>
        <w:rPr>
          <w:rFonts w:ascii="GHEA Grapalat" w:hAnsi="GHEA Grapalat"/>
          <w:b/>
          <w:noProof/>
          <w:color w:val="000000"/>
          <w:lang w:val="hy-AM"/>
        </w:rPr>
        <w:t>ՆԵՐ</w:t>
      </w:r>
      <w:r w:rsidRPr="00500F73">
        <w:rPr>
          <w:rFonts w:ascii="GHEA Grapalat" w:hAnsi="GHEA Grapalat"/>
          <w:b/>
          <w:noProof/>
          <w:color w:val="000000"/>
          <w:lang w:val="hy-AM"/>
        </w:rPr>
        <w:t xml:space="preserve"> ԿԱՏ</w:t>
      </w:r>
      <w:r w:rsidR="00E16FF3">
        <w:rPr>
          <w:rFonts w:ascii="GHEA Grapalat" w:hAnsi="GHEA Grapalat"/>
          <w:b/>
          <w:noProof/>
          <w:color w:val="000000"/>
          <w:lang w:val="hy-AM"/>
        </w:rPr>
        <w:t>ԱՐԵԼՈՒ ՄԱՍԻՆ» ՕՐԵՆՔԻ ՆԱԽԱԳԾ</w:t>
      </w:r>
      <w:r w:rsidRPr="00500F73">
        <w:rPr>
          <w:rFonts w:ascii="GHEA Grapalat" w:hAnsi="GHEA Grapalat"/>
          <w:b/>
          <w:noProof/>
          <w:color w:val="000000"/>
          <w:lang w:val="hy-AM"/>
        </w:rPr>
        <w:t>Ի ԸՆԴՈՒՆՄԱՆ</w:t>
      </w:r>
    </w:p>
    <w:p w:rsidR="001019BF" w:rsidRPr="00500F73" w:rsidRDefault="001019BF" w:rsidP="001019B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1019BF" w:rsidRPr="00500F73" w:rsidRDefault="001019BF" w:rsidP="001019B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  <w:r w:rsidRPr="00500F73">
        <w:rPr>
          <w:rFonts w:ascii="GHEA Grapalat" w:hAnsi="GHEA Grapalat"/>
          <w:b/>
          <w:noProof/>
          <w:color w:val="000000"/>
          <w:u w:val="single"/>
          <w:lang w:val="hy-AM"/>
        </w:rPr>
        <w:t>Ընթացիկ իրավիճակը և իրավական ակտի ընդունման անհրաժեշտությունը</w:t>
      </w:r>
    </w:p>
    <w:p w:rsidR="006A42C3" w:rsidRDefault="007237BD" w:rsidP="00881C9A">
      <w:pPr>
        <w:spacing w:line="360" w:lineRule="auto"/>
        <w:ind w:firstLine="629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436740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«</w:t>
      </w:r>
      <w:r w:rsidR="00436740">
        <w:rPr>
          <w:rFonts w:ascii="GHEA Grapalat" w:hAnsi="GHEA Grapalat"/>
          <w:noProof/>
          <w:color w:val="000000"/>
          <w:shd w:val="clear" w:color="auto" w:fill="FFFFFF"/>
          <w:lang w:val="hy-AM"/>
        </w:rPr>
        <w:t>Պետական պաշտոններ և</w:t>
      </w:r>
      <w:r w:rsidR="00436740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պետական ծառայության պաշտոններ զբաղեցնող անձանց վարձատրության մա</w:t>
      </w:r>
      <w:r w:rsidR="0043674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սին» օրենքով </w:t>
      </w:r>
      <w:r w:rsidR="00DB35D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2022-2023 թվականներին </w:t>
      </w:r>
      <w:r w:rsidR="00436740">
        <w:rPr>
          <w:rFonts w:ascii="GHEA Grapalat" w:hAnsi="GHEA Grapalat"/>
          <w:noProof/>
          <w:color w:val="000000"/>
          <w:shd w:val="clear" w:color="auto" w:fill="FFFFFF"/>
          <w:lang w:val="hy-AM"/>
        </w:rPr>
        <w:t>մ</w:t>
      </w:r>
      <w:r w:rsidR="00436740" w:rsidRPr="008A3F0E">
        <w:rPr>
          <w:rFonts w:ascii="GHEA Grapalat" w:hAnsi="GHEA Grapalat"/>
          <w:lang w:val="hy-AM"/>
        </w:rPr>
        <w:t>արտական խնդիրների իրականացման, պլանավորման կամ վերահսկման գործառույթներ ունեցող պաշտոններ զբաղեցնող պայմ</w:t>
      </w:r>
      <w:r w:rsidR="00436740">
        <w:rPr>
          <w:rFonts w:ascii="GHEA Grapalat" w:hAnsi="GHEA Grapalat"/>
          <w:lang w:val="hy-AM"/>
        </w:rPr>
        <w:t xml:space="preserve">անագրային զինվորական </w:t>
      </w:r>
      <w:r w:rsidR="00E16FF3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ծառայության սպայական, ենթասպայական և շարքային կազմերի զինծառայողներին, ինչպես նաև ազգային անվտանգության մարմիններում </w:t>
      </w:r>
      <w:r w:rsidR="00436740" w:rsidRPr="002203EA">
        <w:rPr>
          <w:rFonts w:ascii="GHEA Grapalat" w:hAnsi="GHEA Grapalat"/>
          <w:noProof/>
          <w:color w:val="000000"/>
          <w:shd w:val="clear" w:color="auto" w:fill="FFFFFF"/>
          <w:lang w:val="hy-AM"/>
        </w:rPr>
        <w:t>(</w:t>
      </w:r>
      <w:r w:rsidR="0043674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այդ թվում՝ պետական </w:t>
      </w:r>
      <w:r w:rsidR="00436740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պահպանության ծառայությունում</w:t>
      </w:r>
      <w:r w:rsidR="00436740" w:rsidRPr="002203EA">
        <w:rPr>
          <w:rFonts w:ascii="GHEA Grapalat" w:hAnsi="GHEA Grapalat"/>
          <w:noProof/>
          <w:color w:val="000000"/>
          <w:shd w:val="clear" w:color="auto" w:fill="FFFFFF"/>
          <w:lang w:val="hy-AM"/>
        </w:rPr>
        <w:t>)</w:t>
      </w:r>
      <w:r w:rsidR="00436740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E16FF3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զինվորական ծառայության պաշտոններ զբաղեցնողների</w:t>
      </w:r>
      <w:r w:rsidR="00FC3D56">
        <w:rPr>
          <w:rFonts w:ascii="GHEA Grapalat" w:hAnsi="GHEA Grapalat"/>
          <w:noProof/>
          <w:color w:val="000000"/>
          <w:shd w:val="clear" w:color="auto" w:fill="FFFFFF"/>
          <w:lang w:val="hy-AM"/>
        </w:rPr>
        <w:t>ն</w:t>
      </w:r>
      <w:r w:rsidR="00E16FF3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, ոստիկանության ծառայողներին, փրկարար ծառայության տնօրենի տեղակալներին, փրկարարական ծառայողներին, քրեակատարողական ծառայողներին և պրոբացիայի ծառայության ծառայողներին ատեստավորման արդյունքներով որակավորման համար հավելավճար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 նախատեսվեցին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։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Համապատասխան օրենքների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փոփոխությունների արդյունքում </w:t>
      </w:r>
      <w:r w:rsidR="00251B3C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«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>Պետական պաշտոններ և</w:t>
      </w:r>
      <w:r w:rsidR="00251B3C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պետական ծառայության պաշտոններ զբաղեցնող անձանց վարձատրության մա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սին» օրենքում 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առաջացել են նույնաբովանդակ դրույթների անհարկի կրկնություններ։ Դրանով պայմանավորված՝ </w:t>
      </w:r>
      <w:r w:rsidR="00E16FF3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«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Պետական պաշտոններ և</w:t>
      </w:r>
      <w:r w:rsidR="00E16FF3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պետական ծառայության պաշտոններ զբաղեցնող անձանց վարձատրության մա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սին» օրենքում փոփոխություններ և</w:t>
      </w:r>
      <w:r w:rsidR="00E16FF3" w:rsidRP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լրացումներ կատա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րելու մասին» օրենքի </w:t>
      </w:r>
      <w:r w:rsidR="00E16FF3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նախագծով (այսուհետ՝ Նախագիծ) առաջարկվում է նոր խմբագրությամբ շարադրել Օրենքի 3-րդ հոդվածի 1-ին մասի 2-րդ կետի բ․ </w:t>
      </w:r>
      <w:r w:rsidR="0022067E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ենթակետը</w:t>
      </w:r>
      <w:r w:rsidR="00E16FF3">
        <w:rPr>
          <w:rFonts w:ascii="GHEA Grapalat" w:hAnsi="GHEA Grapalat"/>
          <w:noProof/>
          <w:color w:val="000000"/>
          <w:shd w:val="clear" w:color="auto" w:fill="FFFFFF"/>
          <w:lang w:val="hy-AM"/>
        </w:rPr>
        <w:t>, 7-րդ հոդվա</w:t>
      </w:r>
      <w:r w:rsidR="00AA303D">
        <w:rPr>
          <w:rFonts w:ascii="GHEA Grapalat" w:hAnsi="GHEA Grapalat"/>
          <w:noProof/>
          <w:color w:val="000000"/>
          <w:shd w:val="clear" w:color="auto" w:fill="FFFFFF"/>
          <w:lang w:val="hy-AM"/>
        </w:rPr>
        <w:t>ծի 6․1-</w:t>
      </w:r>
      <w:r w:rsidR="00AA303D"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>ին մասը և 16-րդ հոդվածի 5․1-ին մասը։ Առաջարկվում է նաև ուժը կորցրած ճանաչել Օ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րենքի 7-րդ հոդվածի 6․2-րդ մասը </w:t>
      </w:r>
      <w:r w:rsidR="00A3761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և </w:t>
      </w:r>
      <w:r w:rsidR="00AA303D">
        <w:rPr>
          <w:rFonts w:ascii="GHEA Grapalat" w:hAnsi="GHEA Grapalat"/>
          <w:noProof/>
          <w:color w:val="000000"/>
          <w:shd w:val="clear" w:color="auto" w:fill="FFFFFF"/>
          <w:lang w:val="hy-AM"/>
        </w:rPr>
        <w:t>16-րդ հոդվածի 5․2-րդ մասը, ինչպես նաև խմբագրական բնույթի փոփոխություն կատարել 3-րդ հոդվածի 1-ին մասի 2-րդ կետի ա․ ենթակետում։</w:t>
      </w:r>
    </w:p>
    <w:p w:rsidR="00A37614" w:rsidRDefault="00A37614" w:rsidP="00881C9A">
      <w:pPr>
        <w:spacing w:line="360" w:lineRule="auto"/>
        <w:ind w:firstLine="629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Նախագծով առաջարկվում է փ</w:t>
      </w:r>
      <w:r w:rsidRPr="00A37614">
        <w:rPr>
          <w:rFonts w:ascii="GHEA Grapalat" w:hAnsi="GHEA Grapalat"/>
          <w:noProof/>
          <w:color w:val="000000"/>
          <w:shd w:val="clear" w:color="auto" w:fill="FFFFFF"/>
          <w:lang w:val="hy-AM"/>
        </w:rPr>
        <w:t>րկարար ծառայության տնօրենի տեղակալներին ատեստավորման արդյունք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ներով որակավորման համար տրվող</w:t>
      </w:r>
      <w:r w:rsidRPr="00A3761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հավելավճար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ի վերաբերյալ կարգավորումը հանել Օրենքի 16-րդ հոդվածից և սահմանել Օրենքի 9-րդ հոդվածում, քանի որ Օրենքի 16-րդ հոդվածով կարգավորվում են </w:t>
      </w:r>
      <w:r w:rsidR="004B6D7E">
        <w:rPr>
          <w:rFonts w:ascii="GHEA Grapalat" w:hAnsi="GHEA Grapalat"/>
          <w:noProof/>
          <w:color w:val="000000"/>
          <w:shd w:val="clear" w:color="auto" w:fill="FFFFFF"/>
          <w:lang w:val="hy-AM"/>
        </w:rPr>
        <w:t>զ</w:t>
      </w:r>
      <w:r w:rsidRPr="00A37614">
        <w:rPr>
          <w:rFonts w:ascii="GHEA Grapalat" w:hAnsi="GHEA Grapalat"/>
          <w:noProof/>
          <w:color w:val="000000"/>
          <w:shd w:val="clear" w:color="auto" w:fill="FFFFFF"/>
          <w:lang w:val="hy-AM"/>
        </w:rPr>
        <w:t>ինվորական ծառայության պաշտոն զբաղեցնողների, արտաքին հետախուզության, քրեակատարողական, պրոբացիայի և փրկարար ծառայու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թյան ծառայողների վարձատրության հետ կապված հարաբերությունները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>, իսկ փ</w:t>
      </w:r>
      <w:r w:rsidR="00251B3C" w:rsidRPr="00A37614">
        <w:rPr>
          <w:rFonts w:ascii="GHEA Grapalat" w:hAnsi="GHEA Grapalat"/>
          <w:noProof/>
          <w:color w:val="000000"/>
          <w:shd w:val="clear" w:color="auto" w:fill="FFFFFF"/>
          <w:lang w:val="hy-AM"/>
        </w:rPr>
        <w:t>րկարար ծ</w:t>
      </w:r>
      <w:r w:rsidR="00251B3C">
        <w:rPr>
          <w:rFonts w:ascii="GHEA Grapalat" w:hAnsi="GHEA Grapalat"/>
          <w:noProof/>
          <w:color w:val="000000"/>
          <w:shd w:val="clear" w:color="auto" w:fill="FFFFFF"/>
          <w:lang w:val="hy-AM"/>
        </w:rPr>
        <w:t>առայության տնօրենի տեղակալները փրկարար ծառայության ծառայողներ չեն հանդիսանում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։</w:t>
      </w:r>
    </w:p>
    <w:p w:rsidR="00251B3C" w:rsidRPr="008669C2" w:rsidRDefault="00251B3C" w:rsidP="00881C9A">
      <w:pPr>
        <w:spacing w:line="360" w:lineRule="auto"/>
        <w:ind w:firstLine="629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Նախագծով առաջարկվում է նաև ուժը կորցրած ճանաչել Օրենքի 9-րդ հոդվածի 3-րդ մասը և </w:t>
      </w:r>
      <w:r>
        <w:rPr>
          <w:rFonts w:ascii="GHEA Grapalat" w:hAnsi="GHEA Grapalat"/>
          <w:lang w:val="hy-AM"/>
        </w:rPr>
        <w:t>8-րդ հոդվածի 3․1-ին մասից հանել «</w:t>
      </w:r>
      <w:r w:rsidRPr="009A7D52">
        <w:rPr>
          <w:rFonts w:ascii="GHEA Grapalat" w:hAnsi="GHEA Grapalat"/>
          <w:lang w:val="hy-AM"/>
        </w:rPr>
        <w:t>, եթե դրանք չեն կարգավորվում սույն օրենքի 9-րդ հոդվածի 3-րդ մասով</w:t>
      </w:r>
      <w:r>
        <w:rPr>
          <w:rFonts w:ascii="GHEA Grapalat" w:hAnsi="GHEA Grapalat"/>
          <w:lang w:val="hy-AM"/>
        </w:rPr>
        <w:t>» բառերը: Մասնավորաես Օրենքի 9-րդ հոդվածի 3-րդ մասով սահմանված է հետևյալը. «Ա</w:t>
      </w:r>
      <w:r w:rsidRPr="00251B3C">
        <w:rPr>
          <w:rFonts w:ascii="GHEA Grapalat" w:hAnsi="GHEA Grapalat"/>
          <w:lang w:val="hy-AM"/>
        </w:rPr>
        <w:t>ռանձնակի ռիսկային և մասնագիտացում պահանջող պաշտոն զբաղեցնող անձանց դրույքաչափերը սահմանվում են սույն օրենքի 1-ին հավելվածով՝ հաշվի առնելով սույն օրենքի 13-րդ, 14-րդ, 14.4-րդ, 16.1-ին հոդվածներով և սույն մասով նախատեսված առանձնահատկությունները: Առանձնակի ռիսկային և մասնագիտացում պահանջող պաշտոններում, առանձնահատկություններով պայմանավորված, տրվում են հավելումներ: Սույն մասով սահմանված հավելումների վճարման չափերը, կարգը, ինչպես նաև առանձնակի ռիսկային և մասնագիտացում պահանջող պաշտոնների շրջանակը սահմանում է Հայաստանի Հանրապետության կառավարությունը, բացառությամբ սույն հոդվածով, 13-րդ և 14.4-րդ հոդվածներով սահմանված դեպքերի:</w:t>
      </w:r>
      <w:r w:rsidR="00296320">
        <w:rPr>
          <w:rFonts w:ascii="GHEA Grapalat" w:hAnsi="GHEA Grapalat"/>
          <w:lang w:val="hy-AM"/>
        </w:rPr>
        <w:t>»:</w:t>
      </w:r>
      <w:r w:rsidR="00296320" w:rsidRPr="00296320">
        <w:rPr>
          <w:rFonts w:ascii="GHEA Grapalat" w:hAnsi="GHEA Grapalat"/>
          <w:lang w:val="hy-AM"/>
        </w:rPr>
        <w:t xml:space="preserve"> </w:t>
      </w:r>
      <w:r w:rsidR="00296320">
        <w:rPr>
          <w:rFonts w:ascii="GHEA Grapalat" w:hAnsi="GHEA Grapalat"/>
          <w:lang w:val="hy-AM"/>
        </w:rPr>
        <w:t xml:space="preserve">Այս առումով հարկ է նշել, որ Օրենքի </w:t>
      </w:r>
      <w:r w:rsidR="00296320" w:rsidRPr="00251B3C">
        <w:rPr>
          <w:rFonts w:ascii="GHEA Grapalat" w:hAnsi="GHEA Grapalat"/>
          <w:lang w:val="hy-AM"/>
        </w:rPr>
        <w:t>13-րդ, 14-րդ, 14.4-րդ, 16.1-ին հոդվածներով</w:t>
      </w:r>
      <w:r w:rsidR="00296320">
        <w:rPr>
          <w:rFonts w:ascii="GHEA Grapalat" w:hAnsi="GHEA Grapalat"/>
          <w:lang w:val="hy-AM"/>
        </w:rPr>
        <w:t xml:space="preserve"> պաշտոնային դրույքաչափերի սահմանման առանձնահատկություններ </w:t>
      </w:r>
      <w:r w:rsidR="00296320">
        <w:rPr>
          <w:rFonts w:ascii="GHEA Grapalat" w:hAnsi="GHEA Grapalat"/>
          <w:lang w:val="hy-AM"/>
        </w:rPr>
        <w:lastRenderedPageBreak/>
        <w:t xml:space="preserve">սահմանված </w:t>
      </w:r>
      <w:r w:rsidR="00FC3D56">
        <w:rPr>
          <w:rFonts w:ascii="GHEA Grapalat" w:hAnsi="GHEA Grapalat"/>
          <w:lang w:val="hy-AM"/>
        </w:rPr>
        <w:t>չ</w:t>
      </w:r>
      <w:r w:rsidR="00296320">
        <w:rPr>
          <w:rFonts w:ascii="GHEA Grapalat" w:hAnsi="GHEA Grapalat"/>
          <w:lang w:val="hy-AM"/>
        </w:rPr>
        <w:t>են, այլ համապատասխան հոդվածներով մի խումբ պետական պաշտոն զբաղեցնող անձանց համար սահմանված են հավելումներ</w:t>
      </w:r>
      <w:r w:rsidR="00FC3D56">
        <w:rPr>
          <w:rFonts w:ascii="GHEA Grapalat" w:hAnsi="GHEA Grapalat"/>
          <w:lang w:val="hy-AM"/>
        </w:rPr>
        <w:t>ի վճարման պայմաններ</w:t>
      </w:r>
      <w:r w:rsidR="00296320" w:rsidRPr="008669C2">
        <w:rPr>
          <w:rFonts w:ascii="GHEA Grapalat" w:hAnsi="GHEA Grapalat"/>
          <w:lang w:val="hy-AM"/>
        </w:rPr>
        <w:t>:</w:t>
      </w:r>
      <w:r w:rsidR="00DE183B" w:rsidRPr="008669C2">
        <w:rPr>
          <w:rFonts w:ascii="GHEA Grapalat" w:hAnsi="GHEA Grapalat"/>
          <w:lang w:val="hy-AM"/>
        </w:rPr>
        <w:t xml:space="preserve"> </w:t>
      </w:r>
      <w:r w:rsidR="00094268" w:rsidRPr="008669C2">
        <w:rPr>
          <w:rFonts w:ascii="GHEA Grapalat" w:hAnsi="GHEA Grapalat"/>
          <w:lang w:val="hy-AM"/>
        </w:rPr>
        <w:t>Բացի այդ,</w:t>
      </w:r>
      <w:r w:rsidR="00DE183B" w:rsidRPr="008669C2">
        <w:rPr>
          <w:rFonts w:ascii="GHEA Grapalat" w:hAnsi="GHEA Grapalat"/>
          <w:lang w:val="hy-AM"/>
        </w:rPr>
        <w:t xml:space="preserve"> Կառավարության 2023 թվականի  մայիսի 25-ի N 792-Ն որոշմամբ ուժը կորցրած է ճանաչվել Կառավարության 2022 թվականի ապրիլի 7-ի «Առանձնակի ռիսկային և մասնագիտացում պահանջող պաշտոնների առանձնահատկություններով պայմանավորված տրվող հավելումների վճարման չափերը, կարգը, ինչպես նաև առանձնակի ռիսկային և մասնագիտացում պահանջող պաշտոնների շրջանակը սահմանելու մասին»  N 446-Ն որոշումը:</w:t>
      </w:r>
    </w:p>
    <w:p w:rsidR="001019BF" w:rsidRDefault="00A37614" w:rsidP="00881C9A">
      <w:pPr>
        <w:spacing w:line="360" w:lineRule="auto"/>
        <w:ind w:firstLine="629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Օրենքի 20-րդ հոդվածում առաջարկվում է կատարել լրացում, որով պետական ծառայողների համար կսահմանվի երաշխիք առ այն, որ նրանց </w:t>
      </w:r>
      <w:r w:rsidR="00EC55D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ծառայության վերջին պաշտոնի համար սահմանված պաշտոնային դրույքաչափը որոշող գործակցի մակարդակը հաշվի </w:t>
      </w:r>
      <w:r w:rsidR="00281465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կ</w:t>
      </w:r>
      <w:r w:rsidR="00EC55D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առն</w:t>
      </w:r>
      <w:r w:rsidR="00281465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վի</w:t>
      </w:r>
      <w:r w:rsidR="00EC55D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նաև այն դեպքերում, երբ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911A66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ծառայողը պաշտոնից ազատվելուց հետո՝ մեկ ամսվա ընթացքում </w:t>
      </w:r>
      <w:r w:rsidR="00281465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կ</w:t>
      </w:r>
      <w:r w:rsidR="00911A66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զբաղեցնի պետական պաշտոն (պաշտոններ)</w:t>
      </w:r>
      <w:r w:rsidR="00EC55D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որից հետո </w:t>
      </w:r>
      <w:r w:rsidR="00281465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կ</w:t>
      </w:r>
      <w:r w:rsidR="00EC55D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վերադառնա պետական ծառայություն</w:t>
      </w:r>
      <w:r w:rsidR="00911A66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։</w:t>
      </w:r>
    </w:p>
    <w:p w:rsidR="00881C9A" w:rsidRDefault="00EC55D9" w:rsidP="00881C9A">
      <w:pPr>
        <w:spacing w:line="360" w:lineRule="auto"/>
        <w:ind w:firstLine="62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Աշխատանքային օրենսգրքի 213-րդ հոդվածի 2-րդ մասի 5-րդ կետով սահմանված է, որ</w:t>
      </w:r>
      <w:r w:rsidRPr="002203EA">
        <w:rPr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գ</w:t>
      </w:r>
      <w:r w:rsidRPr="00EC55D9">
        <w:rPr>
          <w:rFonts w:ascii="GHEA Grapalat" w:hAnsi="GHEA Grapalat"/>
          <w:noProof/>
          <w:color w:val="000000"/>
          <w:shd w:val="clear" w:color="auto" w:fill="FFFFFF"/>
          <w:lang w:val="hy-AM"/>
        </w:rPr>
        <w:t>ործատուին ունեցած աշխատողի պարտքերը մարելու համար աշխատավարձից պահվում կամ գանձվում են` չաշխատած օրերի համար վճարված գումարը</w:t>
      </w:r>
      <w:r w:rsidR="00281465">
        <w:rPr>
          <w:rFonts w:ascii="GHEA Grapalat" w:hAnsi="GHEA Grapalat"/>
          <w:noProof/>
          <w:color w:val="000000"/>
          <w:shd w:val="clear" w:color="auto" w:fill="FFFFFF"/>
          <w:lang w:val="hy-AM"/>
        </w:rPr>
        <w:t>,</w:t>
      </w:r>
      <w:r w:rsidRPr="00EC55D9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եթե աշխատողն ազատվում է աշխատանքից մինչև այն աշխատանքային տարվա ավարտը, որի համար նրան տրամադրվել էր արձակուրդ: </w:t>
      </w:r>
      <w:r w:rsidR="004B6D7E" w:rsidRPr="004B6D7E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Հատկանշական է, որ վերը նշված հիմքով վերահաշվարկ կատարելու պարագայում «Կուտակային կենսաթոշակների մասին» Հայաստանի Հանրապետության օրենքի 8-րդ հոդվածի 4-րդ կետի</w:t>
      </w:r>
      <w:r w:rsidR="00A1684A" w:rsidRPr="00A1684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A1684A" w:rsidRPr="004B6D7E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համաձայն</w:t>
      </w:r>
      <w:r w:rsidR="00A1684A">
        <w:rPr>
          <w:rFonts w:ascii="GHEA Grapalat" w:hAnsi="GHEA Grapalat"/>
          <w:noProof/>
          <w:color w:val="000000"/>
          <w:shd w:val="clear" w:color="auto" w:fill="FFFFFF"/>
          <w:lang w:val="hy-AM"/>
        </w:rPr>
        <w:t>՝</w:t>
      </w:r>
      <w:r w:rsidR="00FC3D5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ճշտված հաշվարկի արդյունքում</w:t>
      </w:r>
      <w:r w:rsidR="004B6D7E" w:rsidRPr="004B6D7E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վերահաշվարկվում է (փոխվում է) աշխատանքից ազատված անձի սոցիալական վճարի պարտավորությունը, և փոփոխության արդյունքում առաջացած տարբերությա</w:t>
      </w:r>
      <w:r w:rsidR="00FC3D56">
        <w:rPr>
          <w:rFonts w:ascii="GHEA Grapalat" w:hAnsi="GHEA Grapalat"/>
          <w:noProof/>
          <w:color w:val="000000"/>
          <w:shd w:val="clear" w:color="auto" w:fill="FFFFFF"/>
          <w:lang w:val="hy-AM"/>
        </w:rPr>
        <w:t>ն չափով գործատուի համար առաջան</w:t>
      </w:r>
      <w:r w:rsidR="004B6D7E" w:rsidRPr="004B6D7E">
        <w:rPr>
          <w:rFonts w:ascii="GHEA Grapalat" w:hAnsi="GHEA Grapalat"/>
          <w:noProof/>
          <w:color w:val="000000"/>
          <w:shd w:val="clear" w:color="auto" w:fill="FFFFFF"/>
          <w:lang w:val="hy-AM"/>
        </w:rPr>
        <w:t>ում է լրացուցիչ պարտավորություն: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122605">
        <w:rPr>
          <w:rFonts w:ascii="GHEA Grapalat" w:hAnsi="GHEA Grapalat"/>
          <w:color w:val="000000"/>
          <w:shd w:val="clear" w:color="auto" w:fill="FFFFFF"/>
          <w:lang w:val="hy-AM"/>
        </w:rPr>
        <w:t>Վերը նշված խնդրի լուծման նպատակով</w:t>
      </w:r>
      <w:r w:rsidR="00A1684A">
        <w:rPr>
          <w:rFonts w:ascii="GHEA Grapalat" w:hAnsi="GHEA Grapalat"/>
          <w:color w:val="000000"/>
          <w:shd w:val="clear" w:color="auto" w:fill="FFFFFF"/>
          <w:lang w:val="hy-AM"/>
        </w:rPr>
        <w:t xml:space="preserve">՝ Նախագծով առաջարկվում </w:t>
      </w:r>
      <w:r w:rsidR="00A1684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է լրացուցիչ արձակուրդային վճարները վճարել ոչ թե միանվագ, այլ արձակուրդի օրերին համամասնորեն։</w:t>
      </w:r>
    </w:p>
    <w:p w:rsidR="00881C9A" w:rsidRPr="008669C2" w:rsidRDefault="00881C9A" w:rsidP="00881C9A">
      <w:pPr>
        <w:spacing w:line="360" w:lineRule="auto"/>
        <w:ind w:firstLine="62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11A6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«Հանրային ծառայության մասին» օրենքին համապատասխանությունը ապահովելու նպատակով առաջարկվում է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նաև </w:t>
      </w:r>
      <w:r w:rsidRPr="00911A66">
        <w:rPr>
          <w:rFonts w:ascii="GHEA Grapalat" w:hAnsi="GHEA Grapalat"/>
          <w:noProof/>
          <w:color w:val="000000"/>
          <w:shd w:val="clear" w:color="auto" w:fill="FFFFFF"/>
          <w:lang w:val="hy-AM"/>
        </w:rPr>
        <w:t>Օրենքի 24-րդ հոդվածի 4-րդ մասում «աշխատակազմի ղեկավարի» բառերը փոխարինել «գլխավոր քարտուղարի» բառերով</w:t>
      </w:r>
      <w:r w:rsidR="00FC3D56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։ 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Օրենքի 28-րդ հոդվածի 1-ին մասից առաջարկվում է հանել քաղաքացիական ծառայողներին վերաբերող կարգավորումը, քանի «Քաղաքացիական ծառայության մասին» 2018 թվականի մարտի 23-ի ՀՕ-205-Ն օրենքի կարգավորումների համաձայն ժամանակավոր թափուր պաշտոն զբաղեցնող անձը ևս հանդիսանում է քաղաքացիական ծառայող և Օրենքի 28-րդ հոդվածի կարգավորումներն այևս կիրառելի չեն քաղաքացիական ծառայողների նկատմամբ։</w:t>
      </w:r>
    </w:p>
    <w:p w:rsidR="00881C9A" w:rsidRPr="008669C2" w:rsidRDefault="00881C9A" w:rsidP="00397DE5">
      <w:pPr>
        <w:spacing w:after="160" w:line="360" w:lineRule="auto"/>
        <w:ind w:firstLine="63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1019BF" w:rsidRPr="008669C2" w:rsidRDefault="001019BF" w:rsidP="001019BF">
      <w:pPr>
        <w:pStyle w:val="ListParagraph"/>
        <w:numPr>
          <w:ilvl w:val="0"/>
          <w:numId w:val="7"/>
        </w:numPr>
        <w:spacing w:line="360" w:lineRule="auto"/>
        <w:ind w:left="990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  <w:r w:rsidRPr="008669C2">
        <w:rPr>
          <w:rFonts w:ascii="GHEA Grapalat" w:hAnsi="GHEA Grapalat"/>
          <w:b/>
          <w:noProof/>
          <w:color w:val="000000"/>
          <w:u w:val="single"/>
          <w:lang w:val="hy-AM"/>
        </w:rPr>
        <w:t>Կարգավորման նպատակը</w:t>
      </w:r>
    </w:p>
    <w:p w:rsidR="00911A66" w:rsidRPr="008669C2" w:rsidRDefault="00911A66" w:rsidP="001019BF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Նախագծային կարգ</w:t>
      </w:r>
      <w:r w:rsidR="002A6F31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ավորումներով շտկվում են Օրենքի բազմաթիվ փոփոխությունների արդյունքում որոշ դրույթներում 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առաջացած</w:t>
      </w:r>
      <w:r w:rsidR="00AC7FB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bookmarkStart w:id="0" w:name="_GoBack"/>
      <w:r w:rsidR="00AC7FB4">
        <w:rPr>
          <w:rFonts w:ascii="GHEA Grapalat" w:hAnsi="GHEA Grapalat"/>
          <w:noProof/>
          <w:color w:val="000000"/>
          <w:shd w:val="clear" w:color="auto" w:fill="FFFFFF"/>
          <w:lang w:val="hy-AM"/>
        </w:rPr>
        <w:t>եզրու</w:t>
      </w:r>
      <w:r w:rsidR="002A6F31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թ</w:t>
      </w:r>
      <w:bookmarkEnd w:id="0"/>
      <w:r w:rsidR="002A6F31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աբանական,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շարահյուսական բնույթի սխալները, </w:t>
      </w:r>
      <w:r w:rsidR="002A6F31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Օրենքի</w:t>
      </w:r>
      <w:r w:rsidR="00877B02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9-րդ և</w:t>
      </w:r>
      <w:r w:rsidR="002A6F31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16-րդ հոդված</w:t>
      </w:r>
      <w:r w:rsidR="00877B02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ների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6A2BE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բովանդակությունը 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համապատասխանեցվում </w:t>
      </w:r>
      <w:r w:rsidR="00924A62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է այդ հոդված</w:t>
      </w:r>
      <w:r w:rsidR="00877B02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</w:t>
      </w:r>
      <w:r w:rsidR="006A2BE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ի վերնագր</w:t>
      </w:r>
      <w:r w:rsidR="00877B02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երին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։</w:t>
      </w:r>
    </w:p>
    <w:p w:rsidR="00911A66" w:rsidRPr="008669C2" w:rsidRDefault="00911A66" w:rsidP="001019BF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Նախագծով պետական ծառայողների համար սահմանվում է երաշխիք </w:t>
      </w:r>
      <w:r w:rsidR="006A2BE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ծառայությունում աշխատած տարիների համար բնականոն աճի միջոցով գործակցի մակարդակը պահպանել նաև այն դեպքերում, երբ 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պետական ծառայողը պաշտոնից ազատվելուց հե</w:t>
      </w:r>
      <w:r w:rsidR="006A2BE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տո՝ մեկ ամսվա ընթացքում զբաղեցնում է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պետական պաշտոն (պաշտոններ)։</w:t>
      </w:r>
    </w:p>
    <w:p w:rsidR="00A1684A" w:rsidRPr="008669C2" w:rsidRDefault="00A1684A" w:rsidP="001019BF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color w:val="000000"/>
          <w:shd w:val="clear" w:color="auto" w:fill="FFFFFF"/>
          <w:lang w:val="hy-AM"/>
        </w:rPr>
        <w:t>Լրացուցիչ արձակուրդային վճարը</w:t>
      </w:r>
      <w:r w:rsidR="007D2169"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 (գործող օրենքով՝ միանվագ արձակուրդային վճարը)</w:t>
      </w:r>
      <w:r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արձակուրդի օրերին համամասնորեն վճարելու կարգավորմամբ գործատուի համար</w:t>
      </w:r>
      <w:r w:rsidR="004D164D"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D164D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աշխատանքից ազատվող պետական պաշտոն և պետական ծառայության պաշտոն զբաղեցնող անձից</w:t>
      </w:r>
      <w:r w:rsidR="004D164D"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հետգանձումներ </w:t>
      </w:r>
      <w:r w:rsidR="00206DCB"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կատարելու, </w:t>
      </w:r>
      <w:r w:rsidR="004D164D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սոցիալական վճարի </w:t>
      </w:r>
      <w:r w:rsidRPr="008669C2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վերահաշվարկ կատարելու </w:t>
      </w:r>
      <w:r w:rsidR="00206DCB"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և դրանով պայմանավորված </w:t>
      </w:r>
      <w:r w:rsidR="007D216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վերահաշվարկի</w:t>
      </w:r>
      <w:r w:rsidR="004D164D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արդյունքում առաջացած</w:t>
      </w:r>
      <w:r w:rsidR="007D2169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4D164D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տարբերության չափով գործատուի համար </w:t>
      </w:r>
      <w:r w:rsidR="00206DCB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սոցիալական վճարի</w:t>
      </w:r>
      <w:r w:rsidR="004D164D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լրացուցիչ պարտավորություն</w:t>
      </w:r>
      <w:r w:rsidR="00206DCB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առաջանա</w:t>
      </w:r>
      <w:r w:rsidR="00FC3D56">
        <w:rPr>
          <w:rFonts w:ascii="GHEA Grapalat" w:hAnsi="GHEA Grapalat"/>
          <w:noProof/>
          <w:color w:val="000000"/>
          <w:shd w:val="clear" w:color="auto" w:fill="FFFFFF"/>
          <w:lang w:val="hy-AM"/>
        </w:rPr>
        <w:t>լու դեպքերը կբացառվեն</w:t>
      </w:r>
      <w:r w:rsidR="004D164D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  <w:r w:rsidRPr="008669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1019BF" w:rsidRPr="008669C2" w:rsidRDefault="00911A66" w:rsidP="001019BF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Օրենքի 24-րդ հոդվածի 4-րդ մաս</w:t>
      </w:r>
      <w:r w:rsidR="00877B02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ը համապատասխանեցվում է«Հանրային ծառայության մասին» օրենքին, իսկ Օրենքի 28-րդ հոդվածի 1-ին մասը համապատասխանեցվում է  «Քաղաքացիական ծառայության մասին» օրենքին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։</w:t>
      </w:r>
    </w:p>
    <w:p w:rsidR="00C96E87" w:rsidRPr="008669C2" w:rsidRDefault="00C96E87" w:rsidP="001019BF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1019BF" w:rsidRPr="008669C2" w:rsidRDefault="001019BF" w:rsidP="001019BF">
      <w:pPr>
        <w:spacing w:line="360" w:lineRule="auto"/>
        <w:ind w:firstLine="630"/>
        <w:jc w:val="both"/>
        <w:rPr>
          <w:rFonts w:ascii="GHEA Grapalat" w:hAnsi="GHEA Grapalat" w:cs="Sylfaen"/>
          <w:b/>
          <w:noProof/>
          <w:u w:val="single"/>
          <w:lang w:val="hy-AM"/>
        </w:rPr>
      </w:pPr>
      <w:r w:rsidRPr="008669C2">
        <w:rPr>
          <w:rFonts w:ascii="GHEA Grapalat" w:hAnsi="GHEA Grapalat"/>
          <w:b/>
          <w:noProof/>
          <w:u w:val="single"/>
          <w:lang w:val="hy-AM"/>
        </w:rPr>
        <w:t>3.Նախագծի մշակման գործընթացում ներգրավված ինստիտուտները և անձինք</w:t>
      </w:r>
    </w:p>
    <w:p w:rsidR="001019BF" w:rsidRPr="008669C2" w:rsidRDefault="001019BF" w:rsidP="001019BF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8669C2">
        <w:rPr>
          <w:rFonts w:ascii="GHEA Grapalat" w:hAnsi="GHEA Grapalat"/>
          <w:bCs/>
          <w:iCs/>
          <w:noProof/>
          <w:lang w:val="hy-AM"/>
        </w:rPr>
        <w:t>Ն</w:t>
      </w:r>
      <w:r w:rsidRPr="008669C2">
        <w:rPr>
          <w:rFonts w:ascii="GHEA Grapalat" w:hAnsi="GHEA Grapalat"/>
          <w:noProof/>
          <w:lang w:val="hy-AM"/>
        </w:rPr>
        <w:t>ախագծերի փաթեթը մշակվել է Վարչապետի աշխատակազմի քաղաքացիական ծառայության գրասենյակի կողմից:</w:t>
      </w:r>
    </w:p>
    <w:p w:rsidR="001019BF" w:rsidRPr="008669C2" w:rsidRDefault="001019BF" w:rsidP="001019BF">
      <w:pPr>
        <w:spacing w:line="360" w:lineRule="auto"/>
        <w:ind w:firstLine="720"/>
        <w:jc w:val="both"/>
        <w:rPr>
          <w:rFonts w:ascii="GHEA Grapalat" w:hAnsi="GHEA Grapalat"/>
          <w:noProof/>
          <w:u w:val="single"/>
          <w:lang w:val="hy-AM"/>
        </w:rPr>
      </w:pPr>
    </w:p>
    <w:p w:rsidR="001019BF" w:rsidRPr="008669C2" w:rsidRDefault="001019BF" w:rsidP="001019BF">
      <w:pPr>
        <w:spacing w:line="360" w:lineRule="auto"/>
        <w:ind w:firstLine="720"/>
        <w:jc w:val="both"/>
        <w:rPr>
          <w:rFonts w:ascii="GHEA Grapalat" w:hAnsi="GHEA Grapalat"/>
          <w:b/>
          <w:noProof/>
          <w:u w:val="single"/>
          <w:lang w:val="hy-AM"/>
        </w:rPr>
      </w:pPr>
      <w:r w:rsidRPr="008669C2">
        <w:rPr>
          <w:rFonts w:ascii="GHEA Grapalat" w:hAnsi="GHEA Grapalat"/>
          <w:b/>
          <w:noProof/>
          <w:u w:val="single"/>
          <w:lang w:val="hy-AM"/>
        </w:rPr>
        <w:t>4.Ակնկալվող արդյունքը</w:t>
      </w:r>
    </w:p>
    <w:p w:rsidR="001019BF" w:rsidRPr="008669C2" w:rsidRDefault="008434C0" w:rsidP="008434C0">
      <w:pPr>
        <w:spacing w:line="360" w:lineRule="auto"/>
        <w:ind w:firstLine="720"/>
        <w:jc w:val="both"/>
        <w:rPr>
          <w:rFonts w:ascii="GHEA Grapalat" w:hAnsi="GHEA Grapalat" w:cs="Calibri"/>
          <w:noProof/>
          <w:lang w:val="hy-AM" w:eastAsia="hy-AM"/>
        </w:rPr>
      </w:pPr>
      <w:r w:rsidRPr="008669C2">
        <w:rPr>
          <w:rFonts w:ascii="GHEA Grapalat" w:hAnsi="GHEA Grapalat" w:cs="Calibri"/>
          <w:noProof/>
          <w:lang w:val="hy-AM" w:eastAsia="hy-AM"/>
        </w:rPr>
        <w:t>Նախագծ</w:t>
      </w:r>
      <w:r w:rsidR="001019BF" w:rsidRPr="008669C2">
        <w:rPr>
          <w:rFonts w:ascii="GHEA Grapalat" w:hAnsi="GHEA Grapalat" w:cs="Calibri"/>
          <w:noProof/>
          <w:lang w:val="hy-AM" w:eastAsia="hy-AM"/>
        </w:rPr>
        <w:t xml:space="preserve">ի ընդունման արդյունքում </w:t>
      </w:r>
      <w:r w:rsidR="00883072" w:rsidRPr="008669C2">
        <w:rPr>
          <w:rFonts w:ascii="GHEA Grapalat" w:hAnsi="GHEA Grapalat" w:cs="Calibri"/>
          <w:noProof/>
          <w:lang w:val="hy-AM" w:eastAsia="hy-AM"/>
        </w:rPr>
        <w:t>Օրենքից կհանվեն անհարկի կրկնություններ բովանդակող դրույթները</w:t>
      </w:r>
      <w:r w:rsidR="00D86B9C" w:rsidRPr="008669C2">
        <w:rPr>
          <w:rFonts w:ascii="GHEA Grapalat" w:hAnsi="GHEA Grapalat" w:cs="Calibri"/>
          <w:noProof/>
          <w:lang w:val="hy-AM" w:eastAsia="hy-AM"/>
        </w:rPr>
        <w:t>,</w:t>
      </w:r>
      <w:r w:rsidR="00883072" w:rsidRPr="008669C2">
        <w:rPr>
          <w:rFonts w:ascii="GHEA Grapalat" w:hAnsi="GHEA Grapalat" w:cs="Calibri"/>
          <w:noProof/>
          <w:lang w:val="hy-AM" w:eastAsia="hy-AM"/>
        </w:rPr>
        <w:t xml:space="preserve"> Օրենքում տարբեր հոդվածներում կիրառվող եզրույթները կհամապատասխանեցվեն, </w:t>
      </w:r>
      <w:r w:rsidR="00397DE5" w:rsidRPr="008669C2">
        <w:rPr>
          <w:rFonts w:ascii="GHEA Grapalat" w:hAnsi="GHEA Grapalat" w:cs="Calibri"/>
          <w:noProof/>
          <w:lang w:val="hy-AM" w:eastAsia="hy-AM"/>
        </w:rPr>
        <w:t>շարահյուսական բնույթի սխալները</w:t>
      </w:r>
      <w:r w:rsidR="00883072" w:rsidRPr="008669C2">
        <w:rPr>
          <w:rFonts w:ascii="GHEA Grapalat" w:hAnsi="GHEA Grapalat" w:cs="Calibri"/>
          <w:noProof/>
          <w:lang w:val="hy-AM" w:eastAsia="hy-AM"/>
        </w:rPr>
        <w:t xml:space="preserve"> կշտվեն</w:t>
      </w:r>
      <w:r w:rsidR="00397DE5" w:rsidRPr="008669C2">
        <w:rPr>
          <w:rFonts w:ascii="GHEA Grapalat" w:hAnsi="GHEA Grapalat" w:cs="Calibri"/>
          <w:noProof/>
          <w:lang w:val="hy-AM" w:eastAsia="hy-AM"/>
        </w:rPr>
        <w:t>, ինչպես նաև 9-րդ և 16-րդ հոդվածների վերնագրերը կհամապատասխանեցվեն դրանց բովանդակությանը։</w:t>
      </w:r>
    </w:p>
    <w:p w:rsidR="00397DE5" w:rsidRPr="008669C2" w:rsidRDefault="00397DE5" w:rsidP="008434C0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Նախագծով պետական ծառայողների համար կսահմանվի երաշխիք առ այն, որ նրանց պաշտոնային դրույքաչափը հաշվարկելիս 19-րդ հոդվածի 1.1-ին, 2-րդ և 3-րդ մասերով սահմանված դրույթները կգործեն նաև, եթե պետական ծառայողը պաշտոնից ազատվելուց հետո՝ մեկ ամսվա ընթացքում զբաղեցնի պետական պաշտոն (պաշտոններ)։</w:t>
      </w:r>
    </w:p>
    <w:p w:rsidR="00975AFC" w:rsidRDefault="00397DE5" w:rsidP="00975AF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Լրացուցիչ արձակուրդային վճարները արձակուրդի օրերին համամասնորեն վճարելու կարգավորմամբ գործատուի համար վերահաշվարկ կատարելու</w:t>
      </w:r>
      <w:r w:rsidR="00975AFC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,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975AFC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պաշտոն և 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պետական ծառայ</w:t>
      </w:r>
      <w:r w:rsidR="00975AFC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ության պաշտոն զբաղեցնող անձից </w:t>
      </w:r>
      <w:r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հետգանձումներ</w:t>
      </w:r>
      <w:r w:rsidRPr="00397DE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975AFC"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 xml:space="preserve">կատարելու </w:t>
      </w:r>
      <w:r w:rsidR="00975AFC" w:rsidRPr="008669C2">
        <w:rPr>
          <w:rFonts w:ascii="GHEA Grapalat" w:hAnsi="GHEA Grapalat"/>
          <w:noProof/>
          <w:color w:val="000000"/>
          <w:shd w:val="clear" w:color="auto" w:fill="FFFFFF"/>
          <w:lang w:val="hy-AM"/>
        </w:rPr>
        <w:t>և առաջացած տարբերության չափով գործատուի համար սոցիալական վճարի լրացուցիչ պարտավորություն այլևս չի առաջանա:</w:t>
      </w:r>
      <w:r w:rsidR="00975AF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397DE5" w:rsidRPr="00500F73" w:rsidRDefault="00397DE5" w:rsidP="008434C0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1019BF" w:rsidRPr="00500F73" w:rsidRDefault="001019BF" w:rsidP="001019BF">
      <w:pPr>
        <w:spacing w:line="360" w:lineRule="auto"/>
        <w:ind w:firstLine="720"/>
        <w:jc w:val="both"/>
        <w:rPr>
          <w:rFonts w:ascii="GHEA Grapalat" w:hAnsi="GHEA Grapalat" w:cs="GHEA Grapalat"/>
          <w:noProof/>
          <w:lang w:val="hy-AM"/>
        </w:rPr>
      </w:pPr>
    </w:p>
    <w:p w:rsidR="001019BF" w:rsidRPr="00500F73" w:rsidRDefault="001019BF" w:rsidP="001019BF">
      <w:pPr>
        <w:tabs>
          <w:tab w:val="left" w:pos="810"/>
        </w:tabs>
        <w:spacing w:line="360" w:lineRule="auto"/>
        <w:jc w:val="both"/>
        <w:rPr>
          <w:rFonts w:ascii="GHEA Grapalat" w:eastAsia="GHEA Grapalat" w:hAnsi="GHEA Grapalat" w:cs="GHEA Grapalat"/>
          <w:b/>
          <w:noProof/>
          <w:color w:val="000000"/>
          <w:u w:val="single"/>
          <w:lang w:val="hy-AM"/>
        </w:rPr>
      </w:pPr>
      <w:r w:rsidRPr="00500F73">
        <w:rPr>
          <w:rFonts w:ascii="GHEA Grapalat" w:hAnsi="GHEA Grapalat" w:cs="GHEA Grapalat"/>
          <w:b/>
          <w:noProof/>
          <w:lang w:val="hy-AM"/>
        </w:rPr>
        <w:tab/>
      </w:r>
      <w:r w:rsidRPr="00500F73">
        <w:rPr>
          <w:rFonts w:ascii="GHEA Grapalat" w:hAnsi="GHEA Grapalat" w:cs="GHEA Grapalat"/>
          <w:b/>
          <w:noProof/>
          <w:u w:val="single"/>
          <w:lang w:val="hy-AM"/>
        </w:rPr>
        <w:t>5.</w:t>
      </w:r>
      <w:r w:rsidRPr="00500F73">
        <w:rPr>
          <w:rFonts w:ascii="GHEA Grapalat" w:hAnsi="GHEA Grapalat"/>
          <w:b/>
          <w:bCs/>
          <w:noProof/>
          <w:color w:val="222222"/>
          <w:u w:val="single"/>
          <w:lang w:val="hy-AM"/>
        </w:rPr>
        <w:t xml:space="preserve">Նախագծի ընդունման կապակցությամբ </w:t>
      </w:r>
      <w:r w:rsidRPr="00500F73">
        <w:rPr>
          <w:rFonts w:ascii="GHEA Grapalat" w:eastAsia="GHEA Grapalat" w:hAnsi="GHEA Grapalat" w:cs="GHEA Grapalat"/>
          <w:b/>
          <w:noProof/>
          <w:color w:val="000000"/>
          <w:u w:val="single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1019BF" w:rsidRPr="00500F73" w:rsidRDefault="001019BF" w:rsidP="001019BF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500F73">
        <w:rPr>
          <w:rFonts w:ascii="GHEA Grapalat" w:hAnsi="GHEA Grapalat" w:cs="Sylfaen"/>
          <w:bCs/>
          <w:noProof/>
          <w:lang w:val="hy-AM"/>
        </w:rPr>
        <w:t>«Պետական պաշտոններ և պետական ծառայության պաշտոններ զբաղեցնող անձանց վարձատրության մասին» օրենքում փոփոխություն</w:t>
      </w:r>
      <w:r w:rsidR="00397DE5">
        <w:rPr>
          <w:rFonts w:ascii="GHEA Grapalat" w:hAnsi="GHEA Grapalat" w:cs="Sylfaen"/>
          <w:bCs/>
          <w:noProof/>
          <w:lang w:val="hy-AM"/>
        </w:rPr>
        <w:t>ներ</w:t>
      </w:r>
      <w:r w:rsidRPr="00500F73">
        <w:rPr>
          <w:rFonts w:ascii="GHEA Grapalat" w:hAnsi="GHEA Grapalat" w:cs="Sylfaen"/>
          <w:bCs/>
          <w:noProof/>
          <w:lang w:val="hy-AM"/>
        </w:rPr>
        <w:t xml:space="preserve"> և լրացում</w:t>
      </w:r>
      <w:r w:rsidR="00397DE5">
        <w:rPr>
          <w:rFonts w:ascii="GHEA Grapalat" w:hAnsi="GHEA Grapalat" w:cs="Sylfaen"/>
          <w:bCs/>
          <w:noProof/>
          <w:lang w:val="hy-AM"/>
        </w:rPr>
        <w:t xml:space="preserve">ներ կատարելու մասին» </w:t>
      </w:r>
      <w:r w:rsidR="00397DE5" w:rsidRPr="008669C2">
        <w:rPr>
          <w:rFonts w:ascii="GHEA Grapalat" w:hAnsi="GHEA Grapalat" w:cs="Sylfaen"/>
          <w:bCs/>
          <w:noProof/>
          <w:lang w:val="hy-AM"/>
        </w:rPr>
        <w:t xml:space="preserve">օրենքի նախագծի </w:t>
      </w:r>
      <w:r w:rsidRPr="008669C2">
        <w:rPr>
          <w:rFonts w:ascii="GHEA Grapalat" w:hAnsi="GHEA Grapalat"/>
          <w:noProof/>
          <w:lang w:val="hy-AM"/>
        </w:rPr>
        <w:t>ընդունմամբ պետական բյուջեում ծախսերի և եկամուտների էական ավելացումներ կամ նվազեցումներ չեն նախատեսվում։</w:t>
      </w:r>
    </w:p>
    <w:p w:rsidR="001019BF" w:rsidRDefault="001019BF" w:rsidP="00397DE5">
      <w:pPr>
        <w:spacing w:after="120"/>
        <w:ind w:right="126"/>
        <w:jc w:val="both"/>
        <w:rPr>
          <w:rFonts w:ascii="GHEA Grapalat" w:eastAsia="GHEA Grapalat" w:hAnsi="GHEA Grapalat" w:cs="GHEA Grapalat"/>
          <w:b/>
          <w:noProof/>
          <w:color w:val="000000"/>
          <w:u w:val="single"/>
          <w:lang w:val="hy-AM"/>
        </w:rPr>
      </w:pPr>
    </w:p>
    <w:p w:rsidR="00397DE5" w:rsidRPr="00397DE5" w:rsidRDefault="00397DE5" w:rsidP="00397DE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u w:val="single"/>
          <w:lang w:val="hy-AM"/>
        </w:rPr>
      </w:pPr>
      <w:r w:rsidRPr="00397DE5">
        <w:rPr>
          <w:rFonts w:ascii="GHEA Grapalat" w:eastAsia="GHEA Grapalat" w:hAnsi="GHEA Grapalat" w:cs="GHEA Grapalat"/>
          <w:b/>
          <w:noProof/>
          <w:color w:val="000000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1019BF" w:rsidRPr="00397DE5" w:rsidRDefault="00397DE5" w:rsidP="00397DE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397DE5">
        <w:rPr>
          <w:rFonts w:ascii="GHEA Grapalat" w:eastAsia="GHEA Grapalat" w:hAnsi="GHEA Grapalat" w:cs="GHEA Grapalat"/>
          <w:noProof/>
          <w:color w:val="000000"/>
          <w:lang w:val="hy-AM"/>
        </w:rPr>
        <w:t>Ներկայացվող նախագիծը չի բխում համապատասխան ռազմավարական փաստաթղթերից։</w:t>
      </w:r>
    </w:p>
    <w:p w:rsidR="001019BF" w:rsidRPr="004548FB" w:rsidRDefault="001019BF">
      <w:pPr>
        <w:rPr>
          <w:lang w:val="hy-AM"/>
        </w:rPr>
      </w:pPr>
    </w:p>
    <w:sectPr w:rsidR="001019BF" w:rsidRPr="004548FB" w:rsidSect="00436740"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EED"/>
    <w:multiLevelType w:val="hybridMultilevel"/>
    <w:tmpl w:val="E514E336"/>
    <w:lvl w:ilvl="0" w:tplc="D55A6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051D9"/>
    <w:multiLevelType w:val="hybridMultilevel"/>
    <w:tmpl w:val="FA96DCC8"/>
    <w:lvl w:ilvl="0" w:tplc="4A2CEA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0D50820"/>
    <w:multiLevelType w:val="hybridMultilevel"/>
    <w:tmpl w:val="9DFA2FB6"/>
    <w:lvl w:ilvl="0" w:tplc="56FEB9DC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547224"/>
    <w:multiLevelType w:val="hybridMultilevel"/>
    <w:tmpl w:val="2D44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B31B0"/>
    <w:multiLevelType w:val="hybridMultilevel"/>
    <w:tmpl w:val="8CAE99C4"/>
    <w:lvl w:ilvl="0" w:tplc="C11CF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BA226E"/>
    <w:multiLevelType w:val="hybridMultilevel"/>
    <w:tmpl w:val="DFA08596"/>
    <w:lvl w:ilvl="0" w:tplc="06A06F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FA"/>
    <w:rsid w:val="00087708"/>
    <w:rsid w:val="0009092D"/>
    <w:rsid w:val="00094268"/>
    <w:rsid w:val="000C334A"/>
    <w:rsid w:val="001019BF"/>
    <w:rsid w:val="0011108A"/>
    <w:rsid w:val="00116CD2"/>
    <w:rsid w:val="00122605"/>
    <w:rsid w:val="00124A4D"/>
    <w:rsid w:val="00143869"/>
    <w:rsid w:val="00177C09"/>
    <w:rsid w:val="001A2E9C"/>
    <w:rsid w:val="001D038A"/>
    <w:rsid w:val="001F5A91"/>
    <w:rsid w:val="00206DCB"/>
    <w:rsid w:val="002123E1"/>
    <w:rsid w:val="002203EA"/>
    <w:rsid w:val="0022067E"/>
    <w:rsid w:val="00221992"/>
    <w:rsid w:val="00230BA1"/>
    <w:rsid w:val="00251B3C"/>
    <w:rsid w:val="00252D10"/>
    <w:rsid w:val="00281465"/>
    <w:rsid w:val="002834DF"/>
    <w:rsid w:val="00296320"/>
    <w:rsid w:val="002A6F31"/>
    <w:rsid w:val="002F0E6D"/>
    <w:rsid w:val="003815C7"/>
    <w:rsid w:val="003964E9"/>
    <w:rsid w:val="0039660D"/>
    <w:rsid w:val="00397DE5"/>
    <w:rsid w:val="003B6DF5"/>
    <w:rsid w:val="003F0453"/>
    <w:rsid w:val="00413C1B"/>
    <w:rsid w:val="00415C48"/>
    <w:rsid w:val="00436740"/>
    <w:rsid w:val="004548FB"/>
    <w:rsid w:val="004B6D7E"/>
    <w:rsid w:val="004D164D"/>
    <w:rsid w:val="004D3C94"/>
    <w:rsid w:val="0058561D"/>
    <w:rsid w:val="005B784C"/>
    <w:rsid w:val="005C78E3"/>
    <w:rsid w:val="005D55DD"/>
    <w:rsid w:val="0062102C"/>
    <w:rsid w:val="006A2BE9"/>
    <w:rsid w:val="006A42C3"/>
    <w:rsid w:val="006C390D"/>
    <w:rsid w:val="006D2CFA"/>
    <w:rsid w:val="007237BD"/>
    <w:rsid w:val="007612C1"/>
    <w:rsid w:val="00761A7C"/>
    <w:rsid w:val="00776274"/>
    <w:rsid w:val="007D2169"/>
    <w:rsid w:val="007F219D"/>
    <w:rsid w:val="008434C0"/>
    <w:rsid w:val="00855190"/>
    <w:rsid w:val="00863C85"/>
    <w:rsid w:val="008669C2"/>
    <w:rsid w:val="00877B02"/>
    <w:rsid w:val="00881C9A"/>
    <w:rsid w:val="00883072"/>
    <w:rsid w:val="00887D2B"/>
    <w:rsid w:val="00894EB6"/>
    <w:rsid w:val="008A3F0E"/>
    <w:rsid w:val="008D75A1"/>
    <w:rsid w:val="00911A66"/>
    <w:rsid w:val="00924A62"/>
    <w:rsid w:val="009315DE"/>
    <w:rsid w:val="00935868"/>
    <w:rsid w:val="009456F8"/>
    <w:rsid w:val="00975AFC"/>
    <w:rsid w:val="00984E6A"/>
    <w:rsid w:val="009A7D52"/>
    <w:rsid w:val="009E6C96"/>
    <w:rsid w:val="009F0C1B"/>
    <w:rsid w:val="00A1684A"/>
    <w:rsid w:val="00A37614"/>
    <w:rsid w:val="00AA303D"/>
    <w:rsid w:val="00AC7FB4"/>
    <w:rsid w:val="00B4201F"/>
    <w:rsid w:val="00B4580E"/>
    <w:rsid w:val="00B60F8E"/>
    <w:rsid w:val="00BB54EF"/>
    <w:rsid w:val="00C1620D"/>
    <w:rsid w:val="00C56BED"/>
    <w:rsid w:val="00C96E87"/>
    <w:rsid w:val="00CB4964"/>
    <w:rsid w:val="00CE4423"/>
    <w:rsid w:val="00D12F08"/>
    <w:rsid w:val="00D611F1"/>
    <w:rsid w:val="00D65817"/>
    <w:rsid w:val="00D86B9C"/>
    <w:rsid w:val="00DA27DE"/>
    <w:rsid w:val="00DB35D3"/>
    <w:rsid w:val="00DE183B"/>
    <w:rsid w:val="00E16FF3"/>
    <w:rsid w:val="00E300F1"/>
    <w:rsid w:val="00E3337F"/>
    <w:rsid w:val="00EB6080"/>
    <w:rsid w:val="00EC55D9"/>
    <w:rsid w:val="00ED246C"/>
    <w:rsid w:val="00F45494"/>
    <w:rsid w:val="00F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CC559"/>
  <w15:chartTrackingRefBased/>
  <w15:docId w15:val="{E3B5922F-C3C8-43F5-8C1B-992B904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4548F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548FB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D6581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101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1019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</dc:creator>
  <cp:keywords/>
  <dc:description/>
  <cp:lastModifiedBy>Aghasi</cp:lastModifiedBy>
  <cp:revision>40</cp:revision>
  <dcterms:created xsi:type="dcterms:W3CDTF">2024-01-22T07:44:00Z</dcterms:created>
  <dcterms:modified xsi:type="dcterms:W3CDTF">2024-01-30T13:32:00Z</dcterms:modified>
</cp:coreProperties>
</file>