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BB2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F15BB2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0A7FE3" w:rsidRPr="000A7FE3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right"/>
        <w:textAlignment w:val="baseline"/>
        <w:rPr>
          <w:rFonts w:ascii="GHEA Grapalat" w:eastAsia="Batang" w:hAnsi="GHEA Grapalat" w:cs="Miriam"/>
          <w:b/>
          <w:kern w:val="16"/>
          <w:sz w:val="24"/>
          <w:szCs w:val="24"/>
          <w:lang w:val="hy-AM"/>
        </w:rPr>
      </w:pPr>
      <w:r w:rsidRPr="000A7FE3">
        <w:rPr>
          <w:rFonts w:ascii="GHEA Grapalat" w:eastAsia="Batang" w:hAnsi="GHEA Grapalat" w:cs="Miriam"/>
          <w:b/>
          <w:kern w:val="16"/>
          <w:sz w:val="24"/>
          <w:szCs w:val="24"/>
          <w:lang w:val="hy-AM"/>
        </w:rPr>
        <w:t>ՆԱԽԱԳԻԾ</w:t>
      </w:r>
    </w:p>
    <w:p w:rsidR="000A7FE3" w:rsidRPr="000A7FE3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both"/>
        <w:textAlignment w:val="baseline"/>
        <w:rPr>
          <w:rFonts w:ascii="GHEA Grapalat" w:eastAsia="Batang" w:hAnsi="GHEA Grapalat" w:cs="Miriam"/>
          <w:b/>
          <w:kern w:val="16"/>
          <w:sz w:val="24"/>
          <w:szCs w:val="24"/>
          <w:lang w:val="hy-AM"/>
        </w:rPr>
      </w:pPr>
    </w:p>
    <w:p w:rsidR="000A7FE3" w:rsidRPr="000A7FE3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center"/>
        <w:textAlignment w:val="baseline"/>
        <w:rPr>
          <w:rFonts w:ascii="GHEA Grapalat" w:eastAsia="Batang" w:hAnsi="GHEA Grapalat" w:cs="Sylfaen"/>
          <w:b/>
          <w:kern w:val="16"/>
          <w:sz w:val="24"/>
          <w:szCs w:val="24"/>
          <w:lang w:val="hy-AM"/>
        </w:rPr>
      </w:pPr>
    </w:p>
    <w:p w:rsidR="000A7FE3" w:rsidRPr="000A7FE3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center"/>
        <w:textAlignment w:val="baseline"/>
        <w:rPr>
          <w:rFonts w:ascii="GHEA Grapalat" w:eastAsia="Batang" w:hAnsi="GHEA Grapalat" w:cs="Miriam"/>
          <w:b/>
          <w:kern w:val="16"/>
          <w:sz w:val="24"/>
          <w:szCs w:val="24"/>
          <w:lang w:val="hy-AM"/>
        </w:rPr>
      </w:pPr>
      <w:r w:rsidRPr="000A7FE3">
        <w:rPr>
          <w:rFonts w:ascii="GHEA Grapalat" w:eastAsia="Batang" w:hAnsi="GHEA Grapalat" w:cs="Sylfaen"/>
          <w:b/>
          <w:kern w:val="16"/>
          <w:sz w:val="24"/>
          <w:szCs w:val="24"/>
          <w:lang w:val="hy-AM"/>
        </w:rPr>
        <w:t>ՀԱՅԱՍՏԱՆԻ ՀԱՆՐԱՊԵՏՈՒԹՅԱՆ</w:t>
      </w:r>
    </w:p>
    <w:p w:rsidR="000A7FE3" w:rsidRPr="000A7FE3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center"/>
        <w:textAlignment w:val="baseline"/>
        <w:rPr>
          <w:rFonts w:ascii="GHEA Grapalat" w:eastAsia="Batang" w:hAnsi="GHEA Grapalat" w:cs="Miriam"/>
          <w:b/>
          <w:kern w:val="16"/>
          <w:sz w:val="24"/>
          <w:szCs w:val="24"/>
          <w:lang w:val="hy-AM"/>
        </w:rPr>
      </w:pPr>
      <w:r w:rsidRPr="000A7FE3">
        <w:rPr>
          <w:rFonts w:ascii="GHEA Grapalat" w:eastAsia="Batang" w:hAnsi="GHEA Grapalat" w:cs="Sylfaen"/>
          <w:b/>
          <w:kern w:val="16"/>
          <w:sz w:val="24"/>
          <w:szCs w:val="24"/>
          <w:lang w:val="hy-AM"/>
        </w:rPr>
        <w:t>ՕՐԵՆՔԸ</w:t>
      </w:r>
    </w:p>
    <w:p w:rsidR="000A7FE3" w:rsidRPr="000A7FE3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both"/>
        <w:textAlignment w:val="baseline"/>
        <w:rPr>
          <w:rFonts w:ascii="GHEA Grapalat" w:eastAsia="Batang" w:hAnsi="GHEA Grapalat" w:cs="Miriam"/>
          <w:b/>
          <w:kern w:val="16"/>
          <w:sz w:val="24"/>
          <w:szCs w:val="24"/>
          <w:lang w:val="hy-AM"/>
        </w:rPr>
      </w:pPr>
    </w:p>
    <w:p w:rsidR="000A7FE3" w:rsidRPr="000A7FE3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ind w:right="187" w:firstLine="720"/>
        <w:jc w:val="center"/>
        <w:textAlignment w:val="baseline"/>
        <w:rPr>
          <w:rFonts w:ascii="GHEA Grapalat" w:eastAsia="Batang" w:hAnsi="GHEA Grapalat" w:cs="Miriam"/>
          <w:b/>
          <w:kern w:val="16"/>
          <w:sz w:val="24"/>
          <w:szCs w:val="24"/>
          <w:lang w:val="hy-AM"/>
        </w:rPr>
      </w:pPr>
      <w:r w:rsidRPr="000A7FE3">
        <w:rPr>
          <w:rFonts w:ascii="GHEA Grapalat" w:eastAsia="Batang" w:hAnsi="GHEA Grapalat" w:cs="Sylfaen"/>
          <w:b/>
          <w:kern w:val="16"/>
          <w:sz w:val="24"/>
          <w:szCs w:val="24"/>
          <w:lang w:val="hy-AM"/>
        </w:rPr>
        <w:t>ՊԵՏԱԿԱՆ ԳՈՒՅՔԻ ՄԱՍՆԱՎՈՐԵՑՄԱՆ</w:t>
      </w:r>
      <w:r w:rsidRPr="000A7FE3">
        <w:rPr>
          <w:rFonts w:ascii="GHEA Grapalat" w:eastAsia="Batang" w:hAnsi="GHEA Grapalat" w:cs="Arial"/>
          <w:b/>
          <w:kern w:val="16"/>
          <w:sz w:val="24"/>
          <w:szCs w:val="24"/>
          <w:lang w:val="hy-AM"/>
        </w:rPr>
        <w:t xml:space="preserve">  2017-2020  </w:t>
      </w:r>
      <w:r w:rsidRPr="000A7FE3">
        <w:rPr>
          <w:rFonts w:ascii="GHEA Grapalat" w:eastAsia="Batang" w:hAnsi="GHEA Grapalat" w:cs="Sylfaen"/>
          <w:b/>
          <w:kern w:val="16"/>
          <w:sz w:val="24"/>
          <w:szCs w:val="24"/>
          <w:lang w:val="hy-AM"/>
        </w:rPr>
        <w:t>ԹՎԱԿԱՆՆԵՐԻ ԾՐԱԳՐԻ ԿԱՏԱՐՄԱՆ</w:t>
      </w:r>
      <w:r w:rsidRPr="000A7FE3">
        <w:rPr>
          <w:rFonts w:ascii="GHEA Grapalat" w:eastAsia="Batang" w:hAnsi="GHEA Grapalat" w:cs="Arial"/>
          <w:b/>
          <w:kern w:val="16"/>
          <w:sz w:val="24"/>
          <w:szCs w:val="24"/>
          <w:lang w:val="hy-AM"/>
        </w:rPr>
        <w:t xml:space="preserve">  202</w:t>
      </w:r>
      <w:r w:rsidR="00C07A6C" w:rsidRPr="00C07A6C">
        <w:rPr>
          <w:rFonts w:ascii="GHEA Grapalat" w:eastAsia="Batang" w:hAnsi="GHEA Grapalat" w:cs="Arial"/>
          <w:b/>
          <w:kern w:val="16"/>
          <w:sz w:val="24"/>
          <w:szCs w:val="24"/>
          <w:lang w:val="hy-AM"/>
        </w:rPr>
        <w:t>3</w:t>
      </w:r>
      <w:r w:rsidRPr="000A7FE3">
        <w:rPr>
          <w:rFonts w:ascii="GHEA Grapalat" w:eastAsia="Batang" w:hAnsi="GHEA Grapalat" w:cs="Arial"/>
          <w:b/>
          <w:kern w:val="16"/>
          <w:sz w:val="24"/>
          <w:szCs w:val="24"/>
          <w:lang w:val="hy-AM"/>
        </w:rPr>
        <w:t xml:space="preserve"> </w:t>
      </w:r>
      <w:r w:rsidRPr="000A7FE3">
        <w:rPr>
          <w:rFonts w:ascii="GHEA Grapalat" w:eastAsia="Batang" w:hAnsi="GHEA Grapalat" w:cs="Sylfaen"/>
          <w:b/>
          <w:kern w:val="16"/>
          <w:sz w:val="24"/>
          <w:szCs w:val="24"/>
          <w:lang w:val="hy-AM"/>
        </w:rPr>
        <w:t>ԹՎԱԿԱՆԻ ՏԱՐԵԿԱՆ ՀԱՇՎԵՏՎՈՒԹՅՈՒՆԸ</w:t>
      </w:r>
    </w:p>
    <w:p w:rsidR="000A7FE3" w:rsidRPr="000A7FE3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center"/>
        <w:textAlignment w:val="baseline"/>
        <w:rPr>
          <w:rFonts w:ascii="GHEA Grapalat" w:eastAsia="Batang" w:hAnsi="GHEA Grapalat" w:cs="Miriam"/>
          <w:b/>
          <w:kern w:val="16"/>
          <w:sz w:val="24"/>
          <w:szCs w:val="24"/>
          <w:lang w:val="hy-AM"/>
        </w:rPr>
      </w:pPr>
      <w:r w:rsidRPr="000A7FE3">
        <w:rPr>
          <w:rFonts w:ascii="GHEA Grapalat" w:eastAsia="Batang" w:hAnsi="GHEA Grapalat" w:cs="Sylfaen"/>
          <w:b/>
          <w:kern w:val="16"/>
          <w:sz w:val="24"/>
          <w:szCs w:val="24"/>
          <w:lang w:val="hy-AM"/>
        </w:rPr>
        <w:t>ՀԱՍՏԱՏԵԼՈՒ ՄԱՍԻՆ</w:t>
      </w:r>
    </w:p>
    <w:p w:rsidR="000A7FE3" w:rsidRPr="000A7FE3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both"/>
        <w:textAlignment w:val="baseline"/>
        <w:rPr>
          <w:rFonts w:ascii="GHEA Grapalat" w:eastAsia="Batang" w:hAnsi="GHEA Grapalat" w:cs="Miriam"/>
          <w:kern w:val="16"/>
          <w:sz w:val="24"/>
          <w:szCs w:val="24"/>
          <w:lang w:val="hy-AM"/>
        </w:rPr>
      </w:pPr>
    </w:p>
    <w:p w:rsidR="000A7FE3" w:rsidRPr="000A7FE3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both"/>
        <w:textAlignment w:val="baseline"/>
        <w:rPr>
          <w:rFonts w:ascii="GHEA Grapalat" w:eastAsia="Batang" w:hAnsi="GHEA Grapalat" w:cs="Miriam"/>
          <w:kern w:val="16"/>
          <w:sz w:val="24"/>
          <w:szCs w:val="24"/>
          <w:lang w:val="hy-AM"/>
        </w:rPr>
      </w:pPr>
    </w:p>
    <w:p w:rsidR="000A7FE3" w:rsidRPr="00A67940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679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Հաստատել պետական գույքի մասնավորեցման 2017-2020 թվականների ծրագրի կատարման 202</w:t>
      </w:r>
      <w:r w:rsidR="00C07A6C" w:rsidRPr="00C07A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A679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տարեկան հաշվետվությունը (կցվում է): </w:t>
      </w:r>
    </w:p>
    <w:p w:rsidR="000A7FE3" w:rsidRPr="000A7FE3" w:rsidRDefault="000A7FE3" w:rsidP="000A7FE3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line="360" w:lineRule="auto"/>
        <w:ind w:right="189" w:firstLine="720"/>
        <w:jc w:val="both"/>
        <w:textAlignment w:val="baseline"/>
        <w:rPr>
          <w:rFonts w:ascii="GHEA Grapalat" w:eastAsia="Batang" w:hAnsi="GHEA Grapalat" w:cs="Miriam"/>
          <w:kern w:val="16"/>
          <w:sz w:val="24"/>
          <w:szCs w:val="24"/>
          <w:lang w:val="hy-AM"/>
        </w:rPr>
      </w:pPr>
    </w:p>
    <w:p w:rsidR="00F15BB2" w:rsidRPr="000A7FE3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F15BB2" w:rsidRPr="000A7FE3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F15BB2" w:rsidRPr="000A7FE3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F15BB2" w:rsidRPr="000A7FE3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F15BB2" w:rsidRPr="000A7FE3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F15BB2" w:rsidRPr="000A7FE3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F15BB2" w:rsidRPr="000A7FE3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F15BB2" w:rsidRPr="000A7FE3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F15BB2" w:rsidRPr="000A7FE3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F15BB2" w:rsidRPr="000A7FE3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F15BB2" w:rsidRPr="000A7FE3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F15BB2" w:rsidRPr="000A7FE3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F15BB2" w:rsidRPr="000A7FE3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F15BB2" w:rsidRPr="000A7FE3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F15BB2" w:rsidRPr="000A7FE3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F15BB2" w:rsidRPr="000A7FE3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F15BB2" w:rsidRPr="000A7FE3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F15BB2" w:rsidRPr="000A7FE3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F15BB2" w:rsidRPr="000A7FE3" w:rsidRDefault="00F15BB2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E446D3" w:rsidRPr="00A67940" w:rsidRDefault="00E446D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679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ՊԵՏԱԿԱՆ ԳՈՒՅՔԻ ՄԱՍՆԱՎՈՐԵՑՄԱՆ</w:t>
      </w:r>
      <w:r w:rsidRPr="00A6794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A679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2017-2020</w:t>
      </w:r>
      <w:r w:rsidRPr="00A6794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A6794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ԹՎԱԿԱՆՆԵՐԻ</w:t>
      </w:r>
      <w:r w:rsidRPr="00A679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A6794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ԾՐԱԳՐԻ</w:t>
      </w:r>
      <w:r w:rsidRPr="00A6794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A6794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ԿԱՏԱՐՄԱՆ</w:t>
      </w:r>
      <w:r w:rsidRPr="00A6794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A679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202</w:t>
      </w:r>
      <w:r w:rsidR="00C07A6C" w:rsidRPr="00C07A6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</w:t>
      </w:r>
      <w:r w:rsidRPr="00A6794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A6794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ԹՎԱԿԱՆԻ</w:t>
      </w:r>
      <w:r w:rsidRPr="00A679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A6794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ՏԱՐԵԿԱՆ</w:t>
      </w:r>
      <w:r w:rsidRPr="00A679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A6794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ՀԱՇՎԵՏՎՈՒԹՅՈՒՆԸ</w:t>
      </w:r>
    </w:p>
    <w:p w:rsidR="00E446D3" w:rsidRPr="00A67940" w:rsidRDefault="00E446D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6794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E446D3" w:rsidRPr="00A67940" w:rsidRDefault="00E446D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679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1.</w:t>
      </w:r>
      <w:r w:rsidRPr="00A67940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A6794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ԸՆԴՀԱՆՈՒՐ</w:t>
      </w:r>
      <w:r w:rsidRPr="00A6794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A6794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ԴՐՈՒՅԹՆԵՐ</w:t>
      </w:r>
    </w:p>
    <w:p w:rsidR="00E446D3" w:rsidRPr="00A67940" w:rsidRDefault="00E446D3" w:rsidP="00E446D3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</w:pPr>
      <w:r w:rsidRPr="00A67940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E446D3" w:rsidRPr="00A67940" w:rsidRDefault="00E446D3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679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Պետական գույքի մասնավորեցման ծրագրի կատարման մասին սույն հաշվետվությունը (այսուհետ` Հաշվետվություն) ներկայացվում է «Պետական գույքի մասնավորեցման (սեփականաշնորհման) մասին» օրենքի 12-րդ հոդվածի 1-ին մասի «բ» կետի համաձայն:</w:t>
      </w:r>
    </w:p>
    <w:p w:rsidR="00E446D3" w:rsidRPr="00A67940" w:rsidRDefault="00E446D3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679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Հաշվետվությունն ընդգրկում է 202</w:t>
      </w:r>
      <w:r w:rsidR="00C07A6C" w:rsidRPr="00C07A6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A679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օրացուցային տարին (այսուհետ` հաշվետու ժամանակահատված):</w:t>
      </w:r>
    </w:p>
    <w:p w:rsidR="00E446D3" w:rsidRPr="00A67940" w:rsidRDefault="00E446D3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679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 Հաշվետու ժամանակահատվածում գործողության մեջ է եղել «Պետական գույքի մասնավորեցման 2017-2020 թվականների ծրագրի մասին» օրենքը (այսուհետ` Ծրագիր): «Պետական գույքի մասնավորեցման (սեփականաշնորհման) մասին» օրենքի 4-րդ հոդվածի 2-րդ մասի համաձայն՝ «նախորդ ծրագրերի ցանկերում ընդգրկված, սակայն չմասնավորեցված ընկերությունները (ձեռնարկությունները) և «փոքր» օբյեկտները նոր ծրագրի մասն են վերջինիս ուժի մեջ մտնելու պահից»:</w:t>
      </w:r>
    </w:p>
    <w:p w:rsidR="00E446D3" w:rsidRPr="00A67940" w:rsidRDefault="00E446D3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679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 Հաշվետու ժամանակահատվածում Կառավարության իրականացրած միջոցառումներն ուղղված են եղել Ծրագրով սահմանված նպատակների իրագործմանը:</w:t>
      </w:r>
    </w:p>
    <w:p w:rsidR="00EE6DD3" w:rsidRPr="00EE7D9F" w:rsidRDefault="00B83AD1" w:rsidP="00EE7D9F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E446D3" w:rsidRPr="00A679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Հաշվետու ժամանակահատվածում </w:t>
      </w:r>
      <w:r w:rsidR="002E5590" w:rsidRPr="006620A6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C40C84" w:rsidRPr="00A679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ընկերությունների </w:t>
      </w:r>
      <w:r w:rsidR="00656652" w:rsidRPr="00A679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 սեփականություն հանդիսացող բաժնետոմսեր</w:t>
      </w:r>
      <w:r w:rsidR="002E559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E7D9F" w:rsidRPr="00EE6D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մասնավորեցնելու մասին ընդունվել են Կառավարության որոշումներ, որոնցից մասնավորեցվել են՝</w:t>
      </w:r>
      <w:r w:rsidR="00EE7D9F" w:rsidRPr="00EE6DD3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="002E5590" w:rsidRPr="006620A6">
        <w:rPr>
          <w:rFonts w:ascii="GHEA Grapalat" w:eastAsia="Times New Roman" w:hAnsi="GHEA Grapalat" w:cs="Times New Roman"/>
          <w:sz w:val="24"/>
          <w:szCs w:val="24"/>
          <w:lang w:val="hy-AM"/>
        </w:rPr>
        <w:t>մրցույթով</w:t>
      </w:r>
      <w:r w:rsidR="00EE7D9F" w:rsidRPr="00EE6D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 ընկերության պետական սեփականություն հանդիսացող բաժնետոմսերը, </w:t>
      </w:r>
      <w:r w:rsidR="00EE7D9F" w:rsidRPr="006620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ուղղակի վաճառքի </w:t>
      </w:r>
      <w:r w:rsidR="00EE7D9F" w:rsidRPr="00EE6DD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ձևով 1 պետական սեփականություն հանդիսացող բաժնետոմսերը։ </w:t>
      </w:r>
    </w:p>
    <w:p w:rsidR="00F878DC" w:rsidRPr="00075E69" w:rsidRDefault="00B83AD1" w:rsidP="009154B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75E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E446D3" w:rsidRPr="00075E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Հաշվետու ժամանակահատվածում </w:t>
      </w:r>
      <w:r w:rsidR="00075E69" w:rsidRPr="00075E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առողջապահության</w:t>
      </w:r>
      <w:r w:rsidR="000546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նախարարության </w:t>
      </w:r>
      <w:r w:rsidR="00075E69" w:rsidRPr="00075E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նախաձեռնությամբ </w:t>
      </w:r>
      <w:r w:rsidR="00E446D3" w:rsidRPr="00075E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Ծրագրում կատարվել է հետևյալ </w:t>
      </w:r>
      <w:r w:rsidR="00075E69" w:rsidRPr="00075E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փոփոխությունը</w:t>
      </w:r>
      <w:r w:rsidR="009154B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E446D3" w:rsidRPr="00075E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««Պետական գույքի մասնավորեցման 2017-2020 թվականների ծրագրի մասին» օրենքում </w:t>
      </w:r>
      <w:r w:rsidR="00F878DC" w:rsidRPr="00075E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փոփոխություն </w:t>
      </w:r>
      <w:r w:rsidR="00E446D3" w:rsidRPr="00075E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կատարելու մասին» 202</w:t>
      </w:r>
      <w:r w:rsidR="00C07A6C" w:rsidRPr="00075E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E446D3" w:rsidRPr="00075E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F878DC" w:rsidRPr="00075E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փետրվարի 10</w:t>
      </w:r>
      <w:r w:rsidR="00E446D3" w:rsidRPr="00075E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 ՀՕ-</w:t>
      </w:r>
      <w:r w:rsidR="003D76A6" w:rsidRPr="00075E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F878DC" w:rsidRPr="00075E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="00E446D3" w:rsidRPr="00075E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 օրենքով Ծրագրի 1-ին հավելված</w:t>
      </w:r>
      <w:r w:rsidR="00F878DC" w:rsidRPr="00075E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7360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ց </w:t>
      </w:r>
      <w:r w:rsidR="0073605F" w:rsidRPr="00075E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հանվել է </w:t>
      </w:r>
      <w:r w:rsidR="00F878DC" w:rsidRPr="00075E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7360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առողջապահություն նախարարություն</w:t>
      </w:r>
      <w:r w:rsidR="00F878DC" w:rsidRPr="00075E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="007360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բաժնից՝ </w:t>
      </w:r>
      <w:r w:rsidR="00F878DC" w:rsidRPr="00075E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«Ռադիոիզ</w:t>
      </w:r>
      <w:r w:rsidR="007360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ոտոպների արտադրության կենտրոն» փակ բաժնետիրական ընկերությունը</w:t>
      </w:r>
      <w:r w:rsidR="00F878DC" w:rsidRPr="00075E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(ծածկագիր՝ 90075)։</w:t>
      </w:r>
    </w:p>
    <w:p w:rsidR="00E446D3" w:rsidRPr="001E6B48" w:rsidRDefault="00B83AD1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E446D3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E446D3" w:rsidRPr="001E6B48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="00E446D3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Հաշվետու ժամանակահատվածում մասնավորեցումից ստացված միջոցները կազմել են </w:t>
      </w:r>
      <w:r w:rsidR="00452E16" w:rsidRPr="006620A6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997C9F">
        <w:rPr>
          <w:rFonts w:ascii="Calibri" w:eastAsia="Times New Roman" w:hAnsi="Calibri" w:cs="Calibri"/>
          <w:sz w:val="24"/>
          <w:szCs w:val="24"/>
          <w:lang w:val="hy-AM"/>
        </w:rPr>
        <w:t>,</w:t>
      </w:r>
      <w:r w:rsidR="00452E16" w:rsidRPr="006620A6">
        <w:rPr>
          <w:rFonts w:ascii="GHEA Grapalat" w:eastAsia="Times New Roman" w:hAnsi="GHEA Grapalat" w:cs="Times New Roman"/>
          <w:sz w:val="24"/>
          <w:szCs w:val="24"/>
          <w:lang w:val="hy-AM"/>
        </w:rPr>
        <w:t>790</w:t>
      </w:r>
      <w:r w:rsidR="00F0672C" w:rsidRPr="00B971A9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452E16" w:rsidRPr="006620A6">
        <w:rPr>
          <w:rFonts w:ascii="GHEA Grapalat" w:eastAsia="Times New Roman" w:hAnsi="GHEA Grapalat" w:cs="Times New Roman"/>
          <w:sz w:val="24"/>
          <w:szCs w:val="24"/>
          <w:lang w:val="hy-AM"/>
        </w:rPr>
        <w:t>321</w:t>
      </w:r>
      <w:r w:rsidR="00BC602C" w:rsidRPr="006620A6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452E16" w:rsidRPr="006620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63 </w:t>
      </w:r>
      <w:r w:rsidR="00E446D3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հազար հայկական դրամ, որից` ընկերությունների մասնավորեցումից ստացված միջոցները՝ </w:t>
      </w:r>
      <w:r w:rsidR="00452E16" w:rsidRPr="006620A6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997C9F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452E16" w:rsidRPr="006620A6">
        <w:rPr>
          <w:rFonts w:ascii="GHEA Grapalat" w:eastAsia="Times New Roman" w:hAnsi="GHEA Grapalat" w:cs="Times New Roman"/>
          <w:sz w:val="24"/>
          <w:szCs w:val="24"/>
          <w:lang w:val="hy-AM"/>
        </w:rPr>
        <w:t>777</w:t>
      </w:r>
      <w:r w:rsidR="00F0672C" w:rsidRPr="00B971A9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452E16" w:rsidRPr="006620A6">
        <w:rPr>
          <w:rFonts w:ascii="GHEA Grapalat" w:eastAsia="Times New Roman" w:hAnsi="GHEA Grapalat" w:cs="Times New Roman"/>
          <w:sz w:val="24"/>
          <w:szCs w:val="24"/>
          <w:lang w:val="hy-AM"/>
        </w:rPr>
        <w:t>119</w:t>
      </w:r>
      <w:r w:rsidR="00BC602C" w:rsidRPr="006620A6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452E16" w:rsidRPr="006620A6">
        <w:rPr>
          <w:rFonts w:ascii="GHEA Grapalat" w:eastAsia="Times New Roman" w:hAnsi="GHEA Grapalat" w:cs="Times New Roman"/>
          <w:sz w:val="24"/>
          <w:szCs w:val="24"/>
          <w:lang w:val="hy-AM"/>
        </w:rPr>
        <w:t>32</w:t>
      </w:r>
      <w:r w:rsidR="00E446D3" w:rsidRPr="006620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446D3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հազար հայկական դրամ (այդ թվում՝ նախորդ տարիներին մասնավորեցված ընկերություններից տարաժամկետ վճարումներից ստացված միջոցները՝ </w:t>
      </w:r>
      <w:r w:rsidR="00F562D3" w:rsidRPr="004B42DF">
        <w:rPr>
          <w:rFonts w:ascii="GHEA Grapalat" w:eastAsia="Times New Roman" w:hAnsi="GHEA Grapalat" w:cs="Times New Roman"/>
          <w:sz w:val="24"/>
          <w:szCs w:val="24"/>
          <w:lang w:val="hy-AM"/>
        </w:rPr>
        <w:t>66</w:t>
      </w:r>
      <w:r w:rsidR="00997C9F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F562D3" w:rsidRPr="004B42DF">
        <w:rPr>
          <w:rFonts w:ascii="GHEA Grapalat" w:eastAsia="Times New Roman" w:hAnsi="GHEA Grapalat" w:cs="Times New Roman"/>
          <w:sz w:val="24"/>
          <w:szCs w:val="24"/>
          <w:lang w:val="hy-AM"/>
        </w:rPr>
        <w:t>734.94</w:t>
      </w:r>
      <w:r w:rsidR="00A54947" w:rsidRPr="004B42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54947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հազար հայկական դրամ</w:t>
      </w:r>
      <w:r w:rsidR="00E446D3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),</w:t>
      </w:r>
      <w:r w:rsidR="00E446D3" w:rsidRPr="001E6B48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="00E446D3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նախորդ տարիներին մասնավորեցված «փոքր» օբյեկտներից հաշվետու ժամանակահատվածում տարաժամկետ վճարման ենթակա վճարումներից ստացված միջոցները՝ </w:t>
      </w:r>
      <w:r w:rsidR="00EC70FA" w:rsidRPr="006620A6">
        <w:rPr>
          <w:rFonts w:ascii="GHEA Grapalat" w:eastAsia="Times New Roman" w:hAnsi="GHEA Grapalat" w:cs="Times New Roman"/>
          <w:sz w:val="24"/>
          <w:szCs w:val="24"/>
          <w:lang w:val="hy-AM"/>
        </w:rPr>
        <w:t>13</w:t>
      </w:r>
      <w:r w:rsidR="00997C9F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EC70FA" w:rsidRPr="006620A6">
        <w:rPr>
          <w:rFonts w:ascii="GHEA Grapalat" w:eastAsia="Times New Roman" w:hAnsi="GHEA Grapalat" w:cs="Times New Roman"/>
          <w:sz w:val="24"/>
          <w:szCs w:val="24"/>
          <w:lang w:val="hy-AM"/>
        </w:rPr>
        <w:t>202</w:t>
      </w:r>
      <w:r w:rsidR="00BC602C" w:rsidRPr="006620A6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EC70FA" w:rsidRPr="006620A6">
        <w:rPr>
          <w:rFonts w:ascii="GHEA Grapalat" w:eastAsia="Times New Roman" w:hAnsi="GHEA Grapalat" w:cs="Times New Roman"/>
          <w:sz w:val="24"/>
          <w:szCs w:val="24"/>
          <w:lang w:val="hy-AM"/>
        </w:rPr>
        <w:t>31</w:t>
      </w:r>
      <w:r w:rsidR="00E446D3" w:rsidRPr="006620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446D3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հազար հայկական դրամ:</w:t>
      </w:r>
    </w:p>
    <w:p w:rsidR="00E446D3" w:rsidRPr="001E6B48" w:rsidRDefault="00B83AD1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E446D3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Հաշվետու ժամանակահատվածում Հայաստանի Հանրապետության պետական բյուջե սեփականաշնորհման հաշվին մուտքագրվել </w:t>
      </w:r>
      <w:r w:rsidR="00E446D3" w:rsidRPr="006620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 </w:t>
      </w:r>
      <w:r w:rsidR="00EC70FA" w:rsidRPr="006620A6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997C9F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EC70FA" w:rsidRPr="006620A6">
        <w:rPr>
          <w:rFonts w:ascii="GHEA Grapalat" w:eastAsia="Times New Roman" w:hAnsi="GHEA Grapalat" w:cs="Times New Roman"/>
          <w:sz w:val="24"/>
          <w:szCs w:val="24"/>
          <w:lang w:val="hy-AM"/>
        </w:rPr>
        <w:t>673</w:t>
      </w:r>
      <w:r w:rsidR="00F0672C" w:rsidRPr="00B971A9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EC70FA" w:rsidRPr="006620A6">
        <w:rPr>
          <w:rFonts w:ascii="GHEA Grapalat" w:eastAsia="Times New Roman" w:hAnsi="GHEA Grapalat" w:cs="Times New Roman"/>
          <w:sz w:val="24"/>
          <w:szCs w:val="24"/>
          <w:lang w:val="hy-AM"/>
        </w:rPr>
        <w:t>596</w:t>
      </w:r>
      <w:r w:rsidR="00BC602C" w:rsidRPr="006620A6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4B42DF">
        <w:rPr>
          <w:rFonts w:ascii="GHEA Grapalat" w:eastAsia="Times New Roman" w:hAnsi="GHEA Grapalat" w:cs="Times New Roman"/>
          <w:sz w:val="24"/>
          <w:szCs w:val="24"/>
          <w:lang w:val="hy-AM"/>
        </w:rPr>
        <w:t>65</w:t>
      </w:r>
      <w:r w:rsidR="00E446D3" w:rsidRPr="006620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446D3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հազար հայկական դրամ:</w:t>
      </w:r>
    </w:p>
    <w:p w:rsidR="00E446D3" w:rsidRPr="001E6B48" w:rsidRDefault="00B83AD1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 w:rsidR="00E446D3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E446D3" w:rsidRPr="001E6B48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="00E446D3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Համաձայն «Պետական գույքի մասնավորեցման (սեփականաշնորհման) մասին», ««Տեղական ինքնակառավարման մասին» Հայաստանի Հանրապետության օրենքում փոփոխություն կատարելու մասին» 2004 թվականի դեկտեմբերի 13-ի ՀՕ-127-Ն և ««Հայաստանի Հանրապետության բյուջետային համակարգի մասին» Հայաստանի Հանրապետության օրենքում լրացում և փոփոխություն կատարելու մասին» 2004 թվականի դեկտեմբերի 13-ի ՀՕ-126-Ն օրենքների` 202</w:t>
      </w:r>
      <w:r w:rsidR="00C07A6C" w:rsidRPr="00C07A6C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E446D3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ընթացքում մասնավորեցումից ստացված միջոցներից համայնքների բյուջեներ փոխանցվել է </w:t>
      </w:r>
      <w:r w:rsidR="00EC70FA" w:rsidRPr="006620A6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997C9F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EC70FA" w:rsidRPr="006620A6">
        <w:rPr>
          <w:rFonts w:ascii="GHEA Grapalat" w:eastAsia="Times New Roman" w:hAnsi="GHEA Grapalat" w:cs="Times New Roman"/>
          <w:sz w:val="24"/>
          <w:szCs w:val="24"/>
          <w:lang w:val="hy-AM"/>
        </w:rPr>
        <w:t>116</w:t>
      </w:r>
      <w:r w:rsidR="00F0672C" w:rsidRPr="00B971A9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BC602C" w:rsidRPr="006620A6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EC70FA" w:rsidRPr="006620A6">
        <w:rPr>
          <w:rFonts w:ascii="GHEA Grapalat" w:eastAsia="Times New Roman" w:hAnsi="GHEA Grapalat" w:cs="Times New Roman"/>
          <w:sz w:val="24"/>
          <w:szCs w:val="24"/>
          <w:lang w:val="hy-AM"/>
        </w:rPr>
        <w:t>724</w:t>
      </w:r>
      <w:r w:rsidR="00BC602C" w:rsidRPr="006620A6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EC70FA" w:rsidRPr="006620A6"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 w:rsidR="004B42DF"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 w:rsidR="00E446D3" w:rsidRPr="006620A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446D3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հազար հայկական դրամ:</w:t>
      </w:r>
    </w:p>
    <w:p w:rsidR="00E446D3" w:rsidRPr="001E6B48" w:rsidRDefault="00E446D3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6B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B83A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</w:t>
      </w:r>
      <w:r w:rsidRPr="001E6B4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Կառավարության որոշումներով սահմանված կարգով յուրաքանչյուր մասնավորեցվող ընկերության վերաբերյալ զանգվածային լրատվության միջոցներով, ինչպես նաև Պետական գույքի կառավարման կոմիտեի պաշտոնական կայքում հրապարակվել է համապատասխան տեղեկատվություն:</w:t>
      </w:r>
    </w:p>
    <w:p w:rsidR="00E446D3" w:rsidRPr="001E6B48" w:rsidRDefault="00E446D3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6B4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D05888" w:rsidRDefault="00D05888" w:rsidP="00E446D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D05888" w:rsidRDefault="00D05888" w:rsidP="00E446D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D05888" w:rsidRDefault="00D05888" w:rsidP="00E446D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D05888" w:rsidRDefault="00D05888" w:rsidP="00E446D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D05888" w:rsidRDefault="00D05888" w:rsidP="00E446D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E446D3" w:rsidRPr="001E6B48" w:rsidRDefault="00E446D3" w:rsidP="00E446D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6B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2.</w:t>
      </w:r>
      <w:r w:rsidRPr="001E6B48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1E6B48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ԾՐԱԳՐԻ</w:t>
      </w:r>
      <w:r w:rsidRPr="001E6B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1E6B48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ԻՐԱԳՈՐԾՈՒՄԸ</w:t>
      </w:r>
    </w:p>
    <w:p w:rsidR="00E446D3" w:rsidRPr="001E6B48" w:rsidRDefault="00E446D3" w:rsidP="00E446D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6B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ԸՆԿԵՐՈՒԹՅՈՒՆՆԵՐԻ ՄԱՍՆԱՎՈՐԵՑՈՒՄԸ, ՍՏԱՆՁՆԱԾ ՊԱՐՏԱՎՈՐՈՒԹՅՈՒՆՆԵՐԻ ԻՐԱԿԱՆԱՑՈՒՄԸ ԵՎ ԼՈՒԾԱՐՈՒՄԸ</w:t>
      </w:r>
    </w:p>
    <w:p w:rsidR="00E446D3" w:rsidRPr="001E6B48" w:rsidRDefault="00E446D3" w:rsidP="00E446D3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E6B4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E446D3" w:rsidRPr="00881FD5" w:rsidRDefault="00E446D3" w:rsidP="00881FD5">
      <w:pPr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881FD5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AA4E37" w:rsidRPr="00881FD5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881FD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Հաշվետու ժամանակահատվածում </w:t>
      </w:r>
      <w:r w:rsidR="00046248" w:rsidRPr="00881FD5">
        <w:rPr>
          <w:rFonts w:ascii="GHEA Grapalat" w:eastAsia="Times New Roman" w:hAnsi="GHEA Grapalat" w:cs="Times New Roman"/>
          <w:sz w:val="24"/>
          <w:szCs w:val="24"/>
          <w:lang w:val="hy-AM"/>
        </w:rPr>
        <w:t>մրցույթով</w:t>
      </w:r>
      <w:r w:rsidRPr="00881FD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մասնավորեցվել են Ծրագրում ընդգրկված </w:t>
      </w:r>
      <w:r w:rsidR="00D6354D" w:rsidRPr="00881FD5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881FD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ընկերության պետական սեփականություն հանդիսացող բաժնետոմսերը</w:t>
      </w:r>
      <w:r w:rsidR="00353319" w:rsidRPr="00881FD5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EE7D9F" w:rsidRPr="00881FD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81FD5">
        <w:rPr>
          <w:rFonts w:ascii="GHEA Grapalat" w:eastAsia="Times New Roman" w:hAnsi="GHEA Grapalat" w:cs="Times New Roman"/>
          <w:sz w:val="24"/>
          <w:szCs w:val="24"/>
          <w:lang w:val="hy-AM"/>
        </w:rPr>
        <w:t>որ</w:t>
      </w:r>
      <w:r w:rsidR="00046248" w:rsidRPr="00881FD5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881FD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մասին տեղեկությունը ներկայացված </w:t>
      </w:r>
      <w:r w:rsidR="00046248" w:rsidRPr="00881FD5">
        <w:rPr>
          <w:rFonts w:ascii="GHEA Grapalat" w:eastAsia="Times New Roman" w:hAnsi="GHEA Grapalat" w:cs="Times New Roman"/>
          <w:sz w:val="24"/>
          <w:szCs w:val="24"/>
          <w:lang w:val="hy-AM"/>
        </w:rPr>
        <w:t>է</w:t>
      </w:r>
      <w:r w:rsidRPr="00881FD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53319" w:rsidRPr="00881FD5">
        <w:rPr>
          <w:rFonts w:ascii="GHEA Grapalat" w:eastAsia="Times New Roman" w:hAnsi="GHEA Grapalat" w:cs="Times New Roman"/>
          <w:sz w:val="24"/>
          <w:szCs w:val="24"/>
          <w:lang w:val="hy-AM"/>
        </w:rPr>
        <w:t>«Պետական գույքի մասնավորեցման 2017</w:t>
      </w:r>
      <w:r w:rsidR="00881FD5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353319" w:rsidRPr="00881FD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2020 թվականների ծրագրի կատարման 2023 թվականի տարեկան հաշվետվությունը հաստատելու մասին» օրենքի </w:t>
      </w:r>
      <w:r w:rsidRPr="00881FD5">
        <w:rPr>
          <w:rFonts w:ascii="GHEA Grapalat" w:eastAsia="Times New Roman" w:hAnsi="GHEA Grapalat" w:cs="Times New Roman"/>
          <w:sz w:val="24"/>
          <w:szCs w:val="24"/>
          <w:lang w:val="hy-AM"/>
        </w:rPr>
        <w:t>1-ին հավելվածում:</w:t>
      </w:r>
    </w:p>
    <w:p w:rsidR="00E446D3" w:rsidRPr="001E6B48" w:rsidRDefault="00AA4E37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12</w:t>
      </w:r>
      <w:r w:rsidR="00E446D3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>. Հաշվետու ժամանակահատվածում ուղղակի վաճառքի ձևով մասնավորեցվել են Ծրագրում ընդգրկված 1 ընկերության պետական սեփականություն հանդիսացող բաժնետոմսերը, որի մասին տեղեկությունը ներկայացված է</w:t>
      </w:r>
      <w:r w:rsidR="00881FD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81FD5" w:rsidRPr="00881FD5">
        <w:rPr>
          <w:rFonts w:ascii="GHEA Grapalat" w:eastAsia="Times New Roman" w:hAnsi="GHEA Grapalat" w:cs="Times New Roman"/>
          <w:sz w:val="24"/>
          <w:szCs w:val="24"/>
          <w:lang w:val="hy-AM"/>
        </w:rPr>
        <w:t>«Պետական գույքի մասնավորեցման 2017</w:t>
      </w:r>
      <w:r w:rsidR="00881FD5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881FD5" w:rsidRPr="00881FD5">
        <w:rPr>
          <w:rFonts w:ascii="GHEA Grapalat" w:eastAsia="Times New Roman" w:hAnsi="GHEA Grapalat" w:cs="Times New Roman"/>
          <w:sz w:val="24"/>
          <w:szCs w:val="24"/>
          <w:lang w:val="hy-AM"/>
        </w:rPr>
        <w:t>2020 թվականների ծրագրի կատարման 2023 թվականի տարեկան հաշվետվությունը հաստատելու մասին» օրենքի</w:t>
      </w:r>
      <w:r w:rsidR="00E446D3" w:rsidRPr="001E6B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2-րդ հավելվածում:</w:t>
      </w:r>
    </w:p>
    <w:p w:rsidR="00E446D3" w:rsidRPr="00D01E01" w:rsidRDefault="00AA4E37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01E01">
        <w:rPr>
          <w:rFonts w:ascii="GHEA Grapalat" w:eastAsia="Times New Roman" w:hAnsi="GHEA Grapalat" w:cs="Times New Roman"/>
          <w:sz w:val="24"/>
          <w:szCs w:val="24"/>
          <w:lang w:val="hy-AM"/>
        </w:rPr>
        <w:t>13</w:t>
      </w:r>
      <w:r w:rsidR="00E446D3" w:rsidRPr="00D01E01">
        <w:rPr>
          <w:rFonts w:ascii="GHEA Grapalat" w:eastAsia="Times New Roman" w:hAnsi="GHEA Grapalat" w:cs="Times New Roman"/>
          <w:sz w:val="24"/>
          <w:szCs w:val="24"/>
          <w:lang w:val="hy-AM"/>
        </w:rPr>
        <w:t>. Մասնավորեցման գործարքների արդյունքում</w:t>
      </w:r>
      <w:r w:rsidR="00133647" w:rsidRPr="00D01E0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պայմանագրերով</w:t>
      </w:r>
      <w:r w:rsidR="00E446D3" w:rsidRPr="00D01E0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ստանձնած պարտավորությունների կատարողականը հետևյալն է.</w:t>
      </w:r>
    </w:p>
    <w:p w:rsidR="00E446D3" w:rsidRPr="00504948" w:rsidRDefault="00E446D3" w:rsidP="00253986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04948">
        <w:rPr>
          <w:rFonts w:ascii="GHEA Grapalat" w:eastAsia="Times New Roman" w:hAnsi="GHEA Grapalat" w:cs="Times New Roman"/>
          <w:sz w:val="24"/>
          <w:szCs w:val="24"/>
          <w:lang w:val="hy-AM"/>
        </w:rPr>
        <w:t>1) պետական գույքի մասնավորեցման պայմանագրերով 202</w:t>
      </w:r>
      <w:r w:rsidR="00C07A6C" w:rsidRPr="00504948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5049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ընթացքում </w:t>
      </w:r>
      <w:r w:rsidR="00504948" w:rsidRPr="00504948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5F77BF" w:rsidRPr="005049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գնորդի  </w:t>
      </w:r>
      <w:r w:rsidR="00504948" w:rsidRPr="00504948">
        <w:rPr>
          <w:rFonts w:ascii="GHEA Grapalat" w:eastAsia="Times New Roman" w:hAnsi="GHEA Grapalat" w:cs="Times New Roman"/>
          <w:sz w:val="24"/>
          <w:szCs w:val="24"/>
          <w:lang w:val="hy-AM"/>
        </w:rPr>
        <w:t>կողմ</w:t>
      </w:r>
      <w:r w:rsidR="005F77BF" w:rsidRPr="00504948">
        <w:rPr>
          <w:rFonts w:ascii="GHEA Grapalat" w:eastAsia="Times New Roman" w:hAnsi="GHEA Grapalat" w:cs="Times New Roman"/>
          <w:sz w:val="24"/>
          <w:szCs w:val="24"/>
          <w:lang w:val="hy-AM"/>
        </w:rPr>
        <w:t>ից</w:t>
      </w:r>
      <w:r w:rsidR="000451B4" w:rsidRPr="005049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ստանձնած</w:t>
      </w:r>
      <w:r w:rsidR="005F77BF" w:rsidRPr="005049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04948">
        <w:rPr>
          <w:rFonts w:ascii="GHEA Grapalat" w:eastAsia="Times New Roman" w:hAnsi="GHEA Grapalat" w:cs="Times New Roman"/>
          <w:sz w:val="24"/>
          <w:szCs w:val="24"/>
          <w:lang w:val="hy-AM"/>
        </w:rPr>
        <w:t>պրոֆիլի պահպանման պարտավորություններ</w:t>
      </w:r>
      <w:r w:rsidR="009B7722" w:rsidRPr="005049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 </w:t>
      </w:r>
      <w:r w:rsidRPr="005049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049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կատարվել են և </w:t>
      </w:r>
      <w:r w:rsidR="00504948" w:rsidRPr="004D5AAE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4D5AA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գնորդի կողմից</w:t>
      </w:r>
      <w:r w:rsidR="00504948" w:rsidRPr="004D5AA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ստանձն</w:t>
      </w:r>
      <w:r w:rsidR="004D5AAE" w:rsidRPr="004D5AAE">
        <w:rPr>
          <w:rFonts w:ascii="GHEA Grapalat" w:eastAsia="Times New Roman" w:hAnsi="GHEA Grapalat" w:cs="Times New Roman"/>
          <w:sz w:val="24"/>
          <w:szCs w:val="24"/>
          <w:lang w:val="hy-AM"/>
        </w:rPr>
        <w:t>ած</w:t>
      </w:r>
      <w:r w:rsidR="006101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150</w:t>
      </w:r>
      <w:r w:rsidR="00F0672C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610141">
        <w:rPr>
          <w:rFonts w:ascii="GHEA Grapalat" w:eastAsia="Times New Roman" w:hAnsi="GHEA Grapalat" w:cs="Times New Roman"/>
          <w:sz w:val="24"/>
          <w:szCs w:val="24"/>
          <w:lang w:val="hy-AM"/>
        </w:rPr>
        <w:t>000</w:t>
      </w:r>
      <w:r w:rsidR="00997C9F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61014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00 </w:t>
      </w:r>
      <w:r w:rsidR="00997C9F">
        <w:rPr>
          <w:rFonts w:ascii="GHEA Grapalat" w:eastAsia="Times New Roman" w:hAnsi="GHEA Grapalat" w:cs="Times New Roman"/>
          <w:sz w:val="24"/>
          <w:szCs w:val="24"/>
          <w:lang w:val="hy-AM"/>
        </w:rPr>
        <w:t>հազար</w:t>
      </w:r>
      <w:r w:rsidR="008D4F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հայկական</w:t>
      </w:r>
      <w:r w:rsidR="00997C9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04948" w:rsidRPr="004D5AAE">
        <w:rPr>
          <w:rFonts w:ascii="GHEA Grapalat" w:eastAsia="Times New Roman" w:hAnsi="GHEA Grapalat" w:cs="Times New Roman"/>
          <w:sz w:val="24"/>
          <w:szCs w:val="24"/>
          <w:lang w:val="hy-AM"/>
        </w:rPr>
        <w:t>դրամի ներդրումային պարտավորությ</w:t>
      </w:r>
      <w:r w:rsidR="004D5AAE" w:rsidRPr="004D5AAE">
        <w:rPr>
          <w:rFonts w:ascii="GHEA Grapalat" w:eastAsia="Times New Roman" w:hAnsi="GHEA Grapalat" w:cs="Times New Roman"/>
          <w:sz w:val="24"/>
          <w:szCs w:val="24"/>
          <w:lang w:val="hy-AM"/>
        </w:rPr>
        <w:t>ան</w:t>
      </w:r>
      <w:r w:rsidR="00FE188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ընկերության գործունեության հիմնական ուղղության</w:t>
      </w:r>
      <w:r w:rsidR="00301B8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պահպանման </w:t>
      </w:r>
      <w:r w:rsidR="004D5AAE" w:rsidRPr="004D5AA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04948" w:rsidRPr="004D5AA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վերաբերյալ փաստաթղթեր </w:t>
      </w:r>
      <w:r w:rsidR="004D5AAE" w:rsidRPr="004D5AAE">
        <w:rPr>
          <w:rFonts w:ascii="GHEA Grapalat" w:eastAsia="Times New Roman" w:hAnsi="GHEA Grapalat" w:cs="Times New Roman"/>
          <w:sz w:val="24"/>
          <w:szCs w:val="24"/>
          <w:lang w:val="hy-AM"/>
        </w:rPr>
        <w:t>դեռևս չեն</w:t>
      </w:r>
      <w:r w:rsidR="00504948" w:rsidRPr="004D5AA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ներկայացվել։</w:t>
      </w:r>
    </w:p>
    <w:p w:rsidR="00E446D3" w:rsidRPr="00504948" w:rsidRDefault="00133647" w:rsidP="00E446D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04948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E446D3" w:rsidRPr="00504948">
        <w:rPr>
          <w:rFonts w:ascii="GHEA Grapalat" w:eastAsia="Times New Roman" w:hAnsi="GHEA Grapalat" w:cs="Times New Roman"/>
          <w:sz w:val="24"/>
          <w:szCs w:val="24"/>
          <w:lang w:val="hy-AM"/>
        </w:rPr>
        <w:t>) մասնավորեցված օբյեկտների գնորդների կողմից հաշվետու ժա</w:t>
      </w:r>
      <w:r w:rsidR="009B7722" w:rsidRPr="005049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մանակահատվածում կատարման ենթակա </w:t>
      </w:r>
      <w:r w:rsidR="00E446D3" w:rsidRPr="00504948">
        <w:rPr>
          <w:rFonts w:ascii="GHEA Grapalat" w:eastAsia="Times New Roman" w:hAnsi="GHEA Grapalat" w:cs="Times New Roman"/>
          <w:sz w:val="24"/>
          <w:szCs w:val="24"/>
          <w:lang w:val="hy-AM"/>
        </w:rPr>
        <w:t>պրոֆիլի պահպանման</w:t>
      </w:r>
      <w:r w:rsidR="0025398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ներդրումային </w:t>
      </w:r>
      <w:r w:rsidR="00E446D3" w:rsidRPr="005049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պարտավորությունների կատարման մասի</w:t>
      </w:r>
      <w:r w:rsidR="009B7722" w:rsidRPr="005049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 տեղեկությունները, ըստ առանձին </w:t>
      </w:r>
      <w:r w:rsidR="00E446D3" w:rsidRPr="00504948">
        <w:rPr>
          <w:rFonts w:ascii="GHEA Grapalat" w:eastAsia="Times New Roman" w:hAnsi="GHEA Grapalat" w:cs="Times New Roman"/>
          <w:sz w:val="24"/>
          <w:szCs w:val="24"/>
          <w:lang w:val="hy-AM"/>
        </w:rPr>
        <w:t>օբյեկտների, ներկայացված են</w:t>
      </w:r>
      <w:r w:rsidR="00D01E01" w:rsidRPr="005049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«Պետական գույքի մասնավորեցման 2017-2020 թվականների ծրագրի կատարման 2023 թվականի տարեկան հաշվետվությունը հաստատելու մասին» օրենքի</w:t>
      </w:r>
      <w:r w:rsidR="00E446D3" w:rsidRPr="005049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3-րդ հավելվածում:</w:t>
      </w:r>
    </w:p>
    <w:p w:rsidR="00E446D3" w:rsidRPr="00504948" w:rsidRDefault="00E446D3" w:rsidP="000F0B2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04948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AA4E37" w:rsidRPr="00504948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Pr="005049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0F0B2D" w:rsidRPr="00504948">
        <w:rPr>
          <w:rFonts w:ascii="GHEA Grapalat" w:eastAsia="Times New Roman" w:hAnsi="GHEA Grapalat" w:cs="Times New Roman"/>
          <w:sz w:val="24"/>
          <w:szCs w:val="24"/>
          <w:lang w:val="hy-AM"/>
        </w:rPr>
        <w:t>Հաշվետու ժամանակահատվածում ընկերությունների լուծարման գործընթաց չի իրականացվել։</w:t>
      </w:r>
    </w:p>
    <w:p w:rsidR="008A3DC9" w:rsidRPr="006620A6" w:rsidRDefault="008A3DC9" w:rsidP="00E446D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FF0000"/>
          <w:sz w:val="24"/>
          <w:szCs w:val="24"/>
          <w:lang w:val="hy-AM"/>
        </w:rPr>
      </w:pPr>
    </w:p>
    <w:p w:rsidR="00D05888" w:rsidRPr="006620A6" w:rsidRDefault="00D05888" w:rsidP="00E446D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FF0000"/>
          <w:sz w:val="24"/>
          <w:szCs w:val="24"/>
          <w:lang w:val="hy-AM"/>
        </w:rPr>
      </w:pPr>
    </w:p>
    <w:p w:rsidR="00D05888" w:rsidRDefault="00D05888" w:rsidP="00367E31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E446D3" w:rsidRPr="00024A9A" w:rsidRDefault="00E446D3" w:rsidP="00E446D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024A9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3.</w:t>
      </w:r>
      <w:r w:rsidRPr="00024A9A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Pr="00024A9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«ՓՈՔՐ»</w:t>
      </w:r>
      <w:r w:rsidRPr="00024A9A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Pr="00024A9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ՕԲՅԵԿՏՆԵՐԻ ՄԱՍՆԱՎՈՐԵՑՈՒՄԸ</w:t>
      </w:r>
    </w:p>
    <w:p w:rsidR="00E446D3" w:rsidRPr="00024A9A" w:rsidRDefault="00E446D3" w:rsidP="00E446D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24A9A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E446D3" w:rsidRPr="00024A9A" w:rsidRDefault="00E446D3" w:rsidP="00E446D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24A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AA4E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024A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Հաշվետու ժամանակահատվածում «փոքր» օբյեկտ չի մասնավորեցվել:</w:t>
      </w:r>
    </w:p>
    <w:p w:rsidR="008A3DC9" w:rsidRPr="00024A9A" w:rsidRDefault="008A3DC9" w:rsidP="00C67D01">
      <w:pPr>
        <w:shd w:val="clear" w:color="auto" w:fill="FFFFFF"/>
        <w:spacing w:after="0" w:line="240" w:lineRule="auto"/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  <w:sectPr w:rsidR="008A3DC9" w:rsidRPr="00024A9A" w:rsidSect="00F0672C">
          <w:pgSz w:w="12240" w:h="15840"/>
          <w:pgMar w:top="270" w:right="1440" w:bottom="720" w:left="993" w:header="270" w:footer="720" w:gutter="0"/>
          <w:cols w:space="720"/>
          <w:docGrid w:linePitch="360"/>
        </w:sectPr>
      </w:pPr>
    </w:p>
    <w:p w:rsidR="00E446D3" w:rsidRPr="0095067C" w:rsidRDefault="00E446D3" w:rsidP="0095067C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1"/>
          <w:szCs w:val="21"/>
          <w:lang w:val="hy-AM"/>
        </w:rPr>
      </w:pPr>
    </w:p>
    <w:p w:rsidR="00E446D3" w:rsidRPr="00024A9A" w:rsidRDefault="00E446D3" w:rsidP="00E446D3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</w:pPr>
      <w:r w:rsidRPr="00024A9A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5"/>
        <w:gridCol w:w="4521"/>
      </w:tblGrid>
      <w:tr w:rsidR="00E446D3" w:rsidRPr="00E446D3" w:rsidTr="00A336A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446D3" w:rsidRPr="00024A9A" w:rsidRDefault="00E446D3" w:rsidP="00A336A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024A9A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E446D3" w:rsidRPr="00024A9A" w:rsidRDefault="00E446D3" w:rsidP="009138C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 w:rsidRPr="00024A9A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>Հավելված 1</w:t>
            </w:r>
          </w:p>
          <w:p w:rsidR="00E446D3" w:rsidRPr="00024A9A" w:rsidRDefault="00E446D3" w:rsidP="009138C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 w:rsidRPr="00024A9A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>«Պետական գույքի մասնավորեցման</w:t>
            </w:r>
          </w:p>
          <w:p w:rsidR="00E446D3" w:rsidRPr="00024A9A" w:rsidRDefault="00E446D3" w:rsidP="009138C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 w:rsidRPr="00024A9A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>2017-2020 թվականների ծրագրի</w:t>
            </w:r>
          </w:p>
          <w:p w:rsidR="00E446D3" w:rsidRPr="00024A9A" w:rsidRDefault="00E446D3" w:rsidP="009138C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 w:rsidRPr="00024A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y-AM"/>
              </w:rPr>
              <w:t> </w:t>
            </w:r>
            <w:r w:rsidRPr="00024A9A">
              <w:rPr>
                <w:rFonts w:ascii="GHEA Grapalat" w:eastAsia="Times New Roman" w:hAnsi="GHEA Grapalat" w:cs="Arial Unicode"/>
                <w:b/>
                <w:bCs/>
                <w:color w:val="000000"/>
                <w:sz w:val="18"/>
                <w:szCs w:val="18"/>
                <w:lang w:val="hy-AM"/>
              </w:rPr>
              <w:t>կատարման</w:t>
            </w:r>
            <w:r w:rsidRPr="00024A9A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 xml:space="preserve"> 202</w:t>
            </w:r>
            <w:r w:rsidR="00C07A6C" w:rsidRPr="00452E16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>3</w:t>
            </w:r>
            <w:r w:rsidRPr="00024A9A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024A9A">
              <w:rPr>
                <w:rFonts w:ascii="GHEA Grapalat" w:eastAsia="Times New Roman" w:hAnsi="GHEA Grapalat" w:cs="Arial Unicode"/>
                <w:b/>
                <w:bCs/>
                <w:color w:val="000000"/>
                <w:sz w:val="18"/>
                <w:szCs w:val="18"/>
                <w:lang w:val="hy-AM"/>
              </w:rPr>
              <w:t>թվականի</w:t>
            </w:r>
            <w:r w:rsidRPr="00024A9A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024A9A">
              <w:rPr>
                <w:rFonts w:ascii="GHEA Grapalat" w:eastAsia="Times New Roman" w:hAnsi="GHEA Grapalat" w:cs="Arial Unicode"/>
                <w:b/>
                <w:bCs/>
                <w:color w:val="000000"/>
                <w:sz w:val="18"/>
                <w:szCs w:val="18"/>
                <w:lang w:val="hy-AM"/>
              </w:rPr>
              <w:t>տարեկա</w:t>
            </w:r>
            <w:r w:rsidRPr="00024A9A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>ն</w:t>
            </w:r>
          </w:p>
          <w:p w:rsidR="00E446D3" w:rsidRPr="00024A9A" w:rsidRDefault="00E446D3" w:rsidP="009138C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 w:rsidRPr="00024A9A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>հաշվետվությունը հաստատելու մասին»</w:t>
            </w:r>
          </w:p>
          <w:p w:rsidR="00E446D3" w:rsidRPr="00E446D3" w:rsidRDefault="00E446D3" w:rsidP="009138C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</w:rPr>
              <w:t>օրենքի</w:t>
            </w:r>
          </w:p>
        </w:tc>
      </w:tr>
    </w:tbl>
    <w:p w:rsidR="00E446D3" w:rsidRPr="00E446D3" w:rsidRDefault="00E446D3" w:rsidP="00E446D3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446D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446D3" w:rsidRPr="00E446D3" w:rsidRDefault="00E446D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446D3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E446D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ՏԵՂԵԿՈՒԹՅՈՒՆՆԵՐ</w:t>
      </w:r>
    </w:p>
    <w:p w:rsidR="00E446D3" w:rsidRPr="00E446D3" w:rsidRDefault="00E446D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446D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446D3" w:rsidRPr="00E446D3" w:rsidRDefault="00E446D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446D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ՀԱՇՎԵՏՈՒ ԺԱՄԱՆԱԿԱՀԱՏՎԱԾՈՒՄ </w:t>
      </w:r>
      <w:r w:rsidR="005926D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ՄՐՑՈՒՅԹՈՎ </w:t>
      </w:r>
      <w:r w:rsidRPr="00E446D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ՄԱՍՆԱՎՈՐԵՑՎԱԾ ԸՆԿԵՐՈՒԹՅՈՒՆՆԵՐԻ ՄԱՍԻՆ</w:t>
      </w:r>
    </w:p>
    <w:p w:rsidR="0020712F" w:rsidRPr="005C0661" w:rsidRDefault="0020712F" w:rsidP="0020712F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tbl>
      <w:tblPr>
        <w:tblW w:w="1501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516"/>
        <w:gridCol w:w="1157"/>
        <w:gridCol w:w="1438"/>
        <w:gridCol w:w="1305"/>
        <w:gridCol w:w="1412"/>
        <w:gridCol w:w="749"/>
        <w:gridCol w:w="787"/>
        <w:gridCol w:w="609"/>
        <w:gridCol w:w="1710"/>
        <w:gridCol w:w="1530"/>
        <w:gridCol w:w="978"/>
        <w:gridCol w:w="1268"/>
      </w:tblGrid>
      <w:tr w:rsidR="0020712F" w:rsidRPr="005C0661" w:rsidTr="00E04ECD">
        <w:trPr>
          <w:tblCellSpacing w:w="0" w:type="dxa"/>
          <w:jc w:val="center"/>
        </w:trPr>
        <w:tc>
          <w:tcPr>
            <w:tcW w:w="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712F" w:rsidRPr="005C0661" w:rsidRDefault="0020712F" w:rsidP="00552AF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C06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Հ/Հ</w:t>
            </w:r>
          </w:p>
        </w:tc>
        <w:tc>
          <w:tcPr>
            <w:tcW w:w="15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712F" w:rsidRPr="005C0661" w:rsidRDefault="0020712F" w:rsidP="00552AF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C06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 գույքի անվանումը</w:t>
            </w:r>
            <w:r w:rsidRPr="005C06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(ծածկագիրը` ըստ Ծրագրի)</w:t>
            </w:r>
          </w:p>
        </w:tc>
        <w:tc>
          <w:tcPr>
            <w:tcW w:w="11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712F" w:rsidRPr="005C0661" w:rsidRDefault="0020712F" w:rsidP="00552AF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C06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Գտնվելու վայրը</w:t>
            </w:r>
          </w:p>
        </w:tc>
        <w:tc>
          <w:tcPr>
            <w:tcW w:w="14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712F" w:rsidRPr="005C0661" w:rsidRDefault="0020712F" w:rsidP="00552AF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C06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 կառավարման մարմնի անվանումը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712F" w:rsidRPr="005C0661" w:rsidRDefault="0020712F" w:rsidP="00552AF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C06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ՀՀ կառավա-րության որոշման համարը, ամսաթիվը</w:t>
            </w:r>
          </w:p>
        </w:tc>
        <w:tc>
          <w:tcPr>
            <w:tcW w:w="14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712F" w:rsidRPr="005C0661" w:rsidRDefault="0020712F" w:rsidP="00552AF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C06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Մրցույթի անցկացման</w:t>
            </w:r>
            <w:r w:rsidRPr="005C06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ամսաթիվը</w:t>
            </w:r>
          </w:p>
        </w:tc>
        <w:tc>
          <w:tcPr>
            <w:tcW w:w="7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712F" w:rsidRPr="005C0661" w:rsidRDefault="0020712F" w:rsidP="00552AF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C06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Սահման-ված նվազա-գույն գինը</w:t>
            </w:r>
            <w:r w:rsidRPr="005C06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(</w:t>
            </w:r>
            <w:r w:rsidR="00117B17"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հազար հայկական դրամ</w:t>
            </w:r>
            <w:r w:rsidRPr="005C06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712F" w:rsidRPr="005C0661" w:rsidRDefault="0020712F" w:rsidP="00552AF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C06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Մրցույթի հաղթողի առաջար-կած</w:t>
            </w:r>
            <w:r w:rsidRPr="005C06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գինը</w:t>
            </w:r>
            <w:r w:rsidRPr="005C06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(</w:t>
            </w:r>
            <w:r w:rsidR="00117B17"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հազար հայկական դրամ</w:t>
            </w:r>
            <w:r w:rsidRPr="005C06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712F" w:rsidRPr="005C0661" w:rsidRDefault="0020712F" w:rsidP="00552AF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C06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Պարտա-վորու-թյուն-ները</w:t>
            </w:r>
            <w:r w:rsidRPr="005C06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(</w:t>
            </w:r>
            <w:r w:rsidR="00117B17"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հազար հայկական դրամ</w:t>
            </w:r>
            <w:r w:rsidRPr="005C06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712F" w:rsidRPr="005C0661" w:rsidRDefault="0020712F" w:rsidP="00552AF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C06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Պայմանագրային պարտավորությունները պայմանագրի ուժի մեջ մտնելու պահից</w:t>
            </w:r>
          </w:p>
        </w:tc>
        <w:tc>
          <w:tcPr>
            <w:tcW w:w="9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712F" w:rsidRPr="005C0661" w:rsidRDefault="0020712F" w:rsidP="00552AF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C06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Պայմանագրի կնքման ամսաթիվը</w:t>
            </w:r>
          </w:p>
        </w:tc>
        <w:tc>
          <w:tcPr>
            <w:tcW w:w="12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712F" w:rsidRPr="005C0661" w:rsidRDefault="0020712F" w:rsidP="00552AF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C06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Գնորդը</w:t>
            </w:r>
          </w:p>
        </w:tc>
      </w:tr>
      <w:tr w:rsidR="0020712F" w:rsidRPr="005C0661" w:rsidTr="00E04ECD">
        <w:trPr>
          <w:tblCellSpacing w:w="0" w:type="dxa"/>
          <w:jc w:val="center"/>
        </w:trPr>
        <w:tc>
          <w:tcPr>
            <w:tcW w:w="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12F" w:rsidRPr="005C0661" w:rsidRDefault="0020712F" w:rsidP="00552AF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12F" w:rsidRPr="005C0661" w:rsidRDefault="0020712F" w:rsidP="00552AF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12F" w:rsidRPr="005C0661" w:rsidRDefault="0020712F" w:rsidP="00552AF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12F" w:rsidRPr="005C0661" w:rsidRDefault="0020712F" w:rsidP="00552AF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12F" w:rsidRPr="005C0661" w:rsidRDefault="0020712F" w:rsidP="00552AF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12F" w:rsidRPr="005C0661" w:rsidRDefault="0020712F" w:rsidP="00552AF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12F" w:rsidRPr="005C0661" w:rsidRDefault="0020712F" w:rsidP="00552AF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12F" w:rsidRPr="005C0661" w:rsidRDefault="0020712F" w:rsidP="00552AF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12F" w:rsidRPr="005C0661" w:rsidRDefault="0020712F" w:rsidP="00552AF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712F" w:rsidRPr="005C0661" w:rsidRDefault="0020712F" w:rsidP="00552AF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C06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Ներդրումներ (գումար, ժամկետ)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712F" w:rsidRPr="005C0661" w:rsidRDefault="0020712F" w:rsidP="00552AF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C06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Սոցիալական երաշխիքներ</w:t>
            </w:r>
          </w:p>
        </w:tc>
        <w:tc>
          <w:tcPr>
            <w:tcW w:w="9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12F" w:rsidRPr="005C0661" w:rsidRDefault="0020712F" w:rsidP="00552AF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0712F" w:rsidRPr="005C0661" w:rsidRDefault="0020712F" w:rsidP="00552AF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20712F" w:rsidRPr="00726026" w:rsidTr="00E04ECD">
        <w:trPr>
          <w:tblCellSpacing w:w="0" w:type="dxa"/>
          <w:jc w:val="center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712F" w:rsidRPr="005C0661" w:rsidRDefault="0020712F" w:rsidP="00552AF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C06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420" w:rsidRPr="00E446D3" w:rsidRDefault="00CA5420" w:rsidP="00CA5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A542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«Կուրորտաբանության և ֆիզիկական բժշկության գիտահետազոտական </w:t>
            </w:r>
            <w:r w:rsidRPr="00CA542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ինստիտուտ»</w:t>
            </w:r>
            <w:r w:rsidRPr="004A7C7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Փ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</w:t>
            </w: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Ը-ի</w:t>
            </w:r>
          </w:p>
          <w:p w:rsidR="0020712F" w:rsidRPr="00CA5420" w:rsidRDefault="00CA5420" w:rsidP="00CA724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100</w:t>
            </w: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%</w:t>
            </w:r>
            <w:r w:rsidRPr="004A7C7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 սեփականություն հանդիսացող բա</w:t>
            </w:r>
            <w:r w:rsidRPr="00CA7248">
              <w:rPr>
                <w:rFonts w:ascii="GHEA Grapalat" w:eastAsia="Times New Roman" w:hAnsi="GHEA Grapalat" w:cs="Times New Roman"/>
                <w:sz w:val="24"/>
                <w:szCs w:val="24"/>
              </w:rPr>
              <w:t>ժնե</w:t>
            </w: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տոմսեր </w:t>
            </w:r>
            <w:r w:rsidRPr="00CA7248">
              <w:rPr>
                <w:rFonts w:ascii="GHEA Grapalat" w:eastAsia="Times New Roman" w:hAnsi="GHEA Grapalat" w:cs="Times New Roman"/>
                <w:sz w:val="24"/>
                <w:szCs w:val="24"/>
              </w:rPr>
              <w:t>(ծածկագիր` 90</w:t>
            </w:r>
            <w:r w:rsidR="00CA7248" w:rsidRPr="00CA724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102</w:t>
            </w:r>
            <w:r w:rsidRPr="00CA7248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  <w:r w:rsidRPr="00CA724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712F" w:rsidRPr="00CA5420" w:rsidRDefault="0020712F" w:rsidP="00CA542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5C06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քաղ.Երևան,</w:t>
            </w:r>
            <w:r w:rsidRPr="005C066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r w:rsidR="00CA542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Օրբելի 41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420" w:rsidRPr="00E446D3" w:rsidRDefault="00CA5420" w:rsidP="00CA5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</w:t>
            </w:r>
          </w:p>
          <w:p w:rsidR="00CA5420" w:rsidRPr="00E446D3" w:rsidRDefault="00CA5420" w:rsidP="00CA5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գույքի</w:t>
            </w:r>
          </w:p>
          <w:p w:rsidR="00CA5420" w:rsidRPr="00E446D3" w:rsidRDefault="00CA5420" w:rsidP="00CA5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կառավարման</w:t>
            </w:r>
          </w:p>
          <w:p w:rsidR="0020712F" w:rsidRPr="005C0661" w:rsidRDefault="00CA5420" w:rsidP="00CA5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կոմիտե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A5420" w:rsidRPr="004E3248" w:rsidRDefault="00CA5420" w:rsidP="00CA5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Կառավարության 202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թվականի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դեկտեմբերի 8-ի</w:t>
            </w:r>
          </w:p>
          <w:p w:rsidR="0020712F" w:rsidRPr="005C0661" w:rsidRDefault="00CA5420" w:rsidP="00CA542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 xml:space="preserve">N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1882</w:t>
            </w: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-Ա որոշում</w:t>
            </w:r>
          </w:p>
        </w:tc>
        <w:tc>
          <w:tcPr>
            <w:tcW w:w="1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712F" w:rsidRPr="005C0661" w:rsidRDefault="008D7B57" w:rsidP="008D7B5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8D7B5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03</w:t>
            </w:r>
            <w:r w:rsidR="0020712F" w:rsidRPr="00074001">
              <w:rPr>
                <w:rFonts w:ascii="GHEA Grapalat" w:eastAsia="Times New Roman" w:hAnsi="GHEA Grapalat" w:cs="Times New Roman"/>
                <w:sz w:val="24"/>
                <w:szCs w:val="24"/>
              </w:rPr>
              <w:t>.0</w:t>
            </w:r>
            <w:r w:rsidRPr="0007400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</w:t>
            </w:r>
            <w:r w:rsidR="0020712F" w:rsidRPr="008D7B57">
              <w:rPr>
                <w:rFonts w:ascii="GHEA Grapalat" w:eastAsia="Times New Roman" w:hAnsi="GHEA Grapalat" w:cs="Times New Roman"/>
                <w:sz w:val="24"/>
                <w:szCs w:val="24"/>
              </w:rPr>
              <w:t>.20</w:t>
            </w:r>
            <w:r w:rsidRPr="008D7B5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</w:t>
            </w:r>
            <w:r w:rsidR="0020712F" w:rsidRPr="008D7B57">
              <w:rPr>
                <w:rFonts w:ascii="GHEA Grapalat" w:eastAsia="Times New Roman" w:hAnsi="GHEA Grapalat" w:cs="Times New Roman"/>
                <w:sz w:val="24"/>
                <w:szCs w:val="24"/>
              </w:rPr>
              <w:t>3թ.</w:t>
            </w:r>
          </w:p>
        </w:tc>
        <w:tc>
          <w:tcPr>
            <w:tcW w:w="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712F" w:rsidRPr="00934FCC" w:rsidRDefault="000464DE" w:rsidP="00552AF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0464D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3,265,056.0</w:t>
            </w:r>
          </w:p>
        </w:tc>
        <w:tc>
          <w:tcPr>
            <w:tcW w:w="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712F" w:rsidRPr="00934FCC" w:rsidRDefault="000464DE" w:rsidP="00552AF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0464D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3,</w:t>
            </w:r>
            <w:r w:rsidRPr="00C1190C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265,056.</w:t>
            </w:r>
            <w:r w:rsidRPr="000464D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</w:t>
            </w:r>
          </w:p>
        </w:tc>
        <w:tc>
          <w:tcPr>
            <w:tcW w:w="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712F" w:rsidRPr="00934FCC" w:rsidRDefault="00C1190C" w:rsidP="00945A3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C1190C">
              <w:rPr>
                <w:rFonts w:ascii="GHEA Grapalat" w:eastAsia="Times New Roman" w:hAnsi="GHEA Grapalat" w:cs="Times New Roman"/>
                <w:sz w:val="24"/>
                <w:szCs w:val="24"/>
              </w:rPr>
              <w:t>500</w:t>
            </w:r>
            <w:r w:rsidR="00945A3C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C1190C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C1190C">
              <w:rPr>
                <w:rFonts w:ascii="GHEA Grapalat" w:eastAsia="Times New Roman" w:hAnsi="GHEA Grapalat" w:cs="Times New Roman"/>
                <w:sz w:val="24"/>
                <w:szCs w:val="24"/>
              </w:rPr>
              <w:t>000</w:t>
            </w:r>
            <w:r w:rsidR="00945A3C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C1190C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00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712F" w:rsidRPr="00F638E6" w:rsidRDefault="0020712F" w:rsidP="00F638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638E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Երեք տարվա ընթացքում՝ </w:t>
            </w:r>
            <w:r w:rsidR="00F638E6" w:rsidRPr="00F638E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</w:t>
            </w:r>
            <w:r w:rsidR="00945A3C">
              <w:rPr>
                <w:rFonts w:ascii="GHEA Grapalat" w:eastAsia="Times New Roman" w:hAnsi="GHEA Grapalat" w:cs="Times New Roman"/>
                <w:sz w:val="24"/>
                <w:szCs w:val="24"/>
              </w:rPr>
              <w:t>00</w:t>
            </w:r>
            <w:r w:rsidRPr="00F638E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մլն</w:t>
            </w:r>
            <w:r w:rsidR="0072602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հայկական</w:t>
            </w:r>
            <w:r w:rsidRPr="00F638E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դրամի չափով ներդրումներ`</w:t>
            </w:r>
            <w:r w:rsidRPr="00F638E6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F638E6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I տարի-</w:t>
            </w:r>
            <w:r w:rsidR="00F638E6" w:rsidRPr="00F638E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150</w:t>
            </w:r>
            <w:r w:rsidRPr="00F638E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93449F" w:rsidRPr="00F638E6">
              <w:rPr>
                <w:rFonts w:ascii="GHEA Grapalat" w:eastAsia="Times New Roman" w:hAnsi="GHEA Grapalat" w:cs="Times New Roman"/>
                <w:sz w:val="24"/>
                <w:szCs w:val="24"/>
              </w:rPr>
              <w:t>մլն</w:t>
            </w:r>
            <w:r w:rsidR="0093449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հայկական</w:t>
            </w:r>
            <w:r w:rsidR="0093449F" w:rsidRPr="00F638E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72602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</w:t>
            </w:r>
            <w:r w:rsidRPr="00F638E6">
              <w:rPr>
                <w:rFonts w:ascii="GHEA Grapalat" w:eastAsia="Times New Roman" w:hAnsi="GHEA Grapalat" w:cs="Times New Roman"/>
                <w:sz w:val="24"/>
                <w:szCs w:val="24"/>
              </w:rPr>
              <w:t>րամ</w:t>
            </w:r>
          </w:p>
          <w:p w:rsidR="00F638E6" w:rsidRPr="00F638E6" w:rsidRDefault="00F638E6" w:rsidP="00F638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638E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II </w:t>
            </w:r>
            <w:r w:rsidRPr="00F638E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տարի-150</w:t>
            </w:r>
          </w:p>
          <w:p w:rsidR="00F638E6" w:rsidRPr="00726026" w:rsidRDefault="0093449F" w:rsidP="00F638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638E6">
              <w:rPr>
                <w:rFonts w:ascii="GHEA Grapalat" w:eastAsia="Times New Roman" w:hAnsi="GHEA Grapalat" w:cs="Times New Roman"/>
                <w:sz w:val="24"/>
                <w:szCs w:val="24"/>
              </w:rPr>
              <w:t>մլն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հայկական</w:t>
            </w:r>
            <w:r w:rsidRPr="00F638E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726026" w:rsidRPr="0072602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</w:t>
            </w:r>
            <w:r w:rsidR="00F638E6" w:rsidRPr="0072602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րամ</w:t>
            </w:r>
          </w:p>
          <w:p w:rsidR="00F638E6" w:rsidRPr="00F638E6" w:rsidRDefault="00726026" w:rsidP="00F638E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III տարի-200 </w:t>
            </w:r>
            <w:r w:rsidR="0093449F" w:rsidRPr="00F638E6">
              <w:rPr>
                <w:rFonts w:ascii="GHEA Grapalat" w:eastAsia="Times New Roman" w:hAnsi="GHEA Grapalat" w:cs="Times New Roman"/>
                <w:sz w:val="24"/>
                <w:szCs w:val="24"/>
              </w:rPr>
              <w:t>մլն</w:t>
            </w:r>
            <w:r w:rsidR="0093449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հայկական</w:t>
            </w:r>
            <w:r w:rsidR="0093449F" w:rsidRPr="00F638E6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72602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</w:t>
            </w:r>
            <w:r w:rsidR="00F638E6" w:rsidRPr="0072602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րամ</w:t>
            </w:r>
          </w:p>
          <w:p w:rsidR="00F638E6" w:rsidRPr="00726026" w:rsidRDefault="00F638E6" w:rsidP="00F638E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712F" w:rsidRPr="00726026" w:rsidRDefault="00326E90" w:rsidP="00326E9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/>
              </w:rPr>
            </w:pPr>
            <w:r w:rsidRPr="00726026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/>
              </w:rPr>
              <w:lastRenderedPageBreak/>
              <w:t>-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712F" w:rsidRPr="00726026" w:rsidRDefault="008D7B57" w:rsidP="008D7B57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07400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11</w:t>
            </w:r>
            <w:r w:rsidR="0020712F" w:rsidRPr="0072602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.0</w:t>
            </w:r>
            <w:r w:rsidRPr="0007400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</w:t>
            </w:r>
            <w:r w:rsidRPr="0072602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.202</w:t>
            </w:r>
            <w:r w:rsidR="0020712F" w:rsidRPr="0072602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3թ.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0712F" w:rsidRPr="00E04ECD" w:rsidRDefault="00E04ECD" w:rsidP="00552AF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val="hy-AM"/>
              </w:rPr>
            </w:pPr>
            <w:r w:rsidRPr="00E04EC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Վիոլետա Սարգսյան,Աննա Գյոզալյան</w:t>
            </w:r>
          </w:p>
        </w:tc>
      </w:tr>
    </w:tbl>
    <w:p w:rsidR="00E446D3" w:rsidRPr="00726026" w:rsidRDefault="00E446D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26026">
        <w:rPr>
          <w:rFonts w:ascii="Calibri" w:eastAsia="Times New Roman" w:hAnsi="Calibri" w:cs="Calibri"/>
          <w:color w:val="000000"/>
          <w:sz w:val="24"/>
          <w:szCs w:val="24"/>
          <w:lang w:val="hy-AM"/>
        </w:rPr>
        <w:lastRenderedPageBreak/>
        <w:t> </w:t>
      </w:r>
    </w:p>
    <w:p w:rsidR="00E446D3" w:rsidRPr="00726026" w:rsidRDefault="00E446D3" w:rsidP="00E446D3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sectPr w:rsidR="00E446D3" w:rsidRPr="00726026" w:rsidSect="0020712F">
          <w:pgSz w:w="15840" w:h="12240" w:orient="landscape"/>
          <w:pgMar w:top="284" w:right="1440" w:bottom="1440" w:left="1134" w:header="720" w:footer="720" w:gutter="0"/>
          <w:cols w:space="720"/>
          <w:docGrid w:linePitch="360"/>
        </w:sectPr>
      </w:pPr>
    </w:p>
    <w:tbl>
      <w:tblPr>
        <w:tblW w:w="5208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8"/>
        <w:gridCol w:w="5061"/>
      </w:tblGrid>
      <w:tr w:rsidR="00E446D3" w:rsidRPr="00E446D3" w:rsidTr="009138C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446D3" w:rsidRPr="00726026" w:rsidRDefault="00E446D3" w:rsidP="00E446D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040" w:type="dxa"/>
            <w:shd w:val="clear" w:color="auto" w:fill="FFFFFF"/>
            <w:vAlign w:val="bottom"/>
            <w:hideMark/>
          </w:tcPr>
          <w:p w:rsidR="00E446D3" w:rsidRPr="00726026" w:rsidRDefault="00E446D3" w:rsidP="009138C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 w:rsidRPr="00726026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>Հավելված 2</w:t>
            </w:r>
          </w:p>
          <w:p w:rsidR="00E446D3" w:rsidRPr="00726026" w:rsidRDefault="00E446D3" w:rsidP="009138C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 w:rsidRPr="00726026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>«Պետական գույքի մասնավորեցման</w:t>
            </w:r>
          </w:p>
          <w:p w:rsidR="00E446D3" w:rsidRPr="00726026" w:rsidRDefault="00E446D3" w:rsidP="009138C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 w:rsidRPr="00726026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>2017-2020 թվականների ծրագրի</w:t>
            </w:r>
          </w:p>
          <w:p w:rsidR="00E446D3" w:rsidRPr="00E446D3" w:rsidRDefault="00E446D3" w:rsidP="009138C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72602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y-AM"/>
              </w:rPr>
              <w:t> </w:t>
            </w:r>
            <w:r w:rsidRPr="00726026">
              <w:rPr>
                <w:rFonts w:ascii="GHEA Grapalat" w:eastAsia="Times New Roman" w:hAnsi="GHEA Grapalat" w:cs="Arial Unicode"/>
                <w:b/>
                <w:bCs/>
                <w:color w:val="000000"/>
                <w:sz w:val="18"/>
                <w:szCs w:val="18"/>
                <w:lang w:val="hy-AM"/>
              </w:rPr>
              <w:t>կատարմ</w:t>
            </w:r>
            <w:r w:rsidRPr="00E446D3">
              <w:rPr>
                <w:rFonts w:ascii="GHEA Grapalat" w:eastAsia="Times New Roman" w:hAnsi="GHEA Grapalat" w:cs="Arial Unicode"/>
                <w:b/>
                <w:bCs/>
                <w:color w:val="000000"/>
                <w:sz w:val="18"/>
                <w:szCs w:val="18"/>
              </w:rPr>
              <w:t>ան</w:t>
            </w:r>
            <w:r w:rsidRPr="00E446D3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</w:rPr>
              <w:t xml:space="preserve"> 202</w:t>
            </w:r>
            <w:r w:rsidR="00C07A6C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Pr="00E446D3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446D3">
              <w:rPr>
                <w:rFonts w:ascii="GHEA Grapalat" w:eastAsia="Times New Roman" w:hAnsi="GHEA Grapalat" w:cs="Arial Unicode"/>
                <w:b/>
                <w:bCs/>
                <w:color w:val="000000"/>
                <w:sz w:val="18"/>
                <w:szCs w:val="18"/>
              </w:rPr>
              <w:t>թվականի</w:t>
            </w:r>
            <w:r w:rsidRPr="00E446D3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446D3">
              <w:rPr>
                <w:rFonts w:ascii="GHEA Grapalat" w:eastAsia="Times New Roman" w:hAnsi="GHEA Grapalat" w:cs="Arial Unicode"/>
                <w:b/>
                <w:bCs/>
                <w:color w:val="000000"/>
                <w:sz w:val="18"/>
                <w:szCs w:val="18"/>
              </w:rPr>
              <w:t>տարեկա</w:t>
            </w:r>
            <w:r w:rsidRPr="00E446D3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</w:rPr>
              <w:t>ն</w:t>
            </w:r>
          </w:p>
          <w:p w:rsidR="00E446D3" w:rsidRPr="00E446D3" w:rsidRDefault="00E446D3" w:rsidP="009138C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446D3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</w:rPr>
              <w:t>հաշվետվությունը հաստատելու մասին»</w:t>
            </w:r>
          </w:p>
          <w:p w:rsidR="00E446D3" w:rsidRPr="00E446D3" w:rsidRDefault="00E446D3" w:rsidP="009138C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</w:rPr>
              <w:t>օրենքի</w:t>
            </w:r>
          </w:p>
        </w:tc>
      </w:tr>
    </w:tbl>
    <w:p w:rsidR="00E446D3" w:rsidRPr="00E446D3" w:rsidRDefault="00E446D3" w:rsidP="00E446D3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446D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446D3" w:rsidRPr="00E446D3" w:rsidRDefault="00E446D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446D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ՏԵՂԵԿՈՒԹՅՈՒՆՆԵՐ</w:t>
      </w:r>
    </w:p>
    <w:p w:rsidR="00E446D3" w:rsidRPr="00E446D3" w:rsidRDefault="00E446D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446D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E446D3" w:rsidRPr="00E446D3" w:rsidRDefault="00E446D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446D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ՀԱՇՎԵՏՈՒ ԺԱՄԱՆԱԿԱՀԱՏՎԱԾՈՒՄ ՈՒՂՂԱԿԻ ՎԱՃԱՌՔԻ ՁԵՎՈՎ ՄԱՍՆԱՎՈՐԵՑՎԱԾ ԸՆԿԵՐՈՒԹՅԱՆ ՄԱՍԻՆ</w:t>
      </w:r>
    </w:p>
    <w:p w:rsidR="00E446D3" w:rsidRPr="00E446D3" w:rsidRDefault="00E446D3" w:rsidP="00E446D3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446D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1516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1974"/>
        <w:gridCol w:w="1276"/>
        <w:gridCol w:w="1359"/>
        <w:gridCol w:w="1475"/>
        <w:gridCol w:w="1576"/>
        <w:gridCol w:w="1260"/>
        <w:gridCol w:w="1443"/>
        <w:gridCol w:w="2521"/>
        <w:gridCol w:w="1848"/>
      </w:tblGrid>
      <w:tr w:rsidR="00E446D3" w:rsidRPr="00E446D3" w:rsidTr="00C74302">
        <w:trPr>
          <w:tblCellSpacing w:w="0" w:type="dxa"/>
          <w:jc w:val="center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Հ/Հ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Ընկերության (պետական գույքի) անվանումը</w:t>
            </w:r>
          </w:p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(ծածկագիրը` ըստ Ծրագրի)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Գտնվելու վայրը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 կառավարման մարմինը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Կառավարու-թյան</w:t>
            </w:r>
          </w:p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որոշման համարը, ամսաթիվը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 գույքի գնա-հատված</w:t>
            </w:r>
          </w:p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արժեքը (հազար հայկական դրամ)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Վաճառքի գինը (հազար հայկական դրամ)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Ընկերության հաշվեկշռում ամրագրված պարտա-վորություն-ները</w:t>
            </w:r>
          </w:p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(հազար հայկական դրամ)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Ներդրումային</w:t>
            </w:r>
          </w:p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պարտավորու- թյունների և սոցիալական</w:t>
            </w:r>
          </w:p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երաշխիքների</w:t>
            </w:r>
          </w:p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մասին՝ ըստ</w:t>
            </w:r>
          </w:p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մասնավորեցման</w:t>
            </w:r>
          </w:p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պայմանագրի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Գնորդը</w:t>
            </w:r>
          </w:p>
        </w:tc>
      </w:tr>
      <w:tr w:rsidR="00E446D3" w:rsidRPr="00E446D3" w:rsidTr="00C74302">
        <w:trPr>
          <w:trHeight w:val="399"/>
          <w:tblCellSpacing w:w="0" w:type="dxa"/>
          <w:jc w:val="center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E446D3" w:rsidRPr="00BC602C" w:rsidTr="00C74302">
        <w:trPr>
          <w:tblCellSpacing w:w="0" w:type="dxa"/>
          <w:jc w:val="center"/>
        </w:trPr>
        <w:tc>
          <w:tcPr>
            <w:tcW w:w="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A67EEE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«</w:t>
            </w:r>
            <w:r w:rsidR="00AC63E1" w:rsidRPr="00AC63E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Ավտոմատիկա</w:t>
            </w:r>
            <w:r w:rsidR="00E446D3"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» </w:t>
            </w:r>
            <w:r w:rsidRPr="004A7C7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</w:t>
            </w:r>
            <w:r w:rsidR="00E446D3"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Ը-ի</w:t>
            </w:r>
          </w:p>
          <w:p w:rsidR="00E446D3" w:rsidRPr="00E446D3" w:rsidRDefault="00AC63E1" w:rsidP="00CA724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80</w:t>
            </w:r>
            <w:r w:rsidR="00E446D3"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%</w:t>
            </w:r>
            <w:r w:rsidR="00A67EEE" w:rsidRPr="004A7C7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A67EEE"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 սեփականություն հանդիս</w:t>
            </w:r>
            <w:r w:rsidR="00A67EEE" w:rsidRPr="00CA724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ացող </w:t>
            </w:r>
            <w:r w:rsidR="00A67EEE"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բաժնետոմսեր</w:t>
            </w:r>
            <w:r w:rsidR="00E446D3"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="00E446D3" w:rsidRPr="00CA7248">
              <w:rPr>
                <w:rFonts w:ascii="GHEA Grapalat" w:eastAsia="Times New Roman" w:hAnsi="GHEA Grapalat" w:cs="Times New Roman"/>
                <w:sz w:val="24"/>
                <w:szCs w:val="24"/>
              </w:rPr>
              <w:t>(ծածկագիր` 90</w:t>
            </w:r>
            <w:r w:rsidR="004A7C7F" w:rsidRPr="00CA7248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  <w:r w:rsidR="00CA7248" w:rsidRPr="00CA724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74</w:t>
            </w:r>
            <w:r w:rsidR="00E446D3" w:rsidRPr="00CA7248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5116FB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116F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ք. Երևան, Թևոսյան 3/1</w:t>
            </w:r>
          </w:p>
        </w:tc>
        <w:tc>
          <w:tcPr>
            <w:tcW w:w="13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Պետական</w:t>
            </w:r>
          </w:p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գույքի</w:t>
            </w:r>
          </w:p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կառավարման</w:t>
            </w:r>
          </w:p>
          <w:p w:rsidR="00E446D3" w:rsidRPr="00E446D3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կոմիտե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4E3248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Կառավարու- թյան 202</w:t>
            </w:r>
            <w:r w:rsidR="00FE09A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</w:t>
            </w: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թվականի </w:t>
            </w:r>
            <w:r w:rsidR="00AC63E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մայիս</w:t>
            </w:r>
            <w:r w:rsidR="004E32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ի </w:t>
            </w:r>
            <w:r w:rsidR="00AC63E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</w:t>
            </w:r>
            <w:r w:rsidR="004E3248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-ի</w:t>
            </w:r>
          </w:p>
          <w:p w:rsidR="00E446D3" w:rsidRPr="00E446D3" w:rsidRDefault="00E446D3" w:rsidP="00AC63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N </w:t>
            </w:r>
            <w:r w:rsidR="00AC63E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651</w:t>
            </w:r>
            <w:r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-Ա որոշում</w:t>
            </w:r>
          </w:p>
        </w:tc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AC63E1" w:rsidRDefault="00AC63E1" w:rsidP="00AC63E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445</w:t>
            </w:r>
            <w:r w:rsidR="003459B6" w:rsidRPr="003459B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224</w:t>
            </w:r>
            <w:r w:rsidR="003459B6" w:rsidRPr="003459B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.3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E446D3" w:rsidRDefault="00484AF6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445</w:t>
            </w:r>
            <w:r w:rsidRPr="003459B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224</w:t>
            </w:r>
            <w:r w:rsidRPr="003459B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.3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</w:t>
            </w:r>
          </w:p>
        </w:tc>
        <w:tc>
          <w:tcPr>
            <w:tcW w:w="14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C57BD8" w:rsidRDefault="00484AF6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C92FF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374,534.20</w:t>
            </w:r>
          </w:p>
        </w:tc>
        <w:tc>
          <w:tcPr>
            <w:tcW w:w="2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7BD8" w:rsidRPr="00C57BD8" w:rsidRDefault="009F2AE8" w:rsidP="009559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04EC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Նախատեսված չեն</w:t>
            </w:r>
            <w:r w:rsidR="00C57BD8" w:rsidRPr="00484AF6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38476A" w:rsidRDefault="00484AF6" w:rsidP="00484AF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484AF6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«ՌԱՖԷԼԳՐԻԳ»</w:t>
            </w:r>
            <w:r w:rsidRPr="00484AF6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FE225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F0672C" w:rsidRPr="004A7C7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</w:t>
            </w:r>
            <w:r w:rsidR="00F0672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</w:t>
            </w:r>
            <w:r w:rsidR="00F0672C" w:rsidRPr="00E446D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</w:t>
            </w:r>
          </w:p>
        </w:tc>
      </w:tr>
    </w:tbl>
    <w:p w:rsidR="00E446D3" w:rsidRPr="008D282D" w:rsidRDefault="00E446D3" w:rsidP="00E446D3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sectPr w:rsidR="00E446D3" w:rsidRPr="008D282D" w:rsidSect="009138CD">
          <w:pgSz w:w="15840" w:h="12240" w:orient="landscape"/>
          <w:pgMar w:top="450" w:right="1440" w:bottom="630" w:left="1440" w:header="270" w:footer="720" w:gutter="0"/>
          <w:cols w:space="720"/>
          <w:docGrid w:linePitch="360"/>
        </w:sectPr>
      </w:pPr>
    </w:p>
    <w:p w:rsidR="00E446D3" w:rsidRPr="009559C2" w:rsidRDefault="00E446D3" w:rsidP="00E446D3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9"/>
        <w:gridCol w:w="4521"/>
      </w:tblGrid>
      <w:tr w:rsidR="00E446D3" w:rsidRPr="008D4FEF" w:rsidTr="00E446D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446D3" w:rsidRPr="00C57BD8" w:rsidRDefault="00E446D3" w:rsidP="00E446D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C57BD8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E446D3" w:rsidRPr="001E6B48" w:rsidRDefault="00E446D3" w:rsidP="00E446D3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 w:rsidRPr="001E6B4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>Հավելված 3</w:t>
            </w:r>
          </w:p>
          <w:p w:rsidR="00E446D3" w:rsidRPr="001E6B48" w:rsidRDefault="00E446D3" w:rsidP="00E446D3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 w:rsidRPr="001E6B4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>«Պետական գույքի մասնավորեցման</w:t>
            </w:r>
          </w:p>
          <w:p w:rsidR="00E446D3" w:rsidRPr="001E6B48" w:rsidRDefault="00E446D3" w:rsidP="00E446D3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 w:rsidRPr="001E6B4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>2017-2020 թվականների ծրագրի</w:t>
            </w:r>
          </w:p>
          <w:p w:rsidR="00E446D3" w:rsidRPr="001E6B48" w:rsidRDefault="00E446D3" w:rsidP="00E446D3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 w:rsidRPr="001E6B4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y-AM"/>
              </w:rPr>
              <w:t> </w:t>
            </w:r>
            <w:r w:rsidRPr="001E6B48">
              <w:rPr>
                <w:rFonts w:ascii="GHEA Grapalat" w:eastAsia="Times New Roman" w:hAnsi="GHEA Grapalat" w:cs="Arial Unicode"/>
                <w:b/>
                <w:bCs/>
                <w:color w:val="000000"/>
                <w:sz w:val="18"/>
                <w:szCs w:val="18"/>
                <w:lang w:val="hy-AM"/>
              </w:rPr>
              <w:t>կատարման</w:t>
            </w:r>
            <w:r w:rsidRPr="001E6B4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 xml:space="preserve"> 202</w:t>
            </w:r>
            <w:r w:rsidR="00C07A6C" w:rsidRPr="00452E16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>3</w:t>
            </w:r>
            <w:r w:rsidRPr="001E6B4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6B48">
              <w:rPr>
                <w:rFonts w:ascii="GHEA Grapalat" w:eastAsia="Times New Roman" w:hAnsi="GHEA Grapalat" w:cs="Arial Unicode"/>
                <w:b/>
                <w:bCs/>
                <w:color w:val="000000"/>
                <w:sz w:val="18"/>
                <w:szCs w:val="18"/>
                <w:lang w:val="hy-AM"/>
              </w:rPr>
              <w:t>թվականի</w:t>
            </w:r>
            <w:r w:rsidRPr="001E6B4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1E6B48">
              <w:rPr>
                <w:rFonts w:ascii="GHEA Grapalat" w:eastAsia="Times New Roman" w:hAnsi="GHEA Grapalat" w:cs="Arial Unicode"/>
                <w:b/>
                <w:bCs/>
                <w:color w:val="000000"/>
                <w:sz w:val="18"/>
                <w:szCs w:val="18"/>
                <w:lang w:val="hy-AM"/>
              </w:rPr>
              <w:t>տարեկա</w:t>
            </w:r>
            <w:r w:rsidRPr="001E6B4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>ն</w:t>
            </w:r>
          </w:p>
          <w:p w:rsidR="00E446D3" w:rsidRPr="00C74302" w:rsidRDefault="00E446D3" w:rsidP="00C743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</w:pPr>
            <w:r w:rsidRPr="001E6B48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>հաշվետվությունը հաստատելու մասին»</w:t>
            </w:r>
            <w:r w:rsidR="00C74302" w:rsidRPr="00B971A9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971A9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  <w:lang w:val="hy-AM"/>
              </w:rPr>
              <w:t>օրենքի</w:t>
            </w:r>
          </w:p>
        </w:tc>
      </w:tr>
    </w:tbl>
    <w:p w:rsidR="00E446D3" w:rsidRPr="00B971A9" w:rsidRDefault="00E446D3" w:rsidP="00E446D3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971A9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E446D3" w:rsidRPr="00B971A9" w:rsidRDefault="00E446D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971A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ՏԵՂԵԿՈՒԹՅՈՒՆՆԵՐ</w:t>
      </w:r>
    </w:p>
    <w:p w:rsidR="00E446D3" w:rsidRPr="00B971A9" w:rsidRDefault="00E446D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971A9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E446D3" w:rsidRPr="00B971A9" w:rsidRDefault="00E446D3" w:rsidP="00E446D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971A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ՄԱՍՆԱՎՈՐԵՑՎԱԾ ՕԲՅԵԿՏՆԵՐԻ ԳՆՈՐԴՆԵՐԻ ԿՈՂՄԻՑ ՀԱՇՎԵՏՈՒ ԺԱՄԱՆԱԿԱՀԱՏՎԱԾՈՒՄ ԿԱՏԱՐՄԱՆ ԵՆԹԱԿԱ ՊՐՈՖԻԼԻ ՊԱՀՊԱՆՄԱՆ ՊԱՐՏԱՎՈՐՈՒԹՅՈՒՆՆԵՐԻ ԿԱՏԱՐՄԱՆ ՄԱՍԻՆ</w:t>
      </w:r>
    </w:p>
    <w:p w:rsidR="00E446D3" w:rsidRPr="00B971A9" w:rsidRDefault="00E446D3" w:rsidP="005043C5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971A9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4980"/>
        <w:gridCol w:w="2925"/>
        <w:gridCol w:w="1815"/>
        <w:gridCol w:w="2716"/>
      </w:tblGrid>
      <w:tr w:rsidR="005043C5" w:rsidRPr="005043C5" w:rsidTr="00103912">
        <w:trPr>
          <w:tblCellSpacing w:w="0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5043C5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43C5">
              <w:rPr>
                <w:rFonts w:ascii="GHEA Grapalat" w:eastAsia="Times New Roman" w:hAnsi="GHEA Grapalat" w:cs="Times New Roman"/>
                <w:sz w:val="24"/>
                <w:szCs w:val="24"/>
              </w:rPr>
              <w:t>հ/հ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5043C5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43C5">
              <w:rPr>
                <w:rFonts w:ascii="GHEA Grapalat" w:eastAsia="Times New Roman" w:hAnsi="GHEA Grapalat" w:cs="Times New Roman"/>
                <w:sz w:val="24"/>
                <w:szCs w:val="24"/>
              </w:rPr>
              <w:t>Մասնավորեցված գույքի և գնորդի անվանումը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5043C5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43C5">
              <w:rPr>
                <w:rFonts w:ascii="GHEA Grapalat" w:eastAsia="Times New Roman" w:hAnsi="GHEA Grapalat" w:cs="Times New Roman"/>
                <w:sz w:val="24"/>
                <w:szCs w:val="24"/>
              </w:rPr>
              <w:t>Նախատեսված պայմանագրային պարտավորությունները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5043C5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43C5">
              <w:rPr>
                <w:rFonts w:ascii="GHEA Grapalat" w:eastAsia="Times New Roman" w:hAnsi="GHEA Grapalat" w:cs="Times New Roman"/>
                <w:sz w:val="24"/>
                <w:szCs w:val="24"/>
              </w:rPr>
              <w:t>Կատարման ժամկետը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5043C5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43C5">
              <w:rPr>
                <w:rFonts w:ascii="GHEA Grapalat" w:eastAsia="Times New Roman" w:hAnsi="GHEA Grapalat" w:cs="Times New Roman"/>
                <w:sz w:val="24"/>
                <w:szCs w:val="24"/>
              </w:rPr>
              <w:t>Կատարման ընթացքը</w:t>
            </w:r>
          </w:p>
        </w:tc>
      </w:tr>
      <w:tr w:rsidR="005043C5" w:rsidRPr="005043C5" w:rsidTr="00103912">
        <w:trPr>
          <w:tblCellSpacing w:w="0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5043C5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43C5">
              <w:rPr>
                <w:rFonts w:ascii="GHEA Grapalat" w:eastAsia="Times New Roman" w:hAnsi="GHEA Grapalat" w:cs="Times New Roman"/>
                <w:sz w:val="24"/>
                <w:szCs w:val="24"/>
              </w:rPr>
              <w:t>1.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7FB2" w:rsidRPr="005043C5" w:rsidRDefault="002E7FB2" w:rsidP="002E7F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43C5">
              <w:rPr>
                <w:rFonts w:ascii="GHEA Grapalat" w:eastAsia="Times New Roman" w:hAnsi="GHEA Grapalat" w:cs="Times New Roman"/>
                <w:sz w:val="24"/>
                <w:szCs w:val="24"/>
              </w:rPr>
              <w:t>Հրազդանի կինոցանցի «Հրազդան» կինոթատրոնի գույք</w:t>
            </w:r>
          </w:p>
          <w:p w:rsidR="002E7FB2" w:rsidRPr="005043C5" w:rsidRDefault="002E7FB2" w:rsidP="002E7F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43C5">
              <w:rPr>
                <w:rFonts w:ascii="GHEA Grapalat" w:eastAsia="Times New Roman" w:hAnsi="GHEA Grapalat" w:cs="Times New Roman"/>
                <w:sz w:val="24"/>
                <w:szCs w:val="24"/>
              </w:rPr>
              <w:t>Կոտայքի մարզ, ք. Հրազդան, փ. Սպանդարյան</w:t>
            </w:r>
          </w:p>
          <w:p w:rsidR="002E7FB2" w:rsidRPr="005043C5" w:rsidRDefault="002E7FB2" w:rsidP="002E7F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43C5">
              <w:rPr>
                <w:rFonts w:ascii="GHEA Grapalat" w:eastAsia="Times New Roman" w:hAnsi="GHEA Grapalat" w:cs="Times New Roman"/>
                <w:sz w:val="24"/>
                <w:szCs w:val="24"/>
              </w:rPr>
              <w:t>Գնորդ՝ Բագրատ Առաքելյան</w:t>
            </w:r>
          </w:p>
          <w:p w:rsidR="00E446D3" w:rsidRPr="005043C5" w:rsidRDefault="002E7FB2" w:rsidP="002E7F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43C5">
              <w:rPr>
                <w:rFonts w:ascii="GHEA Grapalat" w:eastAsia="Times New Roman" w:hAnsi="GHEA Grapalat" w:cs="Times New Roman"/>
                <w:sz w:val="24"/>
                <w:szCs w:val="24"/>
              </w:rPr>
              <w:t>Պայմանագիր՝ 225-Մ 20.01.2005 թ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5043C5" w:rsidRDefault="005043C5" w:rsidP="005043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5043C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Պահպանել ընկերության գործունեության  </w:t>
            </w:r>
            <w:r w:rsidRPr="005043C5">
              <w:rPr>
                <w:rFonts w:ascii="GHEA Grapalat" w:eastAsia="Times New Roman" w:hAnsi="GHEA Grapalat" w:cs="Times New Roman"/>
                <w:sz w:val="24"/>
                <w:szCs w:val="24"/>
              </w:rPr>
              <w:t>պրոֆիլ</w:t>
            </w:r>
            <w:r w:rsidRPr="005043C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ը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5043C5" w:rsidRDefault="00E446D3" w:rsidP="005043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43C5">
              <w:rPr>
                <w:rFonts w:ascii="GHEA Grapalat" w:eastAsia="Times New Roman" w:hAnsi="GHEA Grapalat" w:cs="Times New Roman"/>
                <w:sz w:val="24"/>
                <w:szCs w:val="24"/>
              </w:rPr>
              <w:t>20.01.202</w:t>
            </w:r>
            <w:r w:rsidR="005043C5" w:rsidRPr="005043C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</w:t>
            </w:r>
            <w:r w:rsidR="00C741BA" w:rsidRPr="005043C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5043C5">
              <w:rPr>
                <w:rFonts w:ascii="GHEA Grapalat" w:eastAsia="Times New Roman" w:hAnsi="GHEA Grapalat" w:cs="Times New Roman"/>
                <w:sz w:val="24"/>
                <w:szCs w:val="24"/>
              </w:rPr>
              <w:t>թ.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5043C5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43C5">
              <w:rPr>
                <w:rFonts w:ascii="GHEA Grapalat" w:eastAsia="Times New Roman" w:hAnsi="GHEA Grapalat" w:cs="Times New Roman"/>
                <w:sz w:val="24"/>
                <w:szCs w:val="24"/>
              </w:rPr>
              <w:t>Պահպանվել է:</w:t>
            </w:r>
          </w:p>
        </w:tc>
      </w:tr>
      <w:tr w:rsidR="005043C5" w:rsidRPr="005043C5" w:rsidTr="00103912">
        <w:trPr>
          <w:tblCellSpacing w:w="0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5043C5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43C5">
              <w:rPr>
                <w:rFonts w:ascii="GHEA Grapalat" w:eastAsia="Times New Roman" w:hAnsi="GHEA Grapalat" w:cs="Times New Roman"/>
                <w:sz w:val="24"/>
                <w:szCs w:val="24"/>
              </w:rPr>
              <w:t>2.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7FB2" w:rsidRPr="005043C5" w:rsidRDefault="002E7FB2" w:rsidP="002E7F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43C5">
              <w:rPr>
                <w:rFonts w:ascii="GHEA Grapalat" w:eastAsia="Times New Roman" w:hAnsi="GHEA Grapalat" w:cs="Times New Roman"/>
                <w:sz w:val="24"/>
                <w:szCs w:val="24"/>
              </w:rPr>
              <w:t>Հրազդանի կինոցանցի գույքի կազմից առանձնացված «Բարեկամություն» կինոթատրոնի գույք</w:t>
            </w:r>
          </w:p>
          <w:p w:rsidR="002E7FB2" w:rsidRPr="005043C5" w:rsidRDefault="002E7FB2" w:rsidP="002E7F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43C5">
              <w:rPr>
                <w:rFonts w:ascii="GHEA Grapalat" w:eastAsia="Times New Roman" w:hAnsi="GHEA Grapalat" w:cs="Times New Roman"/>
                <w:sz w:val="24"/>
                <w:szCs w:val="24"/>
              </w:rPr>
              <w:t>Գնորդ՝ Արտավազդ Ղազարյան</w:t>
            </w:r>
          </w:p>
          <w:p w:rsidR="00E446D3" w:rsidRPr="005043C5" w:rsidRDefault="002E7FB2" w:rsidP="002E7F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43C5">
              <w:rPr>
                <w:rFonts w:ascii="GHEA Grapalat" w:eastAsia="Times New Roman" w:hAnsi="GHEA Grapalat" w:cs="Times New Roman"/>
                <w:sz w:val="24"/>
                <w:szCs w:val="24"/>
              </w:rPr>
              <w:t>Պայմանագիր՝ 226-Մ 24.01.2005 թ.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5043C5" w:rsidRDefault="005043C5" w:rsidP="005043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5043C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Պահպանել ընկերության գործունեության  </w:t>
            </w:r>
            <w:r w:rsidRPr="005043C5">
              <w:rPr>
                <w:rFonts w:ascii="GHEA Grapalat" w:eastAsia="Times New Roman" w:hAnsi="GHEA Grapalat" w:cs="Times New Roman"/>
                <w:sz w:val="24"/>
                <w:szCs w:val="24"/>
              </w:rPr>
              <w:t>պրոֆիլ</w:t>
            </w:r>
            <w:r w:rsidRPr="005043C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ը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5043C5" w:rsidRDefault="004A7AA8" w:rsidP="00B971A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43C5">
              <w:rPr>
                <w:rFonts w:ascii="GHEA Grapalat" w:eastAsia="Times New Roman" w:hAnsi="GHEA Grapalat" w:cs="Times New Roman"/>
                <w:sz w:val="24"/>
                <w:szCs w:val="24"/>
              </w:rPr>
              <w:t>24.0</w:t>
            </w:r>
            <w:r w:rsidR="00B971A9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  <w:r w:rsidRPr="005043C5">
              <w:rPr>
                <w:rFonts w:ascii="GHEA Grapalat" w:eastAsia="Times New Roman" w:hAnsi="GHEA Grapalat" w:cs="Times New Roman"/>
                <w:sz w:val="24"/>
                <w:szCs w:val="24"/>
              </w:rPr>
              <w:t>.202</w:t>
            </w:r>
            <w:r w:rsidR="005043C5" w:rsidRPr="005043C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</w:t>
            </w:r>
            <w:r w:rsidR="00C741BA" w:rsidRPr="005043C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5043C5">
              <w:rPr>
                <w:rFonts w:ascii="GHEA Grapalat" w:eastAsia="Times New Roman" w:hAnsi="GHEA Grapalat" w:cs="Times New Roman"/>
                <w:sz w:val="24"/>
                <w:szCs w:val="24"/>
              </w:rPr>
              <w:t>թ.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6D3" w:rsidRPr="005043C5" w:rsidRDefault="00E446D3" w:rsidP="00E446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43C5">
              <w:rPr>
                <w:rFonts w:ascii="GHEA Grapalat" w:eastAsia="Times New Roman" w:hAnsi="GHEA Grapalat" w:cs="Times New Roman"/>
                <w:sz w:val="24"/>
                <w:szCs w:val="24"/>
              </w:rPr>
              <w:t>Պահպանվել է:</w:t>
            </w:r>
          </w:p>
        </w:tc>
      </w:tr>
      <w:tr w:rsidR="005043C5" w:rsidRPr="005043C5" w:rsidTr="00103912">
        <w:trPr>
          <w:trHeight w:val="615"/>
          <w:tblCellSpacing w:w="0" w:type="dxa"/>
        </w:trPr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3C5" w:rsidRPr="005043C5" w:rsidRDefault="005043C5" w:rsidP="005043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43C5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  <w:r w:rsidR="00367E31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4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3C5" w:rsidRPr="005043C5" w:rsidRDefault="005043C5" w:rsidP="00C74302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43C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«Կուրորտաբանության և ֆիզիկական բժշկության գիտահետազոտական ինստիտուտ» </w:t>
            </w:r>
            <w:r w:rsidRPr="00F0672C">
              <w:rPr>
                <w:rFonts w:ascii="GHEA Grapalat" w:eastAsia="Times New Roman" w:hAnsi="GHEA Grapalat" w:cs="Times New Roman"/>
                <w:sz w:val="24"/>
                <w:szCs w:val="24"/>
              </w:rPr>
              <w:t>ՓԲ</w:t>
            </w:r>
            <w:r w:rsidRPr="005043C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ընկերության 100% պետական սեփականություն հանդիսացող բաժնետոմսերի Գնորդներ՝ Վիոլետա Սարգսյան, Աննա Գյոզալյան</w:t>
            </w:r>
          </w:p>
          <w:p w:rsidR="005043C5" w:rsidRPr="00367E31" w:rsidRDefault="005043C5" w:rsidP="00C743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43C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Պայմանագիր՝ </w:t>
            </w:r>
            <w:r w:rsidR="00367E31" w:rsidRPr="005043C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01-Մ </w:t>
            </w:r>
            <w:r w:rsidRPr="005043C5">
              <w:rPr>
                <w:rFonts w:ascii="GHEA Grapalat" w:eastAsia="Times New Roman" w:hAnsi="GHEA Grapalat" w:cs="Times New Roman"/>
                <w:sz w:val="24"/>
                <w:szCs w:val="24"/>
              </w:rPr>
              <w:t>11</w:t>
            </w:r>
            <w:r w:rsidR="00367E31">
              <w:rPr>
                <w:rFonts w:ascii="MS Mincho" w:eastAsia="MS Mincho" w:hAnsi="MS Mincho" w:cs="MS Mincho" w:hint="eastAsia"/>
                <w:sz w:val="24"/>
                <w:szCs w:val="24"/>
              </w:rPr>
              <w:t>.</w:t>
            </w:r>
            <w:r w:rsidRPr="005043C5">
              <w:rPr>
                <w:rFonts w:ascii="GHEA Grapalat" w:eastAsia="Times New Roman" w:hAnsi="GHEA Grapalat" w:cs="Times New Roman"/>
                <w:sz w:val="24"/>
                <w:szCs w:val="24"/>
              </w:rPr>
              <w:t>04</w:t>
            </w:r>
            <w:r w:rsidR="00367E31">
              <w:rPr>
                <w:rFonts w:ascii="MS Mincho" w:eastAsia="MS Mincho" w:hAnsi="MS Mincho" w:cs="MS Mincho" w:hint="eastAsia"/>
                <w:sz w:val="24"/>
                <w:szCs w:val="24"/>
              </w:rPr>
              <w:t>.</w:t>
            </w:r>
            <w:r w:rsidRPr="005043C5">
              <w:rPr>
                <w:rFonts w:ascii="GHEA Grapalat" w:eastAsia="Times New Roman" w:hAnsi="GHEA Grapalat" w:cs="Times New Roman"/>
                <w:sz w:val="24"/>
                <w:szCs w:val="24"/>
              </w:rPr>
              <w:t>2023թ</w:t>
            </w:r>
            <w:r w:rsidRPr="005043C5">
              <w:rPr>
                <w:rFonts w:ascii="MS Gothic" w:eastAsia="MS Gothic" w:hAnsi="MS Gothic" w:cs="MS Gothic" w:hint="eastAsia"/>
                <w:sz w:val="24"/>
                <w:szCs w:val="24"/>
              </w:rPr>
              <w:t>․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3C5" w:rsidRDefault="005043C5" w:rsidP="00F067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5043C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150</w:t>
            </w:r>
            <w:r w:rsidR="00F0672C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5043C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000</w:t>
            </w:r>
            <w:r w:rsidR="00F0672C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5043C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</w:t>
            </w:r>
            <w:r w:rsidR="00F0672C">
              <w:rPr>
                <w:rFonts w:ascii="GHEA Grapalat" w:eastAsia="Times New Roman" w:hAnsi="GHEA Grapalat" w:cs="Times New Roman"/>
                <w:sz w:val="24"/>
                <w:szCs w:val="24"/>
              </w:rPr>
              <w:t>0 հազար</w:t>
            </w:r>
            <w:r w:rsidRPr="005043C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367E3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հայկական</w:t>
            </w:r>
            <w:r w:rsidRPr="005043C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դրամ</w:t>
            </w:r>
            <w:r w:rsidR="00301B8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և</w:t>
            </w:r>
          </w:p>
          <w:p w:rsidR="00301B82" w:rsidRPr="005043C5" w:rsidRDefault="00301B82" w:rsidP="00301B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պահպանել ընկերության գործունեության հիմնական ուղղությունը </w:t>
            </w:r>
            <w:r w:rsidRPr="004D5AA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67E31" w:rsidRPr="00367E31" w:rsidRDefault="00C74302" w:rsidP="00C74302">
            <w:pPr>
              <w:spacing w:line="276" w:lineRule="auto"/>
              <w:rPr>
                <w:rFonts w:ascii="MS Mincho" w:eastAsia="MS Mincho" w:hAnsi="MS Mincho" w:cs="MS Mincho"/>
                <w:sz w:val="24"/>
                <w:szCs w:val="24"/>
              </w:rPr>
            </w:pPr>
            <w:r w:rsidRPr="00301B8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5043C5">
              <w:rPr>
                <w:rFonts w:ascii="GHEA Grapalat" w:eastAsia="Times New Roman" w:hAnsi="GHEA Grapalat" w:cs="Times New Roman"/>
                <w:sz w:val="24"/>
                <w:szCs w:val="24"/>
              </w:rPr>
              <w:t>30</w:t>
            </w:r>
            <w:r>
              <w:rPr>
                <w:rFonts w:ascii="MS Mincho" w:eastAsia="MS Mincho" w:hAnsi="MS Mincho" w:cs="MS Mincho" w:hint="eastAsia"/>
                <w:sz w:val="24"/>
                <w:szCs w:val="24"/>
              </w:rPr>
              <w:t>.</w:t>
            </w:r>
            <w:r w:rsidRPr="005043C5">
              <w:rPr>
                <w:rFonts w:ascii="GHEA Grapalat" w:eastAsia="Times New Roman" w:hAnsi="GHEA Grapalat" w:cs="Times New Roman"/>
                <w:sz w:val="24"/>
                <w:szCs w:val="24"/>
              </w:rPr>
              <w:t>12</w:t>
            </w:r>
            <w:r>
              <w:rPr>
                <w:rFonts w:ascii="MS Mincho" w:eastAsia="MS Mincho" w:hAnsi="MS Mincho" w:cs="MS Mincho" w:hint="eastAsia"/>
                <w:sz w:val="24"/>
                <w:szCs w:val="24"/>
              </w:rPr>
              <w:t>.</w:t>
            </w:r>
            <w:r w:rsidRPr="005043C5">
              <w:rPr>
                <w:rFonts w:ascii="GHEA Grapalat" w:eastAsia="Times New Roman" w:hAnsi="GHEA Grapalat" w:cs="Times New Roman"/>
                <w:sz w:val="24"/>
                <w:szCs w:val="24"/>
              </w:rPr>
              <w:t>2023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5043C5">
              <w:rPr>
                <w:rFonts w:ascii="GHEA Grapalat" w:eastAsia="Times New Roman" w:hAnsi="GHEA Grapalat" w:cs="Times New Roman"/>
                <w:sz w:val="24"/>
                <w:szCs w:val="24"/>
              </w:rPr>
              <w:t>թ</w:t>
            </w:r>
            <w:r>
              <w:rPr>
                <w:rFonts w:ascii="MS Mincho" w:eastAsia="MS Mincho" w:hAnsi="MS Mincho" w:cs="MS Mincho" w:hint="eastAsia"/>
                <w:sz w:val="24"/>
                <w:szCs w:val="24"/>
              </w:rPr>
              <w:t>.</w:t>
            </w:r>
          </w:p>
        </w:tc>
        <w:tc>
          <w:tcPr>
            <w:tcW w:w="2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043C5" w:rsidRPr="005043C5" w:rsidRDefault="005043C5" w:rsidP="005043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43C5">
              <w:rPr>
                <w:rFonts w:ascii="GHEA Grapalat" w:eastAsia="Times New Roman" w:hAnsi="GHEA Grapalat" w:cs="Times New Roman"/>
                <w:sz w:val="24"/>
                <w:szCs w:val="24"/>
              </w:rPr>
              <w:t>Գնորդի կողմից դեռևս փաստաթղթեր չեն տրամադրվել</w:t>
            </w:r>
          </w:p>
        </w:tc>
      </w:tr>
    </w:tbl>
    <w:p w:rsidR="00C62F8C" w:rsidRPr="005043C5" w:rsidRDefault="00C62F8C" w:rsidP="00C62F8C">
      <w:pPr>
        <w:rPr>
          <w:rFonts w:ascii="GHEA Grapalat" w:eastAsia="Times New Roman" w:hAnsi="GHEA Grapalat" w:cs="Times New Roman"/>
          <w:sz w:val="24"/>
          <w:szCs w:val="24"/>
        </w:rPr>
      </w:pPr>
    </w:p>
    <w:sectPr w:rsidR="00C62F8C" w:rsidRPr="005043C5" w:rsidSect="00C74302">
      <w:pgSz w:w="15840" w:h="12240" w:orient="landscape"/>
      <w:pgMar w:top="270" w:right="540" w:bottom="540" w:left="1440" w:header="27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3A1" w:rsidRDefault="005B03A1" w:rsidP="009138CD">
      <w:pPr>
        <w:spacing w:after="0" w:line="240" w:lineRule="auto"/>
      </w:pPr>
      <w:r>
        <w:separator/>
      </w:r>
    </w:p>
  </w:endnote>
  <w:endnote w:type="continuationSeparator" w:id="0">
    <w:p w:rsidR="005B03A1" w:rsidRDefault="005B03A1" w:rsidP="00913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3A1" w:rsidRDefault="005B03A1" w:rsidP="009138CD">
      <w:pPr>
        <w:spacing w:after="0" w:line="240" w:lineRule="auto"/>
      </w:pPr>
      <w:r>
        <w:separator/>
      </w:r>
    </w:p>
  </w:footnote>
  <w:footnote w:type="continuationSeparator" w:id="0">
    <w:p w:rsidR="005B03A1" w:rsidRDefault="005B03A1" w:rsidP="009138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D3"/>
    <w:rsid w:val="00003A6F"/>
    <w:rsid w:val="000059F3"/>
    <w:rsid w:val="00010713"/>
    <w:rsid w:val="0001610E"/>
    <w:rsid w:val="00024A9A"/>
    <w:rsid w:val="00034ECB"/>
    <w:rsid w:val="000451B4"/>
    <w:rsid w:val="00046248"/>
    <w:rsid w:val="000464DE"/>
    <w:rsid w:val="00054648"/>
    <w:rsid w:val="00074001"/>
    <w:rsid w:val="00075E69"/>
    <w:rsid w:val="000952DD"/>
    <w:rsid w:val="000A497A"/>
    <w:rsid w:val="000A6D4E"/>
    <w:rsid w:val="000A7FE3"/>
    <w:rsid w:val="000B0E3B"/>
    <w:rsid w:val="000F0B2D"/>
    <w:rsid w:val="00103912"/>
    <w:rsid w:val="00117B17"/>
    <w:rsid w:val="0012396C"/>
    <w:rsid w:val="00133647"/>
    <w:rsid w:val="00167707"/>
    <w:rsid w:val="00187AF7"/>
    <w:rsid w:val="001E6B48"/>
    <w:rsid w:val="0020712F"/>
    <w:rsid w:val="002524ED"/>
    <w:rsid w:val="00253986"/>
    <w:rsid w:val="00294186"/>
    <w:rsid w:val="002A170B"/>
    <w:rsid w:val="002C1D28"/>
    <w:rsid w:val="002C625D"/>
    <w:rsid w:val="002E5590"/>
    <w:rsid w:val="002E7FB2"/>
    <w:rsid w:val="00301B82"/>
    <w:rsid w:val="00326E90"/>
    <w:rsid w:val="00341B84"/>
    <w:rsid w:val="003459B6"/>
    <w:rsid w:val="00353319"/>
    <w:rsid w:val="00367E31"/>
    <w:rsid w:val="00383A2F"/>
    <w:rsid w:val="0038476A"/>
    <w:rsid w:val="003910CE"/>
    <w:rsid w:val="003B7EC3"/>
    <w:rsid w:val="003C34F6"/>
    <w:rsid w:val="003D5A90"/>
    <w:rsid w:val="003D76A6"/>
    <w:rsid w:val="00436455"/>
    <w:rsid w:val="004512B5"/>
    <w:rsid w:val="00452E16"/>
    <w:rsid w:val="004646ED"/>
    <w:rsid w:val="00481026"/>
    <w:rsid w:val="00484AF6"/>
    <w:rsid w:val="00495114"/>
    <w:rsid w:val="004A5690"/>
    <w:rsid w:val="004A7AA8"/>
    <w:rsid w:val="004A7C7F"/>
    <w:rsid w:val="004B42DF"/>
    <w:rsid w:val="004D5AAE"/>
    <w:rsid w:val="004E3248"/>
    <w:rsid w:val="005043C5"/>
    <w:rsid w:val="00504948"/>
    <w:rsid w:val="005116FB"/>
    <w:rsid w:val="005215E9"/>
    <w:rsid w:val="00554F9E"/>
    <w:rsid w:val="005926D1"/>
    <w:rsid w:val="00593588"/>
    <w:rsid w:val="005B03A1"/>
    <w:rsid w:val="005C0287"/>
    <w:rsid w:val="005E5788"/>
    <w:rsid w:val="005F77BF"/>
    <w:rsid w:val="00610141"/>
    <w:rsid w:val="00624685"/>
    <w:rsid w:val="00656652"/>
    <w:rsid w:val="006620A6"/>
    <w:rsid w:val="006B5780"/>
    <w:rsid w:val="006E4666"/>
    <w:rsid w:val="00721E88"/>
    <w:rsid w:val="00726026"/>
    <w:rsid w:val="0073605F"/>
    <w:rsid w:val="00771280"/>
    <w:rsid w:val="007C1E92"/>
    <w:rsid w:val="007D2C17"/>
    <w:rsid w:val="007D6F17"/>
    <w:rsid w:val="00881589"/>
    <w:rsid w:val="00881FD5"/>
    <w:rsid w:val="008A3DC9"/>
    <w:rsid w:val="008D282D"/>
    <w:rsid w:val="008D4FEF"/>
    <w:rsid w:val="008D7B57"/>
    <w:rsid w:val="008E5A27"/>
    <w:rsid w:val="00911F02"/>
    <w:rsid w:val="009138CD"/>
    <w:rsid w:val="009154B6"/>
    <w:rsid w:val="009227AE"/>
    <w:rsid w:val="0093449F"/>
    <w:rsid w:val="00934FCC"/>
    <w:rsid w:val="00945A3C"/>
    <w:rsid w:val="0095067C"/>
    <w:rsid w:val="009559C2"/>
    <w:rsid w:val="0099051E"/>
    <w:rsid w:val="00997C9F"/>
    <w:rsid w:val="009B12E8"/>
    <w:rsid w:val="009B7722"/>
    <w:rsid w:val="009F2AE8"/>
    <w:rsid w:val="00A440AD"/>
    <w:rsid w:val="00A54947"/>
    <w:rsid w:val="00A65C55"/>
    <w:rsid w:val="00A67940"/>
    <w:rsid w:val="00A67EEE"/>
    <w:rsid w:val="00A8386D"/>
    <w:rsid w:val="00A93671"/>
    <w:rsid w:val="00AA4E37"/>
    <w:rsid w:val="00AB5E16"/>
    <w:rsid w:val="00AC63E1"/>
    <w:rsid w:val="00AC6619"/>
    <w:rsid w:val="00B1748C"/>
    <w:rsid w:val="00B2190D"/>
    <w:rsid w:val="00B24F11"/>
    <w:rsid w:val="00B54939"/>
    <w:rsid w:val="00B826FE"/>
    <w:rsid w:val="00B83AD1"/>
    <w:rsid w:val="00B971A9"/>
    <w:rsid w:val="00BB08BD"/>
    <w:rsid w:val="00BB1E67"/>
    <w:rsid w:val="00BC602C"/>
    <w:rsid w:val="00BD27CC"/>
    <w:rsid w:val="00BD631F"/>
    <w:rsid w:val="00BE2A5A"/>
    <w:rsid w:val="00BF71EA"/>
    <w:rsid w:val="00C07A6C"/>
    <w:rsid w:val="00C1190C"/>
    <w:rsid w:val="00C40C84"/>
    <w:rsid w:val="00C57BD8"/>
    <w:rsid w:val="00C62F8C"/>
    <w:rsid w:val="00C67D01"/>
    <w:rsid w:val="00C741BA"/>
    <w:rsid w:val="00C74302"/>
    <w:rsid w:val="00C76A42"/>
    <w:rsid w:val="00C777B5"/>
    <w:rsid w:val="00C92FF5"/>
    <w:rsid w:val="00CA5420"/>
    <w:rsid w:val="00CA7248"/>
    <w:rsid w:val="00CE376C"/>
    <w:rsid w:val="00D01E01"/>
    <w:rsid w:val="00D041BB"/>
    <w:rsid w:val="00D05888"/>
    <w:rsid w:val="00D6354D"/>
    <w:rsid w:val="00DA22DD"/>
    <w:rsid w:val="00DD7ABC"/>
    <w:rsid w:val="00DF640C"/>
    <w:rsid w:val="00E04ECD"/>
    <w:rsid w:val="00E2491F"/>
    <w:rsid w:val="00E446D3"/>
    <w:rsid w:val="00EC24D8"/>
    <w:rsid w:val="00EC70FA"/>
    <w:rsid w:val="00EE108D"/>
    <w:rsid w:val="00EE6DD3"/>
    <w:rsid w:val="00EE7D9F"/>
    <w:rsid w:val="00EF5F31"/>
    <w:rsid w:val="00F0672C"/>
    <w:rsid w:val="00F15BB2"/>
    <w:rsid w:val="00F43AE4"/>
    <w:rsid w:val="00F53CDE"/>
    <w:rsid w:val="00F562D3"/>
    <w:rsid w:val="00F638E6"/>
    <w:rsid w:val="00F808F0"/>
    <w:rsid w:val="00F8682E"/>
    <w:rsid w:val="00F878DC"/>
    <w:rsid w:val="00FE09AC"/>
    <w:rsid w:val="00FE1889"/>
    <w:rsid w:val="00FE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BFE0B"/>
  <w15:chartTrackingRefBased/>
  <w15:docId w15:val="{6A1475E8-3EFC-4973-BC2E-77050EC6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38CD"/>
  </w:style>
  <w:style w:type="paragraph" w:styleId="a5">
    <w:name w:val="footer"/>
    <w:basedOn w:val="a"/>
    <w:link w:val="a6"/>
    <w:uiPriority w:val="99"/>
    <w:unhideWhenUsed/>
    <w:rsid w:val="00913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38CD"/>
  </w:style>
  <w:style w:type="paragraph" w:styleId="a7">
    <w:name w:val="Balloon Text"/>
    <w:basedOn w:val="a"/>
    <w:link w:val="a8"/>
    <w:uiPriority w:val="99"/>
    <w:semiHidden/>
    <w:unhideWhenUsed/>
    <w:rsid w:val="006B5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5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9</Pages>
  <Words>1303</Words>
  <Characters>7431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Bella Bagratunyan</cp:lastModifiedBy>
  <cp:revision>530</cp:revision>
  <cp:lastPrinted>2024-01-17T06:01:00Z</cp:lastPrinted>
  <dcterms:created xsi:type="dcterms:W3CDTF">2023-01-16T07:42:00Z</dcterms:created>
  <dcterms:modified xsi:type="dcterms:W3CDTF">2024-01-23T08:49:00Z</dcterms:modified>
</cp:coreProperties>
</file>