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83" w:rsidRDefault="00960A83" w:rsidP="000C3A2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</w:rPr>
      </w:pPr>
      <w:r w:rsidRPr="00070A9F">
        <w:rPr>
          <w:rStyle w:val="Strong"/>
          <w:rFonts w:ascii="GHEA Grapalat" w:hAnsi="GHEA Grapalat"/>
          <w:color w:val="000000"/>
        </w:rPr>
        <w:t>ՆԱԽԱԳԻԾ</w:t>
      </w:r>
    </w:p>
    <w:p w:rsidR="000C3A24" w:rsidRDefault="000C3A24" w:rsidP="000C3A24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color w:val="000000"/>
        </w:rPr>
      </w:pPr>
    </w:p>
    <w:p w:rsidR="00960A83" w:rsidRPr="00070A9F" w:rsidRDefault="00960A83" w:rsidP="00960A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rPr>
          <w:rStyle w:val="Strong"/>
          <w:rFonts w:ascii="GHEA Grapalat" w:hAnsi="GHEA Grapalat"/>
          <w:color w:val="000000"/>
          <w:lang w:val="hy-AM"/>
        </w:rPr>
        <w:t xml:space="preserve">      </w:t>
      </w:r>
      <w:r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960A83" w:rsidRDefault="00960A83" w:rsidP="00960A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Օ Ր Ե Ն Ք Ը</w:t>
      </w:r>
    </w:p>
    <w:p w:rsidR="00960A83" w:rsidRDefault="00960A83" w:rsidP="00960A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</w:rPr>
      </w:pPr>
      <w:r>
        <w:rPr>
          <w:rFonts w:ascii="Calibri" w:hAnsi="Calibri" w:cs="Calibri"/>
          <w:color w:val="000000"/>
        </w:rPr>
        <w:t>  </w:t>
      </w:r>
    </w:p>
    <w:p w:rsidR="00960A83" w:rsidRPr="00CE0095" w:rsidRDefault="00960A83" w:rsidP="00960A8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lang w:val="hy-AM"/>
        </w:rPr>
      </w:pPr>
      <w:r w:rsidRPr="00E03B7C">
        <w:rPr>
          <w:rFonts w:ascii="GHEA Grapalat" w:hAnsi="GHEA Grapalat"/>
          <w:b/>
          <w:bCs/>
          <w:color w:val="000000"/>
        </w:rPr>
        <w:t xml:space="preserve">ՎԱՐՉԱԿԱՆ ԻՐԱՎԱԽԱԽՏՈՒՄՆԵՐԻ ՎԵՐԱԲԵՐՅԱԼ ՀԱՅԱՍՏԱՆԻ ՀԱՆՐԱՊԵՏՈՒԹՅԱՆ ՕՐԵՆՍԳՐՔՈՒՄ </w:t>
      </w:r>
      <w:r w:rsidR="00FC37EC">
        <w:rPr>
          <w:rFonts w:ascii="GHEA Grapalat" w:hAnsi="GHEA Grapalat"/>
          <w:b/>
          <w:bCs/>
          <w:color w:val="000000"/>
          <w:lang w:val="hy-AM"/>
        </w:rPr>
        <w:t>ՓՈՓՈԽՈՒԹՅՈՒՆ</w:t>
      </w:r>
      <w:bookmarkStart w:id="0" w:name="_GoBack"/>
      <w:bookmarkEnd w:id="0"/>
      <w:r w:rsidRPr="00E03B7C">
        <w:rPr>
          <w:rFonts w:ascii="GHEA Grapalat" w:hAnsi="GHEA Grapalat"/>
          <w:b/>
          <w:bCs/>
          <w:color w:val="000000"/>
          <w:lang w:val="hy-AM"/>
        </w:rPr>
        <w:t xml:space="preserve"> ԿԱՏԱՐԵԼՈՒ ՄԱՍԻՆ</w:t>
      </w:r>
    </w:p>
    <w:p w:rsidR="00960A83" w:rsidRDefault="00960A83" w:rsidP="00960A8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</w:pPr>
    </w:p>
    <w:p w:rsidR="002431F5" w:rsidRPr="009D205C" w:rsidRDefault="002431F5" w:rsidP="002431F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 xml:space="preserve">Հոդված </w:t>
      </w:r>
      <w:r w:rsidR="00960A83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1.</w:t>
      </w:r>
      <w:r w:rsidR="00960A83">
        <w:rPr>
          <w:rFonts w:ascii="Calibri" w:hAnsi="Calibri" w:cs="Calibri"/>
          <w:shd w:val="clear" w:color="auto" w:fill="FFFFFF"/>
        </w:rPr>
        <w:t> </w:t>
      </w:r>
      <w:r w:rsidR="00960A83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60A83" w:rsidRPr="00960A83">
        <w:rPr>
          <w:rFonts w:ascii="GHEA Grapalat" w:hAnsi="GHEA Grapalat"/>
          <w:shd w:val="clear" w:color="auto" w:fill="FFFFFF"/>
          <w:lang w:val="hy-AM"/>
        </w:rPr>
        <w:t>1985 թվականի դեկտեմբերի 6-ի Վարչական իրավախախտումների վերաբերյալ Հայ</w:t>
      </w:r>
      <w:r w:rsidR="00960A83">
        <w:rPr>
          <w:rFonts w:ascii="GHEA Grapalat" w:hAnsi="GHEA Grapalat"/>
          <w:shd w:val="clear" w:color="auto" w:fill="FFFFFF"/>
          <w:lang w:val="hy-AM"/>
        </w:rPr>
        <w:t>աստանի Հանրապետության օրենսգրքի</w:t>
      </w:r>
      <w:r w:rsidR="00960A83" w:rsidRPr="00960A83">
        <w:rPr>
          <w:rFonts w:ascii="GHEA Grapalat" w:hAnsi="GHEA Grapalat"/>
          <w:shd w:val="clear" w:color="auto" w:fill="FFFFFF"/>
          <w:lang w:val="hy-AM"/>
        </w:rPr>
        <w:t xml:space="preserve"> 43.</w:t>
      </w:r>
      <w:r w:rsidR="00960A83">
        <w:rPr>
          <w:rFonts w:ascii="GHEA Grapalat" w:hAnsi="GHEA Grapalat"/>
          <w:shd w:val="clear" w:color="auto" w:fill="FFFFFF"/>
          <w:lang w:val="hy-AM"/>
        </w:rPr>
        <w:t xml:space="preserve">2-րդ </w:t>
      </w:r>
      <w:r w:rsidR="00960A83" w:rsidRPr="00960A83">
        <w:rPr>
          <w:rFonts w:ascii="GHEA Grapalat" w:hAnsi="GHEA Grapalat"/>
          <w:shd w:val="clear" w:color="auto" w:fill="FFFFFF"/>
          <w:lang w:val="hy-AM"/>
        </w:rPr>
        <w:t>հոդ</w:t>
      </w:r>
      <w:r w:rsidR="00960A83">
        <w:rPr>
          <w:rFonts w:ascii="GHEA Grapalat" w:hAnsi="GHEA Grapalat"/>
          <w:shd w:val="clear" w:color="auto" w:fill="FFFFFF"/>
          <w:lang w:val="hy-AM"/>
        </w:rPr>
        <w:t>վ</w:t>
      </w:r>
      <w:r>
        <w:rPr>
          <w:rFonts w:ascii="GHEA Grapalat" w:hAnsi="GHEA Grapalat"/>
          <w:shd w:val="clear" w:color="auto" w:fill="FFFFFF"/>
          <w:lang w:val="hy-AM"/>
        </w:rPr>
        <w:t>ածի տեքստը շարադրել հետևյալ խմբագրությամբ</w:t>
      </w:r>
      <w:r w:rsidR="00960A83" w:rsidRPr="00960A83">
        <w:rPr>
          <w:rFonts w:ascii="GHEA Grapalat" w:hAnsi="GHEA Grapalat"/>
          <w:shd w:val="clear" w:color="auto" w:fill="FFFFFF"/>
          <w:lang w:val="hy-AM"/>
        </w:rPr>
        <w:t>.</w:t>
      </w:r>
      <w:r w:rsidR="00960A83" w:rsidRPr="00960A83">
        <w:rPr>
          <w:lang w:val="hy-AM"/>
        </w:rPr>
        <w:t xml:space="preserve"> </w:t>
      </w:r>
    </w:p>
    <w:p w:rsidR="002431F5" w:rsidRPr="002431F5" w:rsidRDefault="00960A83" w:rsidP="002431F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D205C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2431F5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1</w:t>
      </w:r>
      <w:r w:rsidR="002431F5" w:rsidRPr="002431F5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2431F5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 xml:space="preserve"> </w:t>
      </w:r>
      <w:r w:rsidR="002431F5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Աղբավայրը շահագործողների</w:t>
      </w:r>
      <w:r w:rsidR="00F568A6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այդ թվում՝ աղբավայրը շահագործող և միաժամանակ նաև տնօրինող հանդիսացողների</w:t>
      </w:r>
      <w:r w:rsidR="002431F5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կողմից աղբավայրերի մոնիթորինգի իրականացման կարգը խախտելը՝</w:t>
      </w:r>
    </w:p>
    <w:p w:rsidR="002431F5" w:rsidRPr="002431F5" w:rsidRDefault="002431F5" w:rsidP="002431F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առաջացնում է տուգանքի նշանակում 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անհատ ձեռնարկատերերի նկատմամբ</w:t>
      </w:r>
      <w:r w:rsidR="002E2990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2E2990" w:rsidRP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E2990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նվազագույն աշխատավարձի </w:t>
      </w:r>
      <w:r w:rsidR="00F568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</w:t>
      </w:r>
      <w:r w:rsidR="002E2990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հարյուրապատիկի չափով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իսկ պաշտոնատար անձանց նկատմամբ՝ </w:t>
      </w:r>
      <w:r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նվազագույն աշխատավարձի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</w:t>
      </w:r>
      <w:r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</w:t>
      </w:r>
      <w:r w:rsidR="00F568A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հիսն</w:t>
      </w:r>
      <w:r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ապատիկի չափով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960A83" w:rsidRPr="00EF4A49" w:rsidRDefault="002431F5" w:rsidP="00960A8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2</w:t>
      </w:r>
      <w:r w:rsidR="00960A83" w:rsidRPr="006948B2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960A8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60A83" w:rsidRPr="00EF4A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Աղբավայրը տնօրինողների</w:t>
      </w:r>
      <w:r w:rsidR="00E513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60A83" w:rsidRPr="00EF4A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 աղբավայրի մոնիթորինգի իրականացման կարգը խախտելը՝</w:t>
      </w:r>
    </w:p>
    <w:p w:rsidR="00960A83" w:rsidRDefault="00960A83" w:rsidP="00960A8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EF4A4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առաջացնում է տուգանքի նշանակում</w:t>
      </w:r>
      <w:r w:rsidR="002E2990" w:rsidRP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անհատ ձեռնարկատերերի նկատմամբ</w:t>
      </w:r>
      <w:r w:rsidRPr="00EF4A4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`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</w:t>
      </w:r>
      <w:r w:rsidRPr="00070A9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1B1C7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</w:t>
      </w:r>
      <w:r w:rsidR="00E513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հիս</w:t>
      </w:r>
      <w:r w:rsidR="008B37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ապատիկի չափով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8356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իսկ 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պաշտոնատար անձանց նկատմամբ՝ </w:t>
      </w:r>
      <w:r w:rsidR="002E2990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նվազագույն աշխատավարձի </w:t>
      </w:r>
      <w:r w:rsidR="002E29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</w:t>
      </w:r>
      <w:r w:rsidR="002E2990" w:rsidRPr="002431F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հարյուրապատիկի չափով</w:t>
      </w:r>
      <w:r w:rsidRPr="00EF4A49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:rsidR="00960A83" w:rsidRDefault="00835603" w:rsidP="00960A83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3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>. Սույն հոդվածի</w:t>
      </w:r>
      <w:r w:rsidR="002431F5">
        <w:rPr>
          <w:rFonts w:ascii="GHEA Grapalat" w:hAnsi="GHEA Grapalat" w:cs="GHEA Grapalat"/>
          <w:sz w:val="24"/>
          <w:szCs w:val="24"/>
          <w:lang w:val="hy-AM"/>
        </w:rPr>
        <w:t xml:space="preserve"> 1-ին</w:t>
      </w:r>
      <w:r w:rsidR="00E513C0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="00E513C0">
        <w:rPr>
          <w:rFonts w:ascii="GHEA Grapalat" w:hAnsi="GHEA Grapalat" w:cs="GHEA Grapalat"/>
          <w:sz w:val="24"/>
          <w:szCs w:val="24"/>
          <w:lang w:val="hy-AM"/>
        </w:rPr>
        <w:t>-րդ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60A83">
        <w:rPr>
          <w:rFonts w:ascii="GHEA Grapalat" w:hAnsi="GHEA Grapalat" w:cs="GHEA Grapalat"/>
          <w:sz w:val="24"/>
          <w:szCs w:val="24"/>
          <w:lang w:val="hy-AM"/>
        </w:rPr>
        <w:t>մաս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 xml:space="preserve">ով սահմանված </w:t>
      </w:r>
      <w:r w:rsidR="00960A83">
        <w:rPr>
          <w:rFonts w:ascii="GHEA Grapalat" w:hAnsi="GHEA Grapalat" w:cs="GHEA Grapalat"/>
          <w:sz w:val="24"/>
          <w:szCs w:val="24"/>
          <w:lang w:val="hy-AM"/>
        </w:rPr>
        <w:t>արարք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>ը՝ վարչական տույժ նշանակելու մասին որոշման անբողոքարկելի դառնալուց հետո</w:t>
      </w:r>
      <w:r w:rsidR="00960A83">
        <w:rPr>
          <w:rFonts w:ascii="GHEA Grapalat" w:hAnsi="GHEA Grapalat" w:cs="GHEA Grapalat"/>
          <w:sz w:val="24"/>
          <w:szCs w:val="24"/>
          <w:lang w:val="hy-AM"/>
        </w:rPr>
        <w:t>`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 xml:space="preserve"> մեկ տարվա ընթացքում կրկին կատարելը՝</w:t>
      </w:r>
      <w:r w:rsidR="00960A83" w:rsidRPr="004A5AFF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  <w:r w:rsidR="00960A83"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960A83" w:rsidRPr="00444D26" w:rsidRDefault="00960A83" w:rsidP="00960A8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44D26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առաջացնում է տուգանք՝ տվյալ արարքի համար սույն հոդվածի </w:t>
      </w:r>
      <w:r w:rsidR="002431F5">
        <w:rPr>
          <w:rFonts w:ascii="GHEA Grapalat" w:hAnsi="GHEA Grapalat" w:cs="GHEA Grapalat"/>
          <w:sz w:val="24"/>
          <w:szCs w:val="24"/>
          <w:lang w:val="hy-AM"/>
        </w:rPr>
        <w:t>1-ին</w:t>
      </w:r>
      <w:r w:rsidR="00835603">
        <w:rPr>
          <w:rFonts w:ascii="GHEA Grapalat" w:hAnsi="GHEA Grapalat" w:cs="GHEA Grapalat"/>
          <w:sz w:val="24"/>
          <w:szCs w:val="24"/>
          <w:lang w:val="hy-AM"/>
        </w:rPr>
        <w:t xml:space="preserve"> և</w:t>
      </w:r>
      <w:r w:rsidR="002431F5">
        <w:rPr>
          <w:rFonts w:ascii="GHEA Grapalat" w:hAnsi="GHEA Grapalat" w:cs="GHEA Grapalat"/>
          <w:sz w:val="24"/>
          <w:szCs w:val="24"/>
          <w:lang w:val="hy-AM"/>
        </w:rPr>
        <w:t xml:space="preserve"> 2</w:t>
      </w:r>
      <w:r w:rsidRPr="00444D26">
        <w:rPr>
          <w:rFonts w:ascii="GHEA Grapalat" w:hAnsi="GHEA Grapalat" w:cs="GHEA Grapalat"/>
          <w:sz w:val="24"/>
          <w:szCs w:val="24"/>
          <w:lang w:val="hy-AM"/>
        </w:rPr>
        <w:t>-րդ մաս</w:t>
      </w:r>
      <w:r w:rsidR="002431F5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444D26">
        <w:rPr>
          <w:rFonts w:ascii="GHEA Grapalat" w:hAnsi="GHEA Grapalat" w:cs="GHEA Grapalat"/>
          <w:sz w:val="24"/>
          <w:szCs w:val="24"/>
          <w:lang w:val="hy-AM"/>
        </w:rPr>
        <w:t>ով սահմանված տուգանքի չափ</w:t>
      </w:r>
      <w:r w:rsidR="001B1C78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444D26">
        <w:rPr>
          <w:rFonts w:ascii="GHEA Grapalat" w:hAnsi="GHEA Grapalat" w:cs="GHEA Grapalat"/>
          <w:sz w:val="24"/>
          <w:szCs w:val="24"/>
          <w:lang w:val="hy-AM"/>
        </w:rPr>
        <w:t>ի կրկնապատիկի չափով:</w:t>
      </w:r>
      <w:r w:rsidRPr="00444D2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»:</w:t>
      </w:r>
    </w:p>
    <w:p w:rsidR="000F4975" w:rsidRPr="00960A83" w:rsidRDefault="00960A83" w:rsidP="001B1C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lang w:val="hy-AM"/>
        </w:rPr>
      </w:pPr>
      <w:r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>Հոդված 2</w:t>
      </w:r>
      <w:r w:rsidRPr="00444D26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>.</w:t>
      </w:r>
      <w:r w:rsidRPr="00444D26">
        <w:rPr>
          <w:rFonts w:ascii="Calibri" w:hAnsi="Calibri" w:cs="Calibri"/>
          <w:shd w:val="clear" w:color="auto" w:fill="FFFFFF"/>
          <w:lang w:val="hy-AM"/>
        </w:rPr>
        <w:t> </w:t>
      </w:r>
      <w:r w:rsidRPr="00444D26">
        <w:rPr>
          <w:rFonts w:ascii="GHEA Grapalat" w:hAnsi="GHEA Grapalat"/>
          <w:shd w:val="clear" w:color="auto" w:fill="FFFFFF"/>
          <w:lang w:val="hy-AM"/>
        </w:rPr>
        <w:t xml:space="preserve">Սույն օրենքն ուժի </w:t>
      </w:r>
      <w:r w:rsidRPr="00444D26">
        <w:rPr>
          <w:rFonts w:ascii="GHEA Grapalat" w:hAnsi="GHEA Grapalat"/>
          <w:lang w:val="hy-AM"/>
        </w:rPr>
        <w:t xml:space="preserve">մեջ է մտնում </w:t>
      </w:r>
      <w:r w:rsidRPr="001A44FD">
        <w:rPr>
          <w:rFonts w:ascii="GHEA Grapalat" w:hAnsi="GHEA Grapalat"/>
          <w:lang w:val="hy-AM"/>
        </w:rPr>
        <w:t xml:space="preserve">պաշտոնական հրապարակումից </w:t>
      </w:r>
      <w:r w:rsidR="001A44FD">
        <w:rPr>
          <w:rFonts w:ascii="GHEA Grapalat" w:hAnsi="GHEA Grapalat"/>
          <w:lang w:val="hy-AM"/>
        </w:rPr>
        <w:t>վեց ամիս</w:t>
      </w:r>
      <w:r w:rsidRPr="001A44FD">
        <w:rPr>
          <w:rFonts w:ascii="GHEA Grapalat" w:hAnsi="GHEA Grapalat"/>
          <w:lang w:val="hy-AM"/>
        </w:rPr>
        <w:t xml:space="preserve"> հետո</w:t>
      </w:r>
      <w:r w:rsidRPr="00444D26">
        <w:rPr>
          <w:rFonts w:ascii="GHEA Grapalat" w:hAnsi="GHEA Grapalat"/>
          <w:lang w:val="hy-AM"/>
        </w:rPr>
        <w:t>:</w:t>
      </w:r>
    </w:p>
    <w:sectPr w:rsidR="000F4975" w:rsidRPr="00960A83" w:rsidSect="00070A9F">
      <w:pgSz w:w="12240" w:h="15840"/>
      <w:pgMar w:top="5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FC"/>
    <w:rsid w:val="000C3A24"/>
    <w:rsid w:val="001A44FD"/>
    <w:rsid w:val="001A7CC7"/>
    <w:rsid w:val="001B1C78"/>
    <w:rsid w:val="002431F5"/>
    <w:rsid w:val="002C6784"/>
    <w:rsid w:val="002E2990"/>
    <w:rsid w:val="004D71C6"/>
    <w:rsid w:val="004E52EB"/>
    <w:rsid w:val="00757E66"/>
    <w:rsid w:val="00835603"/>
    <w:rsid w:val="008B377D"/>
    <w:rsid w:val="008D05FC"/>
    <w:rsid w:val="00960A83"/>
    <w:rsid w:val="009D4125"/>
    <w:rsid w:val="00C3797E"/>
    <w:rsid w:val="00C8629B"/>
    <w:rsid w:val="00D43596"/>
    <w:rsid w:val="00D52C7A"/>
    <w:rsid w:val="00E513C0"/>
    <w:rsid w:val="00F568A6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BFDA"/>
  <w15:chartTrackingRefBased/>
  <w15:docId w15:val="{7AF48198-1023-414F-A840-DDA6BB48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8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unhideWhenUsed/>
    <w:rsid w:val="009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0A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2024-01-19T08:01:00Z</cp:lastPrinted>
  <dcterms:created xsi:type="dcterms:W3CDTF">2023-12-19T10:37:00Z</dcterms:created>
  <dcterms:modified xsi:type="dcterms:W3CDTF">2024-01-19T08:49:00Z</dcterms:modified>
</cp:coreProperties>
</file>