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D811" w14:textId="268B5D7D" w:rsidR="000E1598" w:rsidRPr="003B786A" w:rsidRDefault="000E1598" w:rsidP="000E1598">
      <w:pPr>
        <w:jc w:val="right"/>
        <w:rPr>
          <w:rFonts w:ascii="GHEA Grapalat" w:hAnsi="GHEA Grapalat"/>
          <w:bCs/>
          <w:sz w:val="18"/>
          <w:szCs w:val="18"/>
          <w:lang w:val="pt-BR" w:eastAsia="ru-RU"/>
        </w:rPr>
      </w:pPr>
      <w:r w:rsidRPr="003B786A">
        <w:rPr>
          <w:rFonts w:ascii="GHEA Grapalat" w:hAnsi="GHEA Grapalat"/>
          <w:bCs/>
          <w:sz w:val="18"/>
          <w:szCs w:val="18"/>
          <w:lang w:val="hy-AM" w:eastAsia="ru-RU"/>
        </w:rPr>
        <w:t>Հավելված</w:t>
      </w:r>
      <w:r w:rsidRPr="003B786A">
        <w:rPr>
          <w:rFonts w:ascii="GHEA Grapalat" w:hAnsi="GHEA Grapalat"/>
          <w:bCs/>
          <w:sz w:val="18"/>
          <w:szCs w:val="18"/>
          <w:lang w:eastAsia="ru-RU"/>
        </w:rPr>
        <w:t xml:space="preserve"> </w:t>
      </w:r>
      <w:r w:rsidRPr="003B786A">
        <w:rPr>
          <w:rFonts w:ascii="GHEA Grapalat" w:hAnsi="GHEA Grapalat"/>
          <w:bCs/>
          <w:sz w:val="18"/>
          <w:szCs w:val="18"/>
          <w:lang w:val="pt-BR" w:eastAsia="ru-RU"/>
        </w:rPr>
        <w:br/>
      </w:r>
      <w:r w:rsidRPr="003B786A">
        <w:rPr>
          <w:rFonts w:ascii="GHEA Grapalat" w:hAnsi="GHEA Grapalat"/>
          <w:bCs/>
          <w:sz w:val="18"/>
          <w:szCs w:val="18"/>
          <w:lang w:val="hy-AM" w:eastAsia="ru-RU"/>
        </w:rPr>
        <w:t>ՀՀ</w:t>
      </w:r>
      <w:r w:rsidRPr="003B786A">
        <w:rPr>
          <w:rFonts w:ascii="GHEA Grapalat" w:hAnsi="GHEA Grapalat"/>
          <w:bCs/>
          <w:sz w:val="18"/>
          <w:szCs w:val="18"/>
          <w:lang w:val="pt-BR" w:eastAsia="ru-RU"/>
        </w:rPr>
        <w:t xml:space="preserve"> </w:t>
      </w:r>
      <w:r w:rsidRPr="003B786A">
        <w:rPr>
          <w:rFonts w:ascii="GHEA Grapalat" w:hAnsi="GHEA Grapalat"/>
          <w:bCs/>
          <w:sz w:val="18"/>
          <w:szCs w:val="18"/>
          <w:lang w:val="hy-AM" w:eastAsia="ru-RU"/>
        </w:rPr>
        <w:t>կառավարության</w:t>
      </w:r>
      <w:r w:rsidRPr="003B786A">
        <w:rPr>
          <w:rFonts w:ascii="GHEA Grapalat" w:hAnsi="GHEA Grapalat"/>
          <w:bCs/>
          <w:sz w:val="18"/>
          <w:szCs w:val="18"/>
          <w:lang w:val="pt-BR" w:eastAsia="ru-RU"/>
        </w:rPr>
        <w:t xml:space="preserve"> 202</w:t>
      </w:r>
      <w:r w:rsidR="00AD7405">
        <w:rPr>
          <w:rFonts w:ascii="GHEA Grapalat" w:hAnsi="GHEA Grapalat"/>
          <w:bCs/>
          <w:sz w:val="18"/>
          <w:szCs w:val="18"/>
          <w:lang w:val="hy-AM" w:eastAsia="ru-RU"/>
        </w:rPr>
        <w:t>4</w:t>
      </w:r>
      <w:r w:rsidRPr="003B786A">
        <w:rPr>
          <w:rFonts w:ascii="GHEA Grapalat" w:hAnsi="GHEA Grapalat"/>
          <w:bCs/>
          <w:sz w:val="18"/>
          <w:szCs w:val="18"/>
          <w:lang w:val="pt-BR" w:eastAsia="ru-RU"/>
        </w:rPr>
        <w:t xml:space="preserve"> </w:t>
      </w:r>
      <w:r w:rsidRPr="003B786A">
        <w:rPr>
          <w:rFonts w:ascii="GHEA Grapalat" w:hAnsi="GHEA Grapalat"/>
          <w:bCs/>
          <w:sz w:val="18"/>
          <w:szCs w:val="18"/>
          <w:lang w:val="hy-AM" w:eastAsia="ru-RU"/>
        </w:rPr>
        <w:t>թվականի</w:t>
      </w:r>
      <w:r w:rsidRPr="003B786A">
        <w:rPr>
          <w:rFonts w:ascii="GHEA Grapalat" w:hAnsi="GHEA Grapalat"/>
          <w:bCs/>
          <w:sz w:val="18"/>
          <w:szCs w:val="18"/>
          <w:lang w:val="pt-BR" w:eastAsia="ru-RU"/>
        </w:rPr>
        <w:br/>
      </w:r>
      <w:r w:rsidRPr="003B786A">
        <w:rPr>
          <w:rFonts w:ascii="GHEA Grapalat" w:eastAsia="Times New Roman" w:hAnsi="GHEA Grapalat" w:cs="Times New Roman"/>
          <w:bCs/>
          <w:sz w:val="18"/>
          <w:szCs w:val="18"/>
          <w:lang w:val="hy-AM" w:eastAsia="en-GB"/>
        </w:rPr>
        <w:t>———-</w:t>
      </w:r>
      <w:r w:rsidRPr="003B786A">
        <w:rPr>
          <w:rFonts w:ascii="GHEA Grapalat" w:eastAsia="Times New Roman" w:hAnsi="GHEA Grapalat" w:cs="Times New Roman"/>
          <w:bCs/>
          <w:sz w:val="18"/>
          <w:szCs w:val="18"/>
          <w:lang w:val="pt-BR" w:eastAsia="en-GB"/>
        </w:rPr>
        <w:t xml:space="preserve">  N </w:t>
      </w:r>
      <w:r w:rsidRPr="003B786A">
        <w:rPr>
          <w:rFonts w:ascii="GHEA Grapalat" w:eastAsia="Times New Roman" w:hAnsi="GHEA Grapalat" w:cs="Times New Roman"/>
          <w:bCs/>
          <w:sz w:val="18"/>
          <w:szCs w:val="18"/>
          <w:lang w:val="hy-AM" w:eastAsia="en-GB"/>
        </w:rPr>
        <w:t>—</w:t>
      </w:r>
      <w:r w:rsidRPr="003B786A">
        <w:rPr>
          <w:rFonts w:ascii="GHEA Grapalat" w:eastAsia="Times New Roman" w:hAnsi="GHEA Grapalat" w:cs="Times New Roman"/>
          <w:bCs/>
          <w:sz w:val="18"/>
          <w:szCs w:val="18"/>
          <w:lang w:eastAsia="en-GB"/>
        </w:rPr>
        <w:t>Լ</w:t>
      </w:r>
      <w:r w:rsidRPr="003B786A">
        <w:rPr>
          <w:rFonts w:ascii="GHEA Grapalat" w:eastAsia="Times New Roman" w:hAnsi="GHEA Grapalat" w:cs="Times New Roman"/>
          <w:bCs/>
          <w:sz w:val="18"/>
          <w:szCs w:val="18"/>
          <w:lang w:val="pt-BR" w:eastAsia="en-GB"/>
        </w:rPr>
        <w:t xml:space="preserve"> </w:t>
      </w:r>
      <w:r w:rsidRPr="003B786A">
        <w:rPr>
          <w:rFonts w:ascii="GHEA Grapalat" w:eastAsia="Times New Roman" w:hAnsi="GHEA Grapalat" w:cs="Times New Roman"/>
          <w:bCs/>
          <w:sz w:val="18"/>
          <w:szCs w:val="18"/>
          <w:lang w:val="hy-AM" w:eastAsia="en-GB"/>
        </w:rPr>
        <w:t>որոշման</w:t>
      </w:r>
    </w:p>
    <w:p w14:paraId="4286ED00" w14:textId="77777777" w:rsidR="000E1598" w:rsidRPr="003B786A" w:rsidRDefault="000E1598">
      <w:pPr>
        <w:rPr>
          <w:rFonts w:ascii="GHEA Grapalat" w:hAnsi="GHEA Grapalat"/>
        </w:rPr>
      </w:pPr>
    </w:p>
    <w:tbl>
      <w:tblPr>
        <w:tblW w:w="16328" w:type="dxa"/>
        <w:tblInd w:w="142" w:type="dxa"/>
        <w:tblLayout w:type="fixed"/>
        <w:tblLook w:val="04A0" w:firstRow="1" w:lastRow="0" w:firstColumn="1" w:lastColumn="0" w:noHBand="0" w:noVBand="1"/>
      </w:tblPr>
      <w:tblGrid>
        <w:gridCol w:w="56"/>
        <w:gridCol w:w="3200"/>
        <w:gridCol w:w="1700"/>
        <w:gridCol w:w="1417"/>
        <w:gridCol w:w="2748"/>
        <w:gridCol w:w="1155"/>
        <w:gridCol w:w="106"/>
        <w:gridCol w:w="1176"/>
        <w:gridCol w:w="766"/>
        <w:gridCol w:w="21"/>
        <w:gridCol w:w="1063"/>
        <w:gridCol w:w="21"/>
        <w:gridCol w:w="1374"/>
        <w:gridCol w:w="26"/>
        <w:gridCol w:w="183"/>
        <w:gridCol w:w="1316"/>
      </w:tblGrid>
      <w:tr w:rsidR="00EF5A1D" w:rsidRPr="005A0358" w14:paraId="412D5A3B" w14:textId="794473DA" w:rsidTr="00B70989">
        <w:trPr>
          <w:gridBefore w:val="1"/>
          <w:wBefore w:w="56" w:type="dxa"/>
          <w:trHeight w:val="510"/>
        </w:trPr>
        <w:tc>
          <w:tcPr>
            <w:tcW w:w="16272" w:type="dxa"/>
            <w:gridSpan w:val="15"/>
          </w:tcPr>
          <w:p w14:paraId="44EDA787" w14:textId="77777777" w:rsidR="00EF5A1D" w:rsidRDefault="00EF5A1D" w:rsidP="00AD7405">
            <w:pPr>
              <w:spacing w:after="0" w:line="240" w:lineRule="auto"/>
              <w:ind w:left="255" w:hanging="255"/>
              <w:jc w:val="center"/>
              <w:rPr>
                <w:rFonts w:ascii="GHEA Grapalat" w:hAnsi="GHEA Grapalat"/>
                <w:b/>
                <w:sz w:val="28"/>
                <w:lang w:val="hy-AM"/>
              </w:rPr>
            </w:pPr>
            <w:r w:rsidRPr="003B786A">
              <w:rPr>
                <w:rFonts w:ascii="GHEA Grapalat" w:hAnsi="GHEA Grapalat"/>
                <w:b/>
                <w:sz w:val="28"/>
                <w:lang w:val="hy-AM"/>
              </w:rPr>
              <w:t>ՀԱՆՔԱՐԴՅՈՒՆԱԲԵՐՈՒԹՅԱՆ ՈԼՈՐՏԻ ԶԱՐԳԱՑՄԱՆ ՌԱԶՄԱՎԱՐՈՒԹՅԱՆ ԳՈՐԾՈՂՈՒԹՅՈՒՆՆԵՐԻ ՊԼԱՆ</w:t>
            </w:r>
            <w:r>
              <w:rPr>
                <w:rFonts w:ascii="GHEA Grapalat" w:hAnsi="GHEA Grapalat"/>
                <w:b/>
                <w:sz w:val="28"/>
                <w:lang w:val="hy-AM"/>
              </w:rPr>
              <w:t>ՈՎ</w:t>
            </w:r>
            <w:r w:rsidRPr="00AD7405">
              <w:rPr>
                <w:rFonts w:ascii="GHEA Grapalat" w:hAnsi="GHEA Grapalat"/>
                <w:b/>
                <w:sz w:val="28"/>
                <w:lang w:val="hy-AM"/>
              </w:rPr>
              <w:t xml:space="preserve"> </w:t>
            </w:r>
            <w:r w:rsidRPr="003B786A">
              <w:rPr>
                <w:rFonts w:ascii="GHEA Grapalat" w:hAnsi="GHEA Grapalat"/>
                <w:b/>
                <w:sz w:val="28"/>
                <w:lang w:val="hy-AM"/>
              </w:rPr>
              <w:t xml:space="preserve"> (ՄԻՆՉ</w:t>
            </w:r>
            <w:r>
              <w:rPr>
                <w:rFonts w:ascii="GHEA Grapalat" w:hAnsi="GHEA Grapalat"/>
                <w:b/>
                <w:sz w:val="28"/>
                <w:lang w:val="hy-AM"/>
              </w:rPr>
              <w:t xml:space="preserve">ԵՎ </w:t>
            </w:r>
            <w:r w:rsidRPr="003B786A">
              <w:rPr>
                <w:rFonts w:ascii="GHEA Grapalat" w:hAnsi="GHEA Grapalat"/>
                <w:b/>
                <w:sz w:val="28"/>
                <w:lang w:val="hy-AM"/>
              </w:rPr>
              <w:t>2035</w:t>
            </w:r>
            <w:r>
              <w:rPr>
                <w:rFonts w:ascii="GHEA Grapalat" w:hAnsi="GHEA Grapalat"/>
                <w:b/>
                <w:sz w:val="28"/>
                <w:lang w:val="hy-AM"/>
              </w:rPr>
              <w:t xml:space="preserve"> </w:t>
            </w:r>
            <w:r w:rsidRPr="003B786A">
              <w:rPr>
                <w:rFonts w:ascii="GHEA Grapalat" w:hAnsi="GHEA Grapalat"/>
                <w:b/>
                <w:sz w:val="28"/>
                <w:lang w:val="hy-AM"/>
              </w:rPr>
              <w:t>ԹՎԱԿԱՆԸ)</w:t>
            </w:r>
            <w:r w:rsidRPr="00AD7405">
              <w:rPr>
                <w:rFonts w:ascii="GHEA Grapalat" w:hAnsi="GHEA Grapalat"/>
                <w:b/>
                <w:sz w:val="28"/>
                <w:lang w:val="hy-AM"/>
              </w:rPr>
              <w:t xml:space="preserve"> ՍԱՀՄԱՆՎԱԾ ՄԻՋՈ</w:t>
            </w:r>
            <w:r>
              <w:rPr>
                <w:rFonts w:ascii="GHEA Grapalat" w:hAnsi="GHEA Grapalat"/>
                <w:b/>
                <w:sz w:val="28"/>
                <w:lang w:val="hy-AM"/>
              </w:rPr>
              <w:t>Ց</w:t>
            </w:r>
            <w:r w:rsidRPr="00AD7405">
              <w:rPr>
                <w:rFonts w:ascii="GHEA Grapalat" w:hAnsi="GHEA Grapalat"/>
                <w:b/>
                <w:sz w:val="28"/>
                <w:lang w:val="hy-AM"/>
              </w:rPr>
              <w:t>ԱՌՈՒՄՆԵՐԻ</w:t>
            </w:r>
            <w:r>
              <w:rPr>
                <w:rFonts w:ascii="GHEA Grapalat" w:hAnsi="GHEA Grapalat"/>
                <w:b/>
                <w:sz w:val="28"/>
                <w:lang w:val="hy-AM"/>
              </w:rPr>
              <w:t xml:space="preserve"> </w:t>
            </w:r>
            <w:r w:rsidRPr="00EB631D">
              <w:rPr>
                <w:rFonts w:ascii="GHEA Grapalat" w:hAnsi="GHEA Grapalat"/>
                <w:b/>
                <w:sz w:val="28"/>
                <w:lang w:val="hy-AM"/>
              </w:rPr>
              <w:t>2024-2027 ԹՎԱԿԱՆՆԵՐԻ</w:t>
            </w:r>
            <w:r w:rsidRPr="00AD7405">
              <w:rPr>
                <w:rFonts w:ascii="GHEA Grapalat" w:hAnsi="GHEA Grapalat"/>
                <w:b/>
                <w:sz w:val="28"/>
                <w:lang w:val="hy-AM"/>
              </w:rPr>
              <w:t xml:space="preserve"> ԾԱԽՍԱՅԻՆ ԳՆԱՀԱՏՈՒՄԸ</w:t>
            </w:r>
          </w:p>
          <w:p w14:paraId="6C40CDE4" w14:textId="77777777" w:rsidR="00EF5A1D" w:rsidRDefault="00EF5A1D" w:rsidP="00AD7405">
            <w:pPr>
              <w:spacing w:after="0" w:line="240" w:lineRule="auto"/>
              <w:ind w:left="255" w:hanging="255"/>
              <w:jc w:val="center"/>
              <w:rPr>
                <w:rFonts w:ascii="GHEA Grapalat" w:hAnsi="GHEA Grapalat"/>
                <w:b/>
                <w:sz w:val="28"/>
                <w:lang w:val="hy-A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259"/>
              <w:gridCol w:w="2204"/>
              <w:gridCol w:w="2290"/>
              <w:gridCol w:w="2145"/>
            </w:tblGrid>
            <w:tr w:rsidR="00EF5A1D" w14:paraId="436268F3" w14:textId="77777777" w:rsidTr="00B47CB8">
              <w:trPr>
                <w:trHeight w:val="345"/>
                <w:jc w:val="center"/>
              </w:trPr>
              <w:tc>
                <w:tcPr>
                  <w:tcW w:w="11068" w:type="dxa"/>
                  <w:gridSpan w:val="5"/>
                  <w:tcBorders>
                    <w:right w:val="single" w:sz="4" w:space="0" w:color="auto"/>
                  </w:tcBorders>
                  <w:shd w:val="clear" w:color="auto" w:fill="F4AF82"/>
                </w:tcPr>
                <w:p w14:paraId="0D279A98" w14:textId="2FE83577" w:rsidR="00EF5A1D" w:rsidRPr="00AB2485" w:rsidRDefault="00EF5A1D" w:rsidP="00B47CB8">
                  <w:pPr>
                    <w:pStyle w:val="TableParagraph"/>
                    <w:tabs>
                      <w:tab w:val="left" w:pos="9405"/>
                    </w:tabs>
                    <w:spacing w:before="62"/>
                    <w:rPr>
                      <w:sz w:val="20"/>
                      <w:lang w:val="hy-AM"/>
                    </w:rPr>
                  </w:pPr>
                  <w:proofErr w:type="spellStart"/>
                  <w:r w:rsidRPr="00AB2485">
                    <w:rPr>
                      <w:w w:val="105"/>
                      <w:sz w:val="20"/>
                      <w:szCs w:val="20"/>
                    </w:rPr>
                    <w:t>Ընդամենը</w:t>
                  </w:r>
                  <w:proofErr w:type="spellEnd"/>
                  <w:r w:rsidRPr="00AB2485">
                    <w:rPr>
                      <w:w w:val="105"/>
                      <w:sz w:val="20"/>
                      <w:szCs w:val="20"/>
                    </w:rPr>
                    <w:t xml:space="preserve">` </w:t>
                  </w:r>
                  <w:proofErr w:type="spellStart"/>
                  <w:r w:rsidRPr="00AB2485">
                    <w:rPr>
                      <w:w w:val="105"/>
                      <w:sz w:val="20"/>
                      <w:szCs w:val="20"/>
                    </w:rPr>
                    <w:t>Ռազմավարության</w:t>
                  </w:r>
                  <w:proofErr w:type="spellEnd"/>
                  <w:r w:rsidRPr="00AB2485">
                    <w:rPr>
                      <w:w w:val="105"/>
                      <w:sz w:val="20"/>
                      <w:szCs w:val="20"/>
                    </w:rPr>
                    <w:t xml:space="preserve"> </w:t>
                  </w:r>
                  <w:proofErr w:type="spellStart"/>
                  <w:r w:rsidRPr="00AB2485">
                    <w:rPr>
                      <w:w w:val="105"/>
                      <w:sz w:val="20"/>
                      <w:szCs w:val="20"/>
                    </w:rPr>
                    <w:t>համար</w:t>
                  </w:r>
                  <w:proofErr w:type="spellEnd"/>
                  <w:r w:rsidRPr="00AB2485">
                    <w:rPr>
                      <w:w w:val="105"/>
                      <w:sz w:val="20"/>
                      <w:szCs w:val="20"/>
                      <w:lang w:val="hy-AM"/>
                    </w:rPr>
                    <w:t xml:space="preserve">                                                                                                               </w:t>
                  </w:r>
                  <w:r w:rsidRPr="00AB2485">
                    <w:rPr>
                      <w:b/>
                      <w:bCs/>
                      <w:w w:val="115"/>
                      <w:sz w:val="20"/>
                    </w:rPr>
                    <w:t>4,</w:t>
                  </w:r>
                  <w:r w:rsidR="00903DF9" w:rsidRPr="00AB2485">
                    <w:rPr>
                      <w:b/>
                      <w:bCs/>
                      <w:w w:val="115"/>
                      <w:sz w:val="20"/>
                    </w:rPr>
                    <w:t>425</w:t>
                  </w:r>
                  <w:r w:rsidRPr="00AB2485">
                    <w:rPr>
                      <w:b/>
                      <w:bCs/>
                      <w:w w:val="115"/>
                      <w:sz w:val="20"/>
                    </w:rPr>
                    <w:t>,</w:t>
                  </w:r>
                  <w:r w:rsidR="00903DF9" w:rsidRPr="00AB2485">
                    <w:rPr>
                      <w:b/>
                      <w:bCs/>
                      <w:w w:val="115"/>
                      <w:sz w:val="20"/>
                      <w:lang w:val="hy-AM"/>
                    </w:rPr>
                    <w:t>0</w:t>
                  </w:r>
                  <w:r w:rsidRPr="00AB2485">
                    <w:rPr>
                      <w:b/>
                      <w:bCs/>
                      <w:w w:val="115"/>
                      <w:sz w:val="20"/>
                    </w:rPr>
                    <w:t>00,000</w:t>
                  </w:r>
                </w:p>
              </w:tc>
            </w:tr>
            <w:tr w:rsidR="00EF5A1D" w14:paraId="7916E054" w14:textId="77777777" w:rsidTr="00B47CB8">
              <w:trPr>
                <w:trHeight w:val="342"/>
                <w:jc w:val="center"/>
              </w:trPr>
              <w:tc>
                <w:tcPr>
                  <w:tcW w:w="2170" w:type="dxa"/>
                  <w:vMerge w:val="restart"/>
                  <w:shd w:val="clear" w:color="auto" w:fill="FFF2CA"/>
                </w:tcPr>
                <w:p w14:paraId="316100CE" w14:textId="77777777" w:rsidR="00EF5A1D" w:rsidRDefault="00EF5A1D" w:rsidP="00B47CB8">
                  <w:pPr>
                    <w:pStyle w:val="TableParagraph"/>
                    <w:spacing w:before="10"/>
                    <w:rPr>
                      <w:sz w:val="20"/>
                    </w:rPr>
                  </w:pPr>
                </w:p>
                <w:p w14:paraId="7168A019" w14:textId="77777777" w:rsidR="00EF5A1D" w:rsidRDefault="00EF5A1D" w:rsidP="00B47CB8">
                  <w:pPr>
                    <w:pStyle w:val="TableParagraph"/>
                    <w:ind w:left="107"/>
                    <w:rPr>
                      <w:sz w:val="20"/>
                      <w:szCs w:val="20"/>
                    </w:rPr>
                  </w:pPr>
                  <w:proofErr w:type="spellStart"/>
                  <w:r>
                    <w:rPr>
                      <w:w w:val="105"/>
                      <w:sz w:val="20"/>
                      <w:szCs w:val="20"/>
                    </w:rPr>
                    <w:t>Ըստ</w:t>
                  </w:r>
                  <w:proofErr w:type="spellEnd"/>
                  <w:r>
                    <w:rPr>
                      <w:w w:val="105"/>
                      <w:sz w:val="20"/>
                      <w:szCs w:val="20"/>
                    </w:rPr>
                    <w:t xml:space="preserve"> </w:t>
                  </w:r>
                  <w:proofErr w:type="spellStart"/>
                  <w:r>
                    <w:rPr>
                      <w:w w:val="105"/>
                      <w:sz w:val="20"/>
                      <w:szCs w:val="20"/>
                    </w:rPr>
                    <w:t>տարիների</w:t>
                  </w:r>
                  <w:proofErr w:type="spellEnd"/>
                  <w:r>
                    <w:rPr>
                      <w:w w:val="105"/>
                      <w:sz w:val="20"/>
                      <w:szCs w:val="20"/>
                    </w:rPr>
                    <w:t>`</w:t>
                  </w:r>
                </w:p>
              </w:tc>
              <w:tc>
                <w:tcPr>
                  <w:tcW w:w="2259" w:type="dxa"/>
                  <w:shd w:val="clear" w:color="auto" w:fill="FFF2CA"/>
                </w:tcPr>
                <w:p w14:paraId="55D2C0F0" w14:textId="77777777" w:rsidR="00EF5A1D" w:rsidRPr="00B47CB8" w:rsidRDefault="00EF5A1D" w:rsidP="00B47CB8">
                  <w:pPr>
                    <w:pStyle w:val="TableParagraph"/>
                    <w:spacing w:before="62"/>
                    <w:ind w:left="882" w:right="887"/>
                    <w:jc w:val="center"/>
                    <w:rPr>
                      <w:sz w:val="20"/>
                      <w:lang w:val="hy-AM"/>
                    </w:rPr>
                  </w:pPr>
                  <w:r>
                    <w:rPr>
                      <w:w w:val="110"/>
                      <w:sz w:val="20"/>
                    </w:rPr>
                    <w:t>202</w:t>
                  </w:r>
                  <w:r>
                    <w:rPr>
                      <w:w w:val="110"/>
                      <w:sz w:val="20"/>
                      <w:lang w:val="hy-AM"/>
                    </w:rPr>
                    <w:t>4</w:t>
                  </w:r>
                </w:p>
              </w:tc>
              <w:tc>
                <w:tcPr>
                  <w:tcW w:w="2204" w:type="dxa"/>
                  <w:shd w:val="clear" w:color="auto" w:fill="FFF2CA"/>
                </w:tcPr>
                <w:p w14:paraId="114099B9" w14:textId="77777777" w:rsidR="00EF5A1D" w:rsidRPr="00B47CB8" w:rsidRDefault="00EF5A1D" w:rsidP="00B47CB8">
                  <w:pPr>
                    <w:pStyle w:val="TableParagraph"/>
                    <w:spacing w:before="62"/>
                    <w:ind w:left="295" w:right="298"/>
                    <w:jc w:val="center"/>
                    <w:rPr>
                      <w:sz w:val="20"/>
                      <w:lang w:val="hy-AM"/>
                    </w:rPr>
                  </w:pPr>
                  <w:r>
                    <w:rPr>
                      <w:w w:val="115"/>
                      <w:sz w:val="20"/>
                    </w:rPr>
                    <w:t>202</w:t>
                  </w:r>
                  <w:r>
                    <w:rPr>
                      <w:w w:val="115"/>
                      <w:sz w:val="20"/>
                      <w:lang w:val="hy-AM"/>
                    </w:rPr>
                    <w:t>5</w:t>
                  </w:r>
                </w:p>
              </w:tc>
              <w:tc>
                <w:tcPr>
                  <w:tcW w:w="2290" w:type="dxa"/>
                  <w:shd w:val="clear" w:color="auto" w:fill="FFF2CA"/>
                </w:tcPr>
                <w:p w14:paraId="7655FC36" w14:textId="77777777" w:rsidR="00EF5A1D" w:rsidRPr="00B47CB8" w:rsidRDefault="00EF5A1D" w:rsidP="00B47CB8">
                  <w:pPr>
                    <w:pStyle w:val="TableParagraph"/>
                    <w:spacing w:before="62"/>
                    <w:ind w:left="899" w:right="900"/>
                    <w:jc w:val="center"/>
                    <w:rPr>
                      <w:sz w:val="20"/>
                      <w:lang w:val="hy-AM"/>
                    </w:rPr>
                  </w:pPr>
                  <w:r>
                    <w:rPr>
                      <w:w w:val="110"/>
                      <w:sz w:val="20"/>
                    </w:rPr>
                    <w:t>202</w:t>
                  </w:r>
                  <w:r>
                    <w:rPr>
                      <w:w w:val="110"/>
                      <w:sz w:val="20"/>
                      <w:lang w:val="hy-AM"/>
                    </w:rPr>
                    <w:t>6</w:t>
                  </w:r>
                </w:p>
              </w:tc>
              <w:tc>
                <w:tcPr>
                  <w:tcW w:w="2145" w:type="dxa"/>
                  <w:shd w:val="clear" w:color="auto" w:fill="FFF2CA"/>
                </w:tcPr>
                <w:p w14:paraId="5BB991AF" w14:textId="77777777" w:rsidR="00EF5A1D" w:rsidRPr="00B47CB8" w:rsidRDefault="00EF5A1D" w:rsidP="00B47CB8">
                  <w:pPr>
                    <w:pStyle w:val="TableParagraph"/>
                    <w:spacing w:before="62"/>
                    <w:ind w:left="822" w:right="828"/>
                    <w:jc w:val="center"/>
                    <w:rPr>
                      <w:sz w:val="20"/>
                      <w:lang w:val="hy-AM"/>
                    </w:rPr>
                  </w:pPr>
                  <w:r>
                    <w:rPr>
                      <w:w w:val="110"/>
                      <w:sz w:val="20"/>
                    </w:rPr>
                    <w:t>202</w:t>
                  </w:r>
                  <w:r>
                    <w:rPr>
                      <w:w w:val="110"/>
                      <w:sz w:val="20"/>
                      <w:lang w:val="hy-AM"/>
                    </w:rPr>
                    <w:t>7</w:t>
                  </w:r>
                </w:p>
              </w:tc>
            </w:tr>
            <w:tr w:rsidR="00EF5A1D" w14:paraId="3E480499" w14:textId="77777777" w:rsidTr="00B47CB8">
              <w:trPr>
                <w:trHeight w:val="345"/>
                <w:jc w:val="center"/>
              </w:trPr>
              <w:tc>
                <w:tcPr>
                  <w:tcW w:w="2170" w:type="dxa"/>
                  <w:vMerge/>
                  <w:tcBorders>
                    <w:top w:val="nil"/>
                  </w:tcBorders>
                  <w:shd w:val="clear" w:color="auto" w:fill="FFF2CA"/>
                </w:tcPr>
                <w:p w14:paraId="7DA8FD15" w14:textId="77777777" w:rsidR="00EF5A1D" w:rsidRDefault="00EF5A1D" w:rsidP="00B47CB8">
                  <w:pPr>
                    <w:rPr>
                      <w:sz w:val="2"/>
                      <w:szCs w:val="2"/>
                    </w:rPr>
                  </w:pPr>
                </w:p>
              </w:tc>
              <w:tc>
                <w:tcPr>
                  <w:tcW w:w="2259" w:type="dxa"/>
                  <w:shd w:val="clear" w:color="auto" w:fill="FFF2CA"/>
                </w:tcPr>
                <w:p w14:paraId="57021786" w14:textId="4C07CFBF" w:rsidR="00581766" w:rsidRPr="00AB2485" w:rsidRDefault="00581766" w:rsidP="00B47CB8">
                  <w:pPr>
                    <w:pStyle w:val="TableParagraph"/>
                    <w:spacing w:before="65"/>
                    <w:ind w:left="568"/>
                    <w:rPr>
                      <w:sz w:val="20"/>
                    </w:rPr>
                  </w:pPr>
                  <w:r>
                    <w:rPr>
                      <w:w w:val="115"/>
                      <w:sz w:val="20"/>
                    </w:rPr>
                    <w:t>476,000,000</w:t>
                  </w:r>
                </w:p>
              </w:tc>
              <w:tc>
                <w:tcPr>
                  <w:tcW w:w="2204" w:type="dxa"/>
                  <w:shd w:val="clear" w:color="auto" w:fill="FFF2CA"/>
                </w:tcPr>
                <w:p w14:paraId="064D4421" w14:textId="7E430C9B" w:rsidR="00581766" w:rsidRPr="00AB2485" w:rsidRDefault="00581766" w:rsidP="00B47CB8">
                  <w:pPr>
                    <w:pStyle w:val="TableParagraph"/>
                    <w:spacing w:before="65"/>
                    <w:ind w:left="355" w:right="298"/>
                    <w:jc w:val="center"/>
                    <w:rPr>
                      <w:sz w:val="20"/>
                    </w:rPr>
                  </w:pPr>
                  <w:r>
                    <w:rPr>
                      <w:w w:val="120"/>
                      <w:sz w:val="20"/>
                    </w:rPr>
                    <w:t>2,015,000,000</w:t>
                  </w:r>
                </w:p>
              </w:tc>
              <w:tc>
                <w:tcPr>
                  <w:tcW w:w="2290" w:type="dxa"/>
                  <w:shd w:val="clear" w:color="auto" w:fill="FFF2CA"/>
                </w:tcPr>
                <w:p w14:paraId="5D3B4E4C" w14:textId="40EC6BEC" w:rsidR="00EF5A1D" w:rsidRPr="00AB2485" w:rsidRDefault="00AB2485" w:rsidP="00B47CB8">
                  <w:pPr>
                    <w:pStyle w:val="TableParagraph"/>
                    <w:spacing w:before="65"/>
                    <w:ind w:left="574"/>
                    <w:rPr>
                      <w:sz w:val="20"/>
                    </w:rPr>
                  </w:pPr>
                  <w:r w:rsidRPr="00AB2485">
                    <w:rPr>
                      <w:w w:val="115"/>
                      <w:sz w:val="20"/>
                    </w:rPr>
                    <w:t>819</w:t>
                  </w:r>
                  <w:r w:rsidR="00EF5A1D" w:rsidRPr="00AB2485">
                    <w:rPr>
                      <w:w w:val="115"/>
                      <w:sz w:val="20"/>
                      <w:lang w:val="hy-AM"/>
                    </w:rPr>
                    <w:t>,</w:t>
                  </w:r>
                  <w:r w:rsidR="00EF5A1D" w:rsidRPr="00AB2485">
                    <w:rPr>
                      <w:w w:val="115"/>
                      <w:sz w:val="20"/>
                    </w:rPr>
                    <w:t>000,000</w:t>
                  </w:r>
                </w:p>
              </w:tc>
              <w:tc>
                <w:tcPr>
                  <w:tcW w:w="2145" w:type="dxa"/>
                  <w:tcBorders>
                    <w:right w:val="single" w:sz="4" w:space="0" w:color="auto"/>
                  </w:tcBorders>
                  <w:shd w:val="clear" w:color="auto" w:fill="FFF2CA"/>
                </w:tcPr>
                <w:p w14:paraId="675F771E" w14:textId="1B254C2F" w:rsidR="003476F9" w:rsidRPr="00AB2485" w:rsidRDefault="003476F9" w:rsidP="00AB2485">
                  <w:pPr>
                    <w:pStyle w:val="TableParagraph"/>
                    <w:spacing w:before="65"/>
                    <w:ind w:left="574"/>
                    <w:rPr>
                      <w:w w:val="115"/>
                      <w:sz w:val="20"/>
                    </w:rPr>
                  </w:pPr>
                  <w:r w:rsidRPr="00AB2485">
                    <w:rPr>
                      <w:w w:val="115"/>
                      <w:sz w:val="20"/>
                    </w:rPr>
                    <w:t>1</w:t>
                  </w:r>
                  <w:r w:rsidR="00AB2485">
                    <w:rPr>
                      <w:w w:val="115"/>
                      <w:sz w:val="20"/>
                    </w:rPr>
                    <w:t>,</w:t>
                  </w:r>
                  <w:r w:rsidRPr="00AB2485">
                    <w:rPr>
                      <w:w w:val="115"/>
                      <w:sz w:val="20"/>
                    </w:rPr>
                    <w:t>115</w:t>
                  </w:r>
                  <w:r w:rsidR="00AB2485">
                    <w:rPr>
                      <w:w w:val="115"/>
                      <w:sz w:val="20"/>
                    </w:rPr>
                    <w:t>,</w:t>
                  </w:r>
                  <w:r w:rsidRPr="00AB2485">
                    <w:rPr>
                      <w:w w:val="115"/>
                      <w:sz w:val="20"/>
                    </w:rPr>
                    <w:t>000</w:t>
                  </w:r>
                  <w:r w:rsidR="00AB2485">
                    <w:rPr>
                      <w:w w:val="115"/>
                      <w:sz w:val="20"/>
                    </w:rPr>
                    <w:t>,</w:t>
                  </w:r>
                  <w:r w:rsidRPr="00AB2485">
                    <w:rPr>
                      <w:w w:val="115"/>
                      <w:sz w:val="20"/>
                    </w:rPr>
                    <w:t>000</w:t>
                  </w:r>
                </w:p>
                <w:p w14:paraId="4737AF2C" w14:textId="1302E02A" w:rsidR="00EF5A1D" w:rsidRPr="00AB2485" w:rsidRDefault="00EF5A1D" w:rsidP="00B47CB8">
                  <w:pPr>
                    <w:pStyle w:val="TableParagraph"/>
                    <w:spacing w:before="65"/>
                    <w:ind w:left="451"/>
                    <w:rPr>
                      <w:sz w:val="20"/>
                    </w:rPr>
                  </w:pPr>
                </w:p>
              </w:tc>
            </w:tr>
            <w:tr w:rsidR="00EF5A1D" w14:paraId="5589DFDE" w14:textId="77777777" w:rsidTr="00034106">
              <w:trPr>
                <w:trHeight w:val="345"/>
                <w:jc w:val="center"/>
              </w:trPr>
              <w:tc>
                <w:tcPr>
                  <w:tcW w:w="11068" w:type="dxa"/>
                  <w:gridSpan w:val="5"/>
                  <w:tcBorders>
                    <w:right w:val="single" w:sz="4" w:space="0" w:color="auto"/>
                  </w:tcBorders>
                  <w:shd w:val="clear" w:color="auto" w:fill="A8D18C"/>
                </w:tcPr>
                <w:p w14:paraId="6BE544B6" w14:textId="77777777" w:rsidR="00EF5A1D" w:rsidRDefault="00EF5A1D" w:rsidP="00B47CB8">
                  <w:pPr>
                    <w:pStyle w:val="TableParagraph"/>
                    <w:rPr>
                      <w:sz w:val="20"/>
                    </w:rPr>
                  </w:pPr>
                  <w:proofErr w:type="spellStart"/>
                  <w:r>
                    <w:rPr>
                      <w:w w:val="105"/>
                      <w:sz w:val="20"/>
                      <w:szCs w:val="20"/>
                    </w:rPr>
                    <w:t>Ըստ</w:t>
                  </w:r>
                  <w:proofErr w:type="spellEnd"/>
                  <w:r>
                    <w:rPr>
                      <w:w w:val="105"/>
                      <w:sz w:val="20"/>
                      <w:szCs w:val="20"/>
                    </w:rPr>
                    <w:t xml:space="preserve"> </w:t>
                  </w:r>
                  <w:proofErr w:type="spellStart"/>
                  <w:r>
                    <w:rPr>
                      <w:w w:val="105"/>
                      <w:sz w:val="20"/>
                      <w:szCs w:val="20"/>
                    </w:rPr>
                    <w:t>ֆինանսավորման</w:t>
                  </w:r>
                  <w:proofErr w:type="spellEnd"/>
                  <w:r>
                    <w:rPr>
                      <w:w w:val="105"/>
                      <w:sz w:val="20"/>
                      <w:szCs w:val="20"/>
                    </w:rPr>
                    <w:t xml:space="preserve"> </w:t>
                  </w:r>
                  <w:proofErr w:type="spellStart"/>
                  <w:r>
                    <w:rPr>
                      <w:w w:val="105"/>
                      <w:sz w:val="20"/>
                      <w:szCs w:val="20"/>
                    </w:rPr>
                    <w:t>աղբյուրի</w:t>
                  </w:r>
                  <w:proofErr w:type="spellEnd"/>
                  <w:r>
                    <w:rPr>
                      <w:w w:val="105"/>
                      <w:sz w:val="20"/>
                      <w:szCs w:val="20"/>
                      <w:lang w:val="hy-AM"/>
                    </w:rPr>
                    <w:t>՝</w:t>
                  </w:r>
                </w:p>
              </w:tc>
            </w:tr>
            <w:tr w:rsidR="00EF5A1D" w14:paraId="47576B68" w14:textId="77777777" w:rsidTr="008D47CD">
              <w:trPr>
                <w:trHeight w:val="345"/>
                <w:jc w:val="center"/>
              </w:trPr>
              <w:tc>
                <w:tcPr>
                  <w:tcW w:w="8923" w:type="dxa"/>
                  <w:gridSpan w:val="4"/>
                  <w:shd w:val="clear" w:color="auto" w:fill="C45911" w:themeFill="accent2" w:themeFillShade="BF"/>
                </w:tcPr>
                <w:p w14:paraId="255E3B44" w14:textId="77777777" w:rsidR="00EF5A1D" w:rsidRDefault="00EF5A1D" w:rsidP="00B47CB8">
                  <w:pPr>
                    <w:pStyle w:val="TableParagraph"/>
                    <w:spacing w:before="62"/>
                    <w:ind w:left="107"/>
                    <w:rPr>
                      <w:sz w:val="20"/>
                      <w:szCs w:val="20"/>
                    </w:rPr>
                  </w:pPr>
                  <w:proofErr w:type="spellStart"/>
                  <w:r>
                    <w:rPr>
                      <w:w w:val="105"/>
                      <w:sz w:val="20"/>
                      <w:szCs w:val="20"/>
                    </w:rPr>
                    <w:t>Պետական</w:t>
                  </w:r>
                  <w:proofErr w:type="spellEnd"/>
                  <w:r>
                    <w:rPr>
                      <w:w w:val="105"/>
                      <w:sz w:val="20"/>
                      <w:szCs w:val="20"/>
                    </w:rPr>
                    <w:t xml:space="preserve"> </w:t>
                  </w:r>
                  <w:proofErr w:type="spellStart"/>
                  <w:r>
                    <w:rPr>
                      <w:w w:val="105"/>
                      <w:sz w:val="20"/>
                      <w:szCs w:val="20"/>
                    </w:rPr>
                    <w:t>բյուջե</w:t>
                  </w:r>
                  <w:proofErr w:type="spellEnd"/>
                  <w:r>
                    <w:rPr>
                      <w:w w:val="105"/>
                      <w:sz w:val="20"/>
                      <w:szCs w:val="20"/>
                    </w:rPr>
                    <w:t xml:space="preserve"> </w:t>
                  </w:r>
                  <w:proofErr w:type="spellStart"/>
                  <w:r>
                    <w:rPr>
                      <w:w w:val="105"/>
                      <w:sz w:val="20"/>
                      <w:szCs w:val="20"/>
                    </w:rPr>
                    <w:t>կամ</w:t>
                  </w:r>
                  <w:proofErr w:type="spellEnd"/>
                  <w:r>
                    <w:rPr>
                      <w:w w:val="105"/>
                      <w:sz w:val="20"/>
                      <w:szCs w:val="20"/>
                    </w:rPr>
                    <w:t xml:space="preserve"> </w:t>
                  </w:r>
                  <w:proofErr w:type="spellStart"/>
                  <w:r>
                    <w:rPr>
                      <w:w w:val="105"/>
                      <w:sz w:val="20"/>
                      <w:szCs w:val="20"/>
                    </w:rPr>
                    <w:t>վարկային</w:t>
                  </w:r>
                  <w:proofErr w:type="spellEnd"/>
                  <w:r>
                    <w:rPr>
                      <w:w w:val="105"/>
                      <w:sz w:val="20"/>
                      <w:szCs w:val="20"/>
                    </w:rPr>
                    <w:t xml:space="preserve"> և </w:t>
                  </w:r>
                  <w:proofErr w:type="spellStart"/>
                  <w:r>
                    <w:rPr>
                      <w:w w:val="105"/>
                      <w:sz w:val="20"/>
                      <w:szCs w:val="20"/>
                    </w:rPr>
                    <w:t>դրամաշնորհային</w:t>
                  </w:r>
                  <w:proofErr w:type="spellEnd"/>
                  <w:r>
                    <w:rPr>
                      <w:w w:val="105"/>
                      <w:sz w:val="20"/>
                      <w:szCs w:val="20"/>
                    </w:rPr>
                    <w:t xml:space="preserve"> </w:t>
                  </w:r>
                  <w:proofErr w:type="spellStart"/>
                  <w:r>
                    <w:rPr>
                      <w:w w:val="105"/>
                      <w:sz w:val="20"/>
                      <w:szCs w:val="20"/>
                    </w:rPr>
                    <w:t>միջոցներ</w:t>
                  </w:r>
                  <w:proofErr w:type="spellEnd"/>
                </w:p>
              </w:tc>
              <w:tc>
                <w:tcPr>
                  <w:tcW w:w="2145" w:type="dxa"/>
                  <w:tcBorders>
                    <w:right w:val="single" w:sz="4" w:space="0" w:color="auto"/>
                  </w:tcBorders>
                  <w:shd w:val="clear" w:color="auto" w:fill="C45911" w:themeFill="accent2" w:themeFillShade="BF"/>
                </w:tcPr>
                <w:p w14:paraId="2B145D98" w14:textId="0B888485" w:rsidR="00EF5A1D" w:rsidRDefault="00EF5A1D" w:rsidP="008D47CD">
                  <w:pPr>
                    <w:pStyle w:val="TableParagraph"/>
                    <w:spacing w:before="62"/>
                    <w:ind w:left="107"/>
                    <w:rPr>
                      <w:sz w:val="20"/>
                    </w:rPr>
                  </w:pPr>
                  <w:r>
                    <w:rPr>
                      <w:w w:val="115"/>
                      <w:sz w:val="20"/>
                      <w:lang w:val="hy-AM"/>
                    </w:rPr>
                    <w:t xml:space="preserve">     </w:t>
                  </w:r>
                  <w:r w:rsidRPr="00AB2485">
                    <w:rPr>
                      <w:w w:val="115"/>
                      <w:sz w:val="20"/>
                    </w:rPr>
                    <w:t>4,</w:t>
                  </w:r>
                  <w:r w:rsidR="00903DF9" w:rsidRPr="00AB2485">
                    <w:rPr>
                      <w:w w:val="115"/>
                      <w:sz w:val="20"/>
                    </w:rPr>
                    <w:t>425</w:t>
                  </w:r>
                  <w:r w:rsidRPr="00AB2485">
                    <w:rPr>
                      <w:w w:val="115"/>
                      <w:sz w:val="20"/>
                      <w:lang w:val="hy-AM"/>
                    </w:rPr>
                    <w:t>,</w:t>
                  </w:r>
                  <w:r w:rsidR="00903DF9" w:rsidRPr="00AB2485">
                    <w:rPr>
                      <w:w w:val="115"/>
                      <w:sz w:val="20"/>
                      <w:lang w:val="hy-AM"/>
                    </w:rPr>
                    <w:t>0</w:t>
                  </w:r>
                  <w:r w:rsidRPr="00AB2485">
                    <w:rPr>
                      <w:w w:val="115"/>
                      <w:sz w:val="20"/>
                      <w:lang w:val="hy-AM"/>
                    </w:rPr>
                    <w:t>00,000</w:t>
                  </w:r>
                </w:p>
              </w:tc>
            </w:tr>
          </w:tbl>
          <w:p w14:paraId="7FC050CA" w14:textId="77777777" w:rsidR="00EF5A1D" w:rsidRDefault="00EF5A1D" w:rsidP="00D02C9F">
            <w:pPr>
              <w:spacing w:after="0" w:line="240" w:lineRule="auto"/>
              <w:rPr>
                <w:rFonts w:ascii="GHEA Grapalat" w:hAnsi="GHEA Grapalat"/>
                <w:b/>
                <w:sz w:val="28"/>
                <w:lang w:val="hy-AM"/>
              </w:rPr>
            </w:pPr>
          </w:p>
          <w:p w14:paraId="521D655C" w14:textId="77777777" w:rsidR="00EF5A1D" w:rsidRPr="00567DCC" w:rsidRDefault="00EF5A1D" w:rsidP="00AD7405">
            <w:pPr>
              <w:spacing w:after="0" w:line="240" w:lineRule="auto"/>
              <w:ind w:left="255" w:hanging="255"/>
              <w:jc w:val="center"/>
              <w:rPr>
                <w:rFonts w:ascii="GHEA Grapalat" w:hAnsi="GHEA Grapalat"/>
                <w:b/>
                <w:sz w:val="20"/>
                <w:szCs w:val="20"/>
                <w:lang w:val="hy-AM"/>
              </w:rPr>
            </w:pPr>
          </w:p>
        </w:tc>
      </w:tr>
      <w:tr w:rsidR="00EF5A1D" w:rsidRPr="005A0358" w14:paraId="2B7E4043" w14:textId="77777777" w:rsidTr="00B70989">
        <w:trPr>
          <w:gridBefore w:val="1"/>
          <w:wBefore w:w="56" w:type="dxa"/>
          <w:trHeight w:val="510"/>
        </w:trPr>
        <w:tc>
          <w:tcPr>
            <w:tcW w:w="16272" w:type="dxa"/>
            <w:gridSpan w:val="15"/>
          </w:tcPr>
          <w:p w14:paraId="26E49D96" w14:textId="77777777" w:rsidR="00EF5A1D" w:rsidRPr="003B786A" w:rsidRDefault="00EF5A1D" w:rsidP="00AD7405">
            <w:pPr>
              <w:spacing w:after="0" w:line="240" w:lineRule="auto"/>
              <w:ind w:left="255" w:hanging="255"/>
              <w:jc w:val="center"/>
              <w:rPr>
                <w:rFonts w:ascii="GHEA Grapalat" w:hAnsi="GHEA Grapalat"/>
                <w:b/>
                <w:sz w:val="28"/>
                <w:lang w:val="hy-AM"/>
              </w:rPr>
            </w:pPr>
          </w:p>
        </w:tc>
      </w:tr>
      <w:tr w:rsidR="00B5178E" w:rsidRPr="00024700" w14:paraId="00C48623" w14:textId="4CC65B4E" w:rsidTr="00B70989">
        <w:trPr>
          <w:trHeight w:val="144"/>
        </w:trPr>
        <w:tc>
          <w:tcPr>
            <w:tcW w:w="16328"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A993DA" w14:textId="4CA0F46C" w:rsidR="00B5178E" w:rsidRPr="00024700" w:rsidRDefault="00B5178E" w:rsidP="005A054C">
            <w:pPr>
              <w:spacing w:after="0" w:line="240" w:lineRule="auto"/>
              <w:ind w:left="13005" w:hanging="13005"/>
              <w:jc w:val="both"/>
              <w:rPr>
                <w:rFonts w:ascii="GHEA Grapalat" w:hAnsi="GHEA Grapalat"/>
                <w:b/>
                <w:color w:val="FF0000"/>
                <w:sz w:val="20"/>
                <w:szCs w:val="20"/>
                <w:highlight w:val="yellow"/>
                <w:lang w:val="hy-AM"/>
              </w:rPr>
            </w:pPr>
            <w:r w:rsidRPr="00024700">
              <w:rPr>
                <w:rFonts w:ascii="GHEA Grapalat" w:hAnsi="GHEA Grapalat"/>
                <w:b/>
                <w:color w:val="FF0000"/>
                <w:sz w:val="20"/>
                <w:szCs w:val="20"/>
                <w:lang w:val="hy-AM"/>
              </w:rPr>
              <w:t>Ընդամենը՝</w:t>
            </w:r>
            <w:r w:rsidRPr="00024700">
              <w:rPr>
                <w:rFonts w:ascii="GHEA Grapalat" w:hAnsi="GHEA Grapalat"/>
                <w:b/>
                <w:sz w:val="20"/>
                <w:szCs w:val="20"/>
                <w:lang w:val="hy-AM"/>
              </w:rPr>
              <w:t xml:space="preserve"> </w:t>
            </w:r>
            <w:r w:rsidRPr="00024700">
              <w:rPr>
                <w:rFonts w:ascii="GHEA Grapalat" w:hAnsi="GHEA Grapalat"/>
                <w:b/>
                <w:color w:val="FF0000"/>
                <w:sz w:val="20"/>
                <w:szCs w:val="20"/>
                <w:lang w:val="hy-AM"/>
              </w:rPr>
              <w:t xml:space="preserve">Ռազմավարական նպատակ 1. </w:t>
            </w:r>
            <w:r w:rsidRPr="00024700">
              <w:rPr>
                <w:rFonts w:ascii="GHEA Grapalat" w:hAnsi="GHEA Grapalat"/>
                <w:b/>
                <w:sz w:val="20"/>
                <w:szCs w:val="20"/>
                <w:lang w:val="hy-AM"/>
              </w:rPr>
              <w:t xml:space="preserve">Երկրաբանական միասնական թվային տեղեկատվական շտեմարանի ստեղծում և վարում                                                                                                  </w:t>
            </w:r>
            <w:r w:rsidR="00CD17F0" w:rsidRPr="00024700">
              <w:rPr>
                <w:rFonts w:ascii="GHEA Grapalat" w:hAnsi="GHEA Grapalat"/>
                <w:b/>
                <w:sz w:val="20"/>
                <w:szCs w:val="20"/>
                <w:lang w:val="hy-AM"/>
              </w:rPr>
              <w:t xml:space="preserve">    </w:t>
            </w:r>
            <w:r w:rsidR="00B32070" w:rsidRPr="00024700">
              <w:rPr>
                <w:rFonts w:ascii="GHEA Grapalat" w:hAnsi="GHEA Grapalat"/>
                <w:b/>
                <w:color w:val="FF0000"/>
                <w:sz w:val="20"/>
                <w:szCs w:val="20"/>
                <w:lang w:val="hy-AM"/>
              </w:rPr>
              <w:t xml:space="preserve">3 </w:t>
            </w:r>
            <w:r w:rsidR="00CD17F0" w:rsidRPr="00024700">
              <w:rPr>
                <w:rFonts w:ascii="GHEA Grapalat" w:hAnsi="GHEA Grapalat"/>
                <w:b/>
                <w:color w:val="FF0000"/>
                <w:sz w:val="20"/>
                <w:szCs w:val="20"/>
                <w:lang w:val="hy-AM"/>
              </w:rPr>
              <w:t xml:space="preserve">465 </w:t>
            </w:r>
            <w:r w:rsidR="004C79D4" w:rsidRPr="00024700">
              <w:rPr>
                <w:rFonts w:ascii="GHEA Grapalat" w:hAnsi="GHEA Grapalat"/>
                <w:b/>
                <w:color w:val="FF0000"/>
                <w:sz w:val="20"/>
                <w:szCs w:val="20"/>
                <w:lang w:val="hy-AM"/>
              </w:rPr>
              <w:t xml:space="preserve">500 000 </w:t>
            </w:r>
            <w:r w:rsidRPr="00024700">
              <w:rPr>
                <w:rFonts w:ascii="GHEA Grapalat" w:hAnsi="GHEA Grapalat"/>
                <w:b/>
                <w:color w:val="FF0000"/>
                <w:sz w:val="20"/>
                <w:szCs w:val="20"/>
                <w:lang w:val="hy-AM"/>
              </w:rPr>
              <w:t>ՀՀ դրամ</w:t>
            </w:r>
            <w:r w:rsidRPr="00024700">
              <w:rPr>
                <w:rFonts w:ascii="GHEA Grapalat" w:hAnsi="GHEA Grapalat"/>
                <w:b/>
                <w:sz w:val="20"/>
                <w:szCs w:val="20"/>
                <w:lang w:val="hy-AM"/>
              </w:rPr>
              <w:t xml:space="preserve">                                                                                                                                              </w:t>
            </w:r>
          </w:p>
        </w:tc>
      </w:tr>
      <w:tr w:rsidR="00B5178E" w:rsidRPr="00024700" w14:paraId="6223E27A" w14:textId="349A0E34" w:rsidTr="00B70989">
        <w:trPr>
          <w:trHeight w:val="144"/>
        </w:trPr>
        <w:tc>
          <w:tcPr>
            <w:tcW w:w="16328"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FAC0C" w14:textId="34D20860" w:rsidR="00B5178E" w:rsidRPr="00024700" w:rsidRDefault="00B5178E" w:rsidP="005A054C">
            <w:pPr>
              <w:spacing w:after="0" w:line="240" w:lineRule="auto"/>
              <w:ind w:left="-45" w:firstLine="405"/>
              <w:jc w:val="both"/>
              <w:rPr>
                <w:rFonts w:ascii="GHEA Grapalat" w:hAnsi="GHEA Grapalat"/>
                <w:b/>
                <w:bCs/>
                <w:i/>
                <w:iCs/>
                <w:sz w:val="20"/>
                <w:szCs w:val="20"/>
                <w:lang w:val="hy-AM"/>
              </w:rPr>
            </w:pPr>
            <w:r w:rsidRPr="00024700">
              <w:rPr>
                <w:rFonts w:ascii="GHEA Grapalat" w:hAnsi="GHEA Grapalat"/>
                <w:b/>
                <w:bCs/>
                <w:i/>
                <w:iCs/>
                <w:sz w:val="20"/>
                <w:szCs w:val="20"/>
                <w:lang w:val="hy-AM"/>
              </w:rPr>
              <w:t>Ընդամենը՝ Թիրախային ուղղություն 1.1</w:t>
            </w:r>
            <w:r w:rsidRPr="00024700">
              <w:rPr>
                <w:rFonts w:ascii="Cambria Math" w:hAnsi="Cambria Math" w:cs="Cambria Math"/>
                <w:b/>
                <w:bCs/>
                <w:i/>
                <w:iCs/>
                <w:sz w:val="20"/>
                <w:szCs w:val="20"/>
                <w:lang w:val="hy-AM"/>
              </w:rPr>
              <w:t>․</w:t>
            </w:r>
            <w:r w:rsidRPr="00024700">
              <w:rPr>
                <w:rFonts w:ascii="GHEA Grapalat" w:hAnsi="GHEA Grapalat"/>
                <w:b/>
                <w:bCs/>
                <w:i/>
                <w:iCs/>
                <w:sz w:val="20"/>
                <w:szCs w:val="20"/>
                <w:lang w:val="hy-AM"/>
              </w:rPr>
              <w:t xml:space="preserve"> Առկա երկրաբանական տեղեկատվության կոնսոլիդացում և երկրաբանական միասնական թվային տեղեկատվական շտեմարանի (այսուհետ՝ Շտեմարան) ստեղծում և վարում՝ հանքավայրերի և հանքերևակումների պետական կադաստրի, պաշարների պետական հաշվեկշռի և պաշարների տարեկան շարժի առցանց արտացոլմամբ                                                                                                                               </w:t>
            </w:r>
            <w:r w:rsidR="00D86203" w:rsidRPr="00024700">
              <w:rPr>
                <w:rFonts w:ascii="GHEA Grapalat" w:hAnsi="GHEA Grapalat"/>
                <w:b/>
                <w:bCs/>
                <w:i/>
                <w:iCs/>
                <w:sz w:val="20"/>
                <w:szCs w:val="20"/>
                <w:lang w:val="hy-AM"/>
              </w:rPr>
              <w:t xml:space="preserve">                      </w:t>
            </w:r>
            <w:r w:rsidRPr="00024700">
              <w:rPr>
                <w:rFonts w:ascii="GHEA Grapalat" w:hAnsi="GHEA Grapalat"/>
                <w:b/>
                <w:bCs/>
                <w:i/>
                <w:iCs/>
                <w:sz w:val="20"/>
                <w:szCs w:val="20"/>
                <w:lang w:val="hy-AM"/>
              </w:rPr>
              <w:t xml:space="preserve">  </w:t>
            </w:r>
            <w:r w:rsidR="00EA7CEE" w:rsidRPr="00024700">
              <w:rPr>
                <w:rFonts w:ascii="GHEA Grapalat" w:hAnsi="GHEA Grapalat"/>
                <w:b/>
                <w:bCs/>
                <w:i/>
                <w:iCs/>
                <w:color w:val="FF0000"/>
                <w:sz w:val="20"/>
                <w:szCs w:val="20"/>
                <w:lang w:val="hy-AM"/>
              </w:rPr>
              <w:t xml:space="preserve">1 </w:t>
            </w:r>
            <w:r w:rsidR="0009091F" w:rsidRPr="00024700">
              <w:rPr>
                <w:rFonts w:ascii="GHEA Grapalat" w:hAnsi="GHEA Grapalat"/>
                <w:b/>
                <w:bCs/>
                <w:i/>
                <w:iCs/>
                <w:color w:val="FF0000"/>
                <w:sz w:val="20"/>
                <w:szCs w:val="20"/>
                <w:lang w:val="hy-AM"/>
              </w:rPr>
              <w:t>68</w:t>
            </w:r>
            <w:r w:rsidR="00CD17F0" w:rsidRPr="00024700">
              <w:rPr>
                <w:rFonts w:ascii="GHEA Grapalat" w:hAnsi="GHEA Grapalat"/>
                <w:b/>
                <w:bCs/>
                <w:i/>
                <w:iCs/>
                <w:color w:val="FF0000"/>
                <w:sz w:val="20"/>
                <w:szCs w:val="20"/>
                <w:lang w:val="hy-AM"/>
              </w:rPr>
              <w:t>5</w:t>
            </w:r>
            <w:r w:rsidR="00EA7CEE" w:rsidRPr="00024700">
              <w:rPr>
                <w:rFonts w:ascii="GHEA Grapalat" w:hAnsi="GHEA Grapalat"/>
                <w:b/>
                <w:bCs/>
                <w:i/>
                <w:iCs/>
                <w:color w:val="FF0000"/>
                <w:sz w:val="20"/>
                <w:szCs w:val="20"/>
                <w:lang w:val="hy-AM"/>
              </w:rPr>
              <w:t xml:space="preserve"> 5</w:t>
            </w:r>
            <w:r w:rsidR="00CD17F0" w:rsidRPr="00024700">
              <w:rPr>
                <w:rFonts w:ascii="GHEA Grapalat" w:hAnsi="GHEA Grapalat"/>
                <w:b/>
                <w:bCs/>
                <w:i/>
                <w:iCs/>
                <w:color w:val="FF0000"/>
                <w:sz w:val="20"/>
                <w:szCs w:val="20"/>
                <w:lang w:val="hy-AM"/>
              </w:rPr>
              <w:t>0</w:t>
            </w:r>
            <w:r w:rsidR="00EA7CEE" w:rsidRPr="00024700">
              <w:rPr>
                <w:rFonts w:ascii="GHEA Grapalat" w:hAnsi="GHEA Grapalat"/>
                <w:b/>
                <w:bCs/>
                <w:i/>
                <w:iCs/>
                <w:color w:val="FF0000"/>
                <w:sz w:val="20"/>
                <w:szCs w:val="20"/>
                <w:lang w:val="hy-AM"/>
              </w:rPr>
              <w:t>0 000</w:t>
            </w:r>
            <w:r w:rsidRPr="00024700">
              <w:rPr>
                <w:rFonts w:ascii="GHEA Grapalat" w:hAnsi="GHEA Grapalat"/>
                <w:b/>
                <w:bCs/>
                <w:i/>
                <w:iCs/>
                <w:color w:val="FF0000"/>
                <w:sz w:val="20"/>
                <w:szCs w:val="20"/>
                <w:lang w:val="hy-AM"/>
              </w:rPr>
              <w:t xml:space="preserve"> ՀՀ դրամ                                                                                                                                                                                                                             </w:t>
            </w:r>
          </w:p>
        </w:tc>
      </w:tr>
      <w:tr w:rsidR="00EF5A1D" w:rsidRPr="00024700" w14:paraId="22EB1144" w14:textId="7B1802F3" w:rsidTr="00B70989">
        <w:trPr>
          <w:trHeight w:val="1161"/>
        </w:trPr>
        <w:tc>
          <w:tcPr>
            <w:tcW w:w="3256"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8C268E" w14:textId="07986E31" w:rsidR="00EF5A1D" w:rsidRPr="00024700" w:rsidRDefault="00F961AB" w:rsidP="00A976B0">
            <w:pPr>
              <w:spacing w:after="0" w:line="240" w:lineRule="auto"/>
              <w:ind w:firstLine="360"/>
              <w:jc w:val="center"/>
              <w:rPr>
                <w:rFonts w:ascii="GHEA Grapalat" w:hAnsi="GHEA Grapalat"/>
                <w:b/>
                <w:sz w:val="20"/>
                <w:szCs w:val="20"/>
                <w:lang w:val="hy-AM"/>
              </w:rPr>
            </w:pPr>
            <w:r w:rsidRPr="00024700">
              <w:rPr>
                <w:rFonts w:ascii="GHEA Grapalat" w:hAnsi="GHEA Grapalat"/>
                <w:b/>
                <w:sz w:val="20"/>
                <w:szCs w:val="20"/>
                <w:lang w:val="hy-AM"/>
              </w:rPr>
              <w:t>Թիրախային ուղղության իրականացմանն ուղղված մ</w:t>
            </w:r>
            <w:r w:rsidR="00EF5A1D" w:rsidRPr="00024700">
              <w:rPr>
                <w:rFonts w:ascii="GHEA Grapalat" w:hAnsi="GHEA Grapalat"/>
                <w:b/>
                <w:sz w:val="20"/>
                <w:szCs w:val="20"/>
                <w:lang w:val="hy-AM"/>
              </w:rPr>
              <w:t>իջոցառումների անվանումները</w:t>
            </w:r>
          </w:p>
        </w:tc>
        <w:tc>
          <w:tcPr>
            <w:tcW w:w="311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04B84F" w14:textId="36596044" w:rsidR="00EF5A1D" w:rsidRPr="00024700" w:rsidRDefault="00EF5A1D" w:rsidP="00A976B0">
            <w:pPr>
              <w:spacing w:after="0" w:line="240" w:lineRule="auto"/>
              <w:ind w:firstLine="360"/>
              <w:jc w:val="center"/>
              <w:rPr>
                <w:rFonts w:ascii="GHEA Grapalat" w:hAnsi="GHEA Grapalat"/>
                <w:b/>
                <w:sz w:val="20"/>
                <w:szCs w:val="20"/>
                <w:lang w:val="hy-AM"/>
              </w:rPr>
            </w:pPr>
            <w:r w:rsidRPr="00024700">
              <w:rPr>
                <w:rFonts w:ascii="GHEA Grapalat" w:hAnsi="GHEA Grapalat"/>
                <w:b/>
                <w:sz w:val="20"/>
                <w:szCs w:val="20"/>
                <w:lang w:val="hy-AM"/>
              </w:rPr>
              <w:t>Քայլերի հաջորդականություն</w:t>
            </w:r>
          </w:p>
        </w:tc>
        <w:tc>
          <w:tcPr>
            <w:tcW w:w="274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1406E" w14:textId="26939BCC" w:rsidR="00EF5A1D" w:rsidRPr="00024700" w:rsidRDefault="00F94937" w:rsidP="00A976B0">
            <w:pPr>
              <w:spacing w:after="0" w:line="240" w:lineRule="auto"/>
              <w:ind w:firstLine="360"/>
              <w:jc w:val="center"/>
              <w:rPr>
                <w:rFonts w:ascii="GHEA Grapalat" w:hAnsi="GHEA Grapalat"/>
                <w:b/>
                <w:sz w:val="20"/>
                <w:szCs w:val="20"/>
                <w:lang w:val="hy-AM"/>
              </w:rPr>
            </w:pPr>
            <w:r w:rsidRPr="00024700">
              <w:rPr>
                <w:rFonts w:ascii="GHEA Grapalat" w:hAnsi="GHEA Grapalat"/>
                <w:b/>
                <w:sz w:val="20"/>
                <w:szCs w:val="20"/>
                <w:lang w:val="hy-AM"/>
              </w:rPr>
              <w:t>Ծախսային գնահատման հ</w:t>
            </w:r>
            <w:r w:rsidR="00EF5A1D" w:rsidRPr="00024700">
              <w:rPr>
                <w:rFonts w:ascii="GHEA Grapalat" w:hAnsi="GHEA Grapalat"/>
                <w:b/>
                <w:sz w:val="20"/>
                <w:szCs w:val="20"/>
                <w:lang w:val="hy-AM"/>
              </w:rPr>
              <w:t>իմնավորում</w:t>
            </w:r>
          </w:p>
        </w:tc>
        <w:tc>
          <w:tcPr>
            <w:tcW w:w="430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F9D8F" w14:textId="6EFA4136" w:rsidR="00EF5A1D" w:rsidRPr="00024700" w:rsidRDefault="00EF5A1D" w:rsidP="00A976B0">
            <w:pPr>
              <w:spacing w:after="0" w:line="240" w:lineRule="auto"/>
              <w:ind w:firstLine="360"/>
              <w:jc w:val="center"/>
              <w:rPr>
                <w:rFonts w:ascii="GHEA Grapalat" w:hAnsi="GHEA Grapalat"/>
                <w:b/>
                <w:sz w:val="20"/>
                <w:szCs w:val="20"/>
                <w:lang w:val="hy-AM"/>
              </w:rPr>
            </w:pPr>
            <w:r w:rsidRPr="00024700">
              <w:rPr>
                <w:rFonts w:ascii="GHEA Grapalat" w:hAnsi="GHEA Grapalat"/>
                <w:b/>
                <w:sz w:val="20"/>
                <w:szCs w:val="20"/>
                <w:lang w:val="hy-AM"/>
              </w:rPr>
              <w:t>Ֆինանսավորման չափն ըստ տարիների</w:t>
            </w:r>
          </w:p>
          <w:p w14:paraId="1F306D6A" w14:textId="37AFCD51" w:rsidR="00EF5A1D" w:rsidRPr="00024700" w:rsidRDefault="00EF5A1D" w:rsidP="00A976B0">
            <w:pPr>
              <w:spacing w:after="0" w:line="240" w:lineRule="auto"/>
              <w:ind w:firstLine="360"/>
              <w:jc w:val="center"/>
              <w:rPr>
                <w:rFonts w:ascii="GHEA Grapalat" w:hAnsi="GHEA Grapalat"/>
                <w:b/>
                <w:sz w:val="20"/>
                <w:szCs w:val="20"/>
                <w:lang w:val="hy-AM"/>
              </w:rPr>
            </w:pPr>
          </w:p>
        </w:tc>
        <w:tc>
          <w:tcPr>
            <w:tcW w:w="140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A5DBB9" w14:textId="273D68A1" w:rsidR="00EF5A1D" w:rsidRPr="00024700" w:rsidRDefault="00EF5A1D" w:rsidP="00EF5A1D">
            <w:pPr>
              <w:spacing w:after="0" w:line="240" w:lineRule="auto"/>
              <w:jc w:val="both"/>
              <w:rPr>
                <w:rFonts w:ascii="GHEA Grapalat" w:hAnsi="GHEA Grapalat"/>
                <w:b/>
                <w:sz w:val="20"/>
                <w:szCs w:val="20"/>
                <w:lang w:val="hy-AM"/>
              </w:rPr>
            </w:pPr>
            <w:r w:rsidRPr="00024700">
              <w:rPr>
                <w:rFonts w:ascii="GHEA Grapalat" w:hAnsi="GHEA Grapalat"/>
                <w:b/>
                <w:sz w:val="20"/>
                <w:szCs w:val="20"/>
                <w:lang w:val="hy-AM"/>
              </w:rPr>
              <w:t>Ֆինանսավորման աղբյուրը և չափն ընդամենը            (ՀՀ դրամ)</w:t>
            </w:r>
          </w:p>
        </w:tc>
        <w:tc>
          <w:tcPr>
            <w:tcW w:w="1499"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362620" w14:textId="0BB1EFD8" w:rsidR="00EF5A1D" w:rsidRPr="00024700" w:rsidRDefault="00EF5A1D" w:rsidP="00EF5A1D">
            <w:pPr>
              <w:spacing w:after="0" w:line="240" w:lineRule="auto"/>
              <w:rPr>
                <w:rFonts w:ascii="GHEA Grapalat" w:hAnsi="GHEA Grapalat"/>
                <w:b/>
                <w:sz w:val="20"/>
                <w:szCs w:val="20"/>
                <w:lang w:val="hy-AM"/>
              </w:rPr>
            </w:pPr>
            <w:r w:rsidRPr="00024700">
              <w:rPr>
                <w:rFonts w:ascii="GHEA Grapalat" w:hAnsi="GHEA Grapalat"/>
                <w:b/>
                <w:sz w:val="20"/>
                <w:szCs w:val="20"/>
                <w:lang w:val="hy-AM"/>
              </w:rPr>
              <w:t>Կատարող</w:t>
            </w:r>
            <w:r w:rsidRPr="00024700">
              <w:rPr>
                <w:rFonts w:ascii="GHEA Grapalat" w:hAnsi="GHEA Grapalat"/>
                <w:b/>
                <w:sz w:val="20"/>
                <w:szCs w:val="20"/>
              </w:rPr>
              <w:t>(</w:t>
            </w:r>
            <w:r w:rsidRPr="00024700">
              <w:rPr>
                <w:rFonts w:ascii="GHEA Grapalat" w:hAnsi="GHEA Grapalat"/>
                <w:b/>
                <w:sz w:val="20"/>
                <w:szCs w:val="20"/>
                <w:lang w:val="hy-AM"/>
              </w:rPr>
              <w:t>ները</w:t>
            </w:r>
            <w:r w:rsidRPr="00024700">
              <w:rPr>
                <w:rFonts w:ascii="GHEA Grapalat" w:hAnsi="GHEA Grapalat"/>
                <w:b/>
                <w:sz w:val="20"/>
                <w:szCs w:val="20"/>
              </w:rPr>
              <w:t>)</w:t>
            </w:r>
          </w:p>
        </w:tc>
      </w:tr>
      <w:tr w:rsidR="00EF5A1D" w:rsidRPr="00024700" w14:paraId="51136BC8" w14:textId="77777777" w:rsidTr="00B70989">
        <w:trPr>
          <w:trHeight w:val="708"/>
        </w:trPr>
        <w:tc>
          <w:tcPr>
            <w:tcW w:w="3256"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060DDF" w14:textId="77777777" w:rsidR="00EF5A1D" w:rsidRPr="00024700" w:rsidRDefault="00EF5A1D" w:rsidP="00A976B0">
            <w:pPr>
              <w:spacing w:after="0" w:line="240" w:lineRule="auto"/>
              <w:ind w:firstLine="360"/>
              <w:jc w:val="center"/>
              <w:rPr>
                <w:rFonts w:ascii="GHEA Grapalat" w:hAnsi="GHEA Grapalat"/>
                <w:b/>
                <w:sz w:val="20"/>
                <w:szCs w:val="20"/>
                <w:lang w:val="hy-AM"/>
              </w:rPr>
            </w:pPr>
          </w:p>
        </w:tc>
        <w:tc>
          <w:tcPr>
            <w:tcW w:w="311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A9E64" w14:textId="26AFD188" w:rsidR="00EF5A1D" w:rsidRPr="00024700" w:rsidRDefault="00EF5A1D" w:rsidP="00A976B0">
            <w:pPr>
              <w:spacing w:after="0" w:line="240" w:lineRule="auto"/>
              <w:ind w:firstLine="360"/>
              <w:jc w:val="center"/>
              <w:rPr>
                <w:rFonts w:ascii="GHEA Grapalat" w:hAnsi="GHEA Grapalat"/>
                <w:b/>
                <w:sz w:val="20"/>
                <w:szCs w:val="20"/>
                <w:lang w:val="hy-AM"/>
              </w:rPr>
            </w:pPr>
          </w:p>
        </w:tc>
        <w:tc>
          <w:tcPr>
            <w:tcW w:w="274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B422A" w14:textId="77777777" w:rsidR="00EF5A1D" w:rsidRPr="00024700" w:rsidRDefault="00EF5A1D" w:rsidP="00A976B0">
            <w:pPr>
              <w:spacing w:after="0" w:line="240" w:lineRule="auto"/>
              <w:ind w:firstLine="360"/>
              <w:jc w:val="center"/>
              <w:rPr>
                <w:rFonts w:ascii="GHEA Grapalat" w:hAnsi="GHEA Grapalat"/>
                <w:b/>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3604F3" w14:textId="77777777" w:rsidR="00EF5A1D" w:rsidRPr="00024700" w:rsidRDefault="00EF5A1D" w:rsidP="007C1E2C">
            <w:pPr>
              <w:spacing w:after="0" w:line="240" w:lineRule="auto"/>
              <w:ind w:firstLine="360"/>
              <w:jc w:val="center"/>
              <w:rPr>
                <w:rFonts w:ascii="GHEA Grapalat" w:hAnsi="GHEA Grapalat"/>
                <w:b/>
                <w:sz w:val="20"/>
                <w:szCs w:val="20"/>
                <w:lang w:val="hy-AM"/>
              </w:rPr>
            </w:pPr>
            <w:r w:rsidRPr="00024700">
              <w:rPr>
                <w:rFonts w:ascii="GHEA Grapalat" w:hAnsi="GHEA Grapalat"/>
                <w:b/>
                <w:sz w:val="20"/>
                <w:szCs w:val="20"/>
                <w:lang w:val="hy-AM"/>
              </w:rPr>
              <w:t>2024</w:t>
            </w:r>
          </w:p>
        </w:tc>
        <w:tc>
          <w:tcPr>
            <w:tcW w:w="1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8A0E3" w14:textId="77777777" w:rsidR="00EF5A1D" w:rsidRPr="00024700" w:rsidRDefault="00EF5A1D" w:rsidP="007C1E2C">
            <w:pPr>
              <w:spacing w:after="0" w:line="240" w:lineRule="auto"/>
              <w:ind w:firstLine="360"/>
              <w:jc w:val="center"/>
              <w:rPr>
                <w:rFonts w:ascii="GHEA Grapalat" w:hAnsi="GHEA Grapalat"/>
                <w:b/>
                <w:sz w:val="20"/>
                <w:szCs w:val="20"/>
                <w:lang w:val="hy-AM"/>
              </w:rPr>
            </w:pPr>
            <w:r w:rsidRPr="00024700">
              <w:rPr>
                <w:rFonts w:ascii="GHEA Grapalat" w:hAnsi="GHEA Grapalat"/>
                <w:b/>
                <w:sz w:val="20"/>
                <w:szCs w:val="20"/>
                <w:lang w:val="hy-AM"/>
              </w:rPr>
              <w:t>2025</w:t>
            </w:r>
          </w:p>
        </w:tc>
        <w:tc>
          <w:tcPr>
            <w:tcW w:w="78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F110A9" w14:textId="77777777" w:rsidR="00EF5A1D" w:rsidRPr="00024700" w:rsidRDefault="00EF5A1D" w:rsidP="00B70989">
            <w:pPr>
              <w:spacing w:after="0" w:line="240" w:lineRule="auto"/>
              <w:rPr>
                <w:rFonts w:ascii="GHEA Grapalat" w:hAnsi="GHEA Grapalat"/>
                <w:b/>
                <w:sz w:val="20"/>
                <w:szCs w:val="20"/>
                <w:lang w:val="hy-AM"/>
              </w:rPr>
            </w:pPr>
            <w:r w:rsidRPr="00024700">
              <w:rPr>
                <w:rFonts w:ascii="GHEA Grapalat" w:hAnsi="GHEA Grapalat"/>
                <w:b/>
                <w:sz w:val="20"/>
                <w:szCs w:val="20"/>
                <w:lang w:val="hy-AM"/>
              </w:rPr>
              <w:t>2026</w:t>
            </w:r>
          </w:p>
        </w:tc>
        <w:tc>
          <w:tcPr>
            <w:tcW w:w="10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190853" w14:textId="77777777" w:rsidR="00EF5A1D" w:rsidRPr="00024700" w:rsidRDefault="00EF5A1D" w:rsidP="00B70989">
            <w:pPr>
              <w:spacing w:after="0" w:line="240" w:lineRule="auto"/>
              <w:rPr>
                <w:rFonts w:ascii="GHEA Grapalat" w:hAnsi="GHEA Grapalat"/>
                <w:b/>
                <w:sz w:val="20"/>
                <w:szCs w:val="20"/>
                <w:lang w:val="hy-AM"/>
              </w:rPr>
            </w:pPr>
            <w:r w:rsidRPr="00024700">
              <w:rPr>
                <w:rFonts w:ascii="GHEA Grapalat" w:hAnsi="GHEA Grapalat"/>
                <w:b/>
                <w:sz w:val="20"/>
                <w:szCs w:val="20"/>
                <w:lang w:val="hy-AM"/>
              </w:rPr>
              <w:t>2027</w:t>
            </w:r>
          </w:p>
        </w:tc>
        <w:tc>
          <w:tcPr>
            <w:tcW w:w="140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12554" w14:textId="77777777" w:rsidR="00EF5A1D" w:rsidRPr="00024700" w:rsidRDefault="00EF5A1D" w:rsidP="007C1E2C">
            <w:pPr>
              <w:widowControl w:val="0"/>
              <w:spacing w:line="232" w:lineRule="auto"/>
              <w:ind w:right="9"/>
              <w:rPr>
                <w:rFonts w:ascii="GHEA Grapalat" w:eastAsia="OUHKF+F7" w:hAnsi="GHEA Grapalat" w:cs="OUHKF+F7"/>
                <w:b/>
                <w:bCs/>
                <w:i/>
                <w:iCs/>
                <w:color w:val="000000"/>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E1E4CE" w14:textId="77777777" w:rsidR="00EF5A1D" w:rsidRPr="00024700" w:rsidRDefault="00EF5A1D" w:rsidP="007030E8">
            <w:pPr>
              <w:spacing w:after="0" w:line="240" w:lineRule="auto"/>
              <w:jc w:val="center"/>
              <w:rPr>
                <w:rFonts w:ascii="GHEA Grapalat" w:hAnsi="GHEA Grapalat"/>
                <w:b/>
                <w:sz w:val="20"/>
                <w:szCs w:val="20"/>
                <w:lang w:val="hy-AM"/>
              </w:rPr>
            </w:pPr>
          </w:p>
        </w:tc>
      </w:tr>
      <w:tr w:rsidR="00B5178E" w:rsidRPr="00024700" w14:paraId="1643CF53" w14:textId="2F61919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9900FD3" w14:textId="36ABA86F"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1</w:t>
            </w:r>
          </w:p>
        </w:tc>
        <w:tc>
          <w:tcPr>
            <w:tcW w:w="3117" w:type="dxa"/>
            <w:gridSpan w:val="2"/>
            <w:tcBorders>
              <w:top w:val="single" w:sz="4" w:space="0" w:color="auto"/>
              <w:left w:val="single" w:sz="4" w:space="0" w:color="auto"/>
              <w:bottom w:val="single" w:sz="4" w:space="0" w:color="auto"/>
              <w:right w:val="single" w:sz="4" w:space="0" w:color="auto"/>
            </w:tcBorders>
          </w:tcPr>
          <w:p w14:paraId="6531B485" w14:textId="54C69384"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2</w:t>
            </w:r>
          </w:p>
        </w:tc>
        <w:tc>
          <w:tcPr>
            <w:tcW w:w="2748" w:type="dxa"/>
            <w:tcBorders>
              <w:top w:val="single" w:sz="4" w:space="0" w:color="auto"/>
              <w:left w:val="single" w:sz="4" w:space="0" w:color="auto"/>
              <w:bottom w:val="single" w:sz="4" w:space="0" w:color="auto"/>
              <w:right w:val="single" w:sz="4" w:space="0" w:color="auto"/>
            </w:tcBorders>
          </w:tcPr>
          <w:p w14:paraId="1FDBD37F" w14:textId="61160E2F"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3</w:t>
            </w:r>
          </w:p>
        </w:tc>
        <w:tc>
          <w:tcPr>
            <w:tcW w:w="1261" w:type="dxa"/>
            <w:gridSpan w:val="2"/>
            <w:tcBorders>
              <w:top w:val="single" w:sz="4" w:space="0" w:color="auto"/>
              <w:left w:val="single" w:sz="4" w:space="0" w:color="auto"/>
              <w:bottom w:val="single" w:sz="4" w:space="0" w:color="auto"/>
              <w:right w:val="single" w:sz="4" w:space="0" w:color="auto"/>
            </w:tcBorders>
          </w:tcPr>
          <w:p w14:paraId="46A07F63" w14:textId="5EE21B63"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4</w:t>
            </w:r>
          </w:p>
        </w:tc>
        <w:tc>
          <w:tcPr>
            <w:tcW w:w="1176" w:type="dxa"/>
            <w:tcBorders>
              <w:top w:val="single" w:sz="4" w:space="0" w:color="auto"/>
              <w:left w:val="single" w:sz="4" w:space="0" w:color="auto"/>
              <w:bottom w:val="single" w:sz="4" w:space="0" w:color="auto"/>
              <w:right w:val="single" w:sz="4" w:space="0" w:color="auto"/>
            </w:tcBorders>
          </w:tcPr>
          <w:p w14:paraId="586839B4" w14:textId="24F7BBFF"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5</w:t>
            </w:r>
          </w:p>
        </w:tc>
        <w:tc>
          <w:tcPr>
            <w:tcW w:w="787" w:type="dxa"/>
            <w:gridSpan w:val="2"/>
            <w:tcBorders>
              <w:top w:val="single" w:sz="4" w:space="0" w:color="auto"/>
              <w:left w:val="single" w:sz="4" w:space="0" w:color="auto"/>
              <w:bottom w:val="single" w:sz="4" w:space="0" w:color="auto"/>
              <w:right w:val="single" w:sz="4" w:space="0" w:color="auto"/>
            </w:tcBorders>
          </w:tcPr>
          <w:p w14:paraId="317A9D36" w14:textId="016BDF32"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6</w:t>
            </w:r>
          </w:p>
        </w:tc>
        <w:tc>
          <w:tcPr>
            <w:tcW w:w="1084" w:type="dxa"/>
            <w:gridSpan w:val="2"/>
            <w:tcBorders>
              <w:top w:val="single" w:sz="4" w:space="0" w:color="auto"/>
              <w:left w:val="single" w:sz="4" w:space="0" w:color="auto"/>
              <w:bottom w:val="single" w:sz="4" w:space="0" w:color="auto"/>
              <w:right w:val="single" w:sz="4" w:space="0" w:color="auto"/>
            </w:tcBorders>
          </w:tcPr>
          <w:p w14:paraId="47EDECE5" w14:textId="1205358A"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7</w:t>
            </w:r>
          </w:p>
        </w:tc>
        <w:tc>
          <w:tcPr>
            <w:tcW w:w="1400" w:type="dxa"/>
            <w:gridSpan w:val="2"/>
            <w:tcBorders>
              <w:top w:val="single" w:sz="4" w:space="0" w:color="auto"/>
              <w:left w:val="single" w:sz="4" w:space="0" w:color="auto"/>
              <w:bottom w:val="single" w:sz="4" w:space="0" w:color="auto"/>
              <w:right w:val="single" w:sz="4" w:space="0" w:color="auto"/>
            </w:tcBorders>
          </w:tcPr>
          <w:p w14:paraId="5665DB90" w14:textId="76B7DBB0"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8</w:t>
            </w:r>
          </w:p>
        </w:tc>
        <w:tc>
          <w:tcPr>
            <w:tcW w:w="1499" w:type="dxa"/>
            <w:gridSpan w:val="2"/>
            <w:tcBorders>
              <w:top w:val="single" w:sz="4" w:space="0" w:color="auto"/>
              <w:left w:val="single" w:sz="4" w:space="0" w:color="auto"/>
              <w:bottom w:val="single" w:sz="4" w:space="0" w:color="auto"/>
              <w:right w:val="single" w:sz="4" w:space="0" w:color="auto"/>
            </w:tcBorders>
          </w:tcPr>
          <w:p w14:paraId="4D1AF9EA" w14:textId="0673D6DE" w:rsidR="00B5178E" w:rsidRPr="00024700" w:rsidRDefault="00EF5A1D"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9</w:t>
            </w:r>
          </w:p>
        </w:tc>
      </w:tr>
      <w:tr w:rsidR="00F961AB" w:rsidRPr="00024700" w14:paraId="315D5432" w14:textId="1EF2585B" w:rsidTr="00B70989">
        <w:trPr>
          <w:trHeight w:val="4742"/>
        </w:trPr>
        <w:tc>
          <w:tcPr>
            <w:tcW w:w="3256" w:type="dxa"/>
            <w:gridSpan w:val="2"/>
            <w:vMerge w:val="restart"/>
            <w:tcBorders>
              <w:top w:val="single" w:sz="4" w:space="0" w:color="auto"/>
              <w:left w:val="single" w:sz="4" w:space="0" w:color="auto"/>
              <w:right w:val="single" w:sz="4" w:space="0" w:color="auto"/>
            </w:tcBorders>
          </w:tcPr>
          <w:p w14:paraId="3D03B568" w14:textId="77777777" w:rsidR="00F961AB" w:rsidRPr="00024700" w:rsidRDefault="00F961AB" w:rsidP="00800FE0">
            <w:pPr>
              <w:spacing w:after="0" w:line="240" w:lineRule="auto"/>
              <w:jc w:val="both"/>
              <w:rPr>
                <w:rFonts w:ascii="GHEA Grapalat" w:hAnsi="GHEA Grapalat"/>
                <w:sz w:val="20"/>
                <w:szCs w:val="20"/>
                <w:u w:val="single"/>
                <w:lang w:val="hy-AM"/>
              </w:rPr>
            </w:pPr>
          </w:p>
          <w:p w14:paraId="5D54ABBC" w14:textId="77777777" w:rsidR="00F961AB" w:rsidRPr="00024700" w:rsidRDefault="00F961AB" w:rsidP="00800FE0">
            <w:pPr>
              <w:spacing w:after="0" w:line="240" w:lineRule="auto"/>
              <w:jc w:val="both"/>
              <w:rPr>
                <w:rFonts w:ascii="GHEA Grapalat" w:hAnsi="GHEA Grapalat"/>
                <w:sz w:val="20"/>
                <w:szCs w:val="20"/>
                <w:u w:val="single"/>
                <w:lang w:val="hy-AM"/>
              </w:rPr>
            </w:pPr>
          </w:p>
          <w:p w14:paraId="6E31E5E9" w14:textId="77777777" w:rsidR="00F961AB" w:rsidRPr="00024700" w:rsidRDefault="00F961AB" w:rsidP="00800FE0">
            <w:pPr>
              <w:spacing w:after="0" w:line="240" w:lineRule="auto"/>
              <w:jc w:val="both"/>
              <w:rPr>
                <w:rFonts w:ascii="GHEA Grapalat" w:hAnsi="GHEA Grapalat"/>
                <w:sz w:val="20"/>
                <w:szCs w:val="20"/>
                <w:u w:val="single"/>
                <w:lang w:val="hy-AM"/>
              </w:rPr>
            </w:pPr>
          </w:p>
          <w:p w14:paraId="4D1C5656" w14:textId="77777777" w:rsidR="00F961AB" w:rsidRPr="00024700" w:rsidRDefault="00F961AB" w:rsidP="00800FE0">
            <w:pPr>
              <w:spacing w:after="0" w:line="240" w:lineRule="auto"/>
              <w:jc w:val="both"/>
              <w:rPr>
                <w:rFonts w:ascii="GHEA Grapalat" w:hAnsi="GHEA Grapalat"/>
                <w:sz w:val="20"/>
                <w:szCs w:val="20"/>
                <w:u w:val="single"/>
                <w:lang w:val="hy-AM"/>
              </w:rPr>
            </w:pPr>
          </w:p>
          <w:p w14:paraId="6768B876" w14:textId="77777777" w:rsidR="00F961AB" w:rsidRPr="00024700" w:rsidRDefault="00F961AB" w:rsidP="00800FE0">
            <w:pPr>
              <w:spacing w:after="0" w:line="240" w:lineRule="auto"/>
              <w:jc w:val="both"/>
              <w:rPr>
                <w:rFonts w:ascii="GHEA Grapalat" w:hAnsi="GHEA Grapalat"/>
                <w:sz w:val="20"/>
                <w:szCs w:val="20"/>
                <w:u w:val="single"/>
                <w:lang w:val="hy-AM"/>
              </w:rPr>
            </w:pPr>
          </w:p>
          <w:p w14:paraId="495710B5" w14:textId="77777777" w:rsidR="00F961AB" w:rsidRPr="00024700" w:rsidRDefault="00F961AB" w:rsidP="00800FE0">
            <w:pPr>
              <w:spacing w:after="0" w:line="240" w:lineRule="auto"/>
              <w:jc w:val="both"/>
              <w:rPr>
                <w:rFonts w:ascii="GHEA Grapalat" w:hAnsi="GHEA Grapalat"/>
                <w:sz w:val="20"/>
                <w:szCs w:val="20"/>
                <w:u w:val="single"/>
                <w:lang w:val="hy-AM"/>
              </w:rPr>
            </w:pPr>
          </w:p>
          <w:p w14:paraId="32B3CA70" w14:textId="77777777" w:rsidR="00F961AB" w:rsidRPr="00024700" w:rsidRDefault="00F961AB" w:rsidP="00800FE0">
            <w:pPr>
              <w:spacing w:after="0" w:line="240" w:lineRule="auto"/>
              <w:jc w:val="both"/>
              <w:rPr>
                <w:rFonts w:ascii="GHEA Grapalat" w:hAnsi="GHEA Grapalat"/>
                <w:sz w:val="20"/>
                <w:szCs w:val="20"/>
                <w:u w:val="single"/>
                <w:lang w:val="hy-AM"/>
              </w:rPr>
            </w:pPr>
          </w:p>
          <w:p w14:paraId="18D587E7" w14:textId="77777777" w:rsidR="00F961AB" w:rsidRPr="00024700" w:rsidRDefault="00F961AB" w:rsidP="00800FE0">
            <w:pPr>
              <w:spacing w:after="0" w:line="240" w:lineRule="auto"/>
              <w:jc w:val="both"/>
              <w:rPr>
                <w:rFonts w:ascii="GHEA Grapalat" w:hAnsi="GHEA Grapalat"/>
                <w:sz w:val="20"/>
                <w:szCs w:val="20"/>
                <w:u w:val="single"/>
                <w:lang w:val="hy-AM"/>
              </w:rPr>
            </w:pPr>
          </w:p>
          <w:p w14:paraId="61BADCCC" w14:textId="77777777" w:rsidR="00F961AB" w:rsidRPr="00024700" w:rsidRDefault="00F961AB" w:rsidP="00800FE0">
            <w:pPr>
              <w:spacing w:after="0" w:line="240" w:lineRule="auto"/>
              <w:jc w:val="both"/>
              <w:rPr>
                <w:rFonts w:ascii="GHEA Grapalat" w:hAnsi="GHEA Grapalat"/>
                <w:sz w:val="20"/>
                <w:szCs w:val="20"/>
                <w:u w:val="single"/>
                <w:lang w:val="hy-AM"/>
              </w:rPr>
            </w:pPr>
          </w:p>
          <w:p w14:paraId="428E1955" w14:textId="77777777" w:rsidR="00F961AB" w:rsidRPr="00024700" w:rsidRDefault="00F961AB" w:rsidP="00800FE0">
            <w:pPr>
              <w:spacing w:after="0" w:line="240" w:lineRule="auto"/>
              <w:jc w:val="both"/>
              <w:rPr>
                <w:rFonts w:ascii="GHEA Grapalat" w:hAnsi="GHEA Grapalat"/>
                <w:sz w:val="20"/>
                <w:szCs w:val="20"/>
                <w:u w:val="single"/>
                <w:lang w:val="hy-AM"/>
              </w:rPr>
            </w:pPr>
          </w:p>
          <w:p w14:paraId="12FA89C8" w14:textId="77777777" w:rsidR="00F961AB" w:rsidRPr="00024700" w:rsidRDefault="00F961AB" w:rsidP="00800FE0">
            <w:pPr>
              <w:spacing w:after="0" w:line="240" w:lineRule="auto"/>
              <w:jc w:val="both"/>
              <w:rPr>
                <w:rFonts w:ascii="GHEA Grapalat" w:hAnsi="GHEA Grapalat"/>
                <w:sz w:val="20"/>
                <w:szCs w:val="20"/>
                <w:u w:val="single"/>
                <w:lang w:val="hy-AM"/>
              </w:rPr>
            </w:pPr>
          </w:p>
          <w:p w14:paraId="6778AE8B" w14:textId="77777777" w:rsidR="00F961AB" w:rsidRPr="00024700" w:rsidRDefault="00F961AB" w:rsidP="00800FE0">
            <w:pPr>
              <w:spacing w:after="0" w:line="240" w:lineRule="auto"/>
              <w:jc w:val="both"/>
              <w:rPr>
                <w:rFonts w:ascii="GHEA Grapalat" w:hAnsi="GHEA Grapalat"/>
                <w:sz w:val="20"/>
                <w:szCs w:val="20"/>
                <w:u w:val="single"/>
                <w:lang w:val="hy-AM"/>
              </w:rPr>
            </w:pPr>
          </w:p>
          <w:p w14:paraId="207A10BB" w14:textId="77777777" w:rsidR="00F961AB" w:rsidRPr="00024700" w:rsidRDefault="00F961AB" w:rsidP="00800FE0">
            <w:pPr>
              <w:spacing w:after="0" w:line="240" w:lineRule="auto"/>
              <w:jc w:val="both"/>
              <w:rPr>
                <w:rFonts w:ascii="GHEA Grapalat" w:hAnsi="GHEA Grapalat"/>
                <w:sz w:val="20"/>
                <w:szCs w:val="20"/>
                <w:u w:val="single"/>
                <w:lang w:val="hy-AM"/>
              </w:rPr>
            </w:pPr>
          </w:p>
          <w:p w14:paraId="17317733" w14:textId="77777777" w:rsidR="00F961AB" w:rsidRPr="00024700" w:rsidRDefault="00F961AB" w:rsidP="00800FE0">
            <w:pPr>
              <w:spacing w:after="0" w:line="240" w:lineRule="auto"/>
              <w:jc w:val="both"/>
              <w:rPr>
                <w:rFonts w:ascii="GHEA Grapalat" w:hAnsi="GHEA Grapalat"/>
                <w:sz w:val="20"/>
                <w:szCs w:val="20"/>
                <w:u w:val="single"/>
                <w:lang w:val="hy-AM"/>
              </w:rPr>
            </w:pPr>
          </w:p>
          <w:p w14:paraId="37D6CEFB" w14:textId="05E0ABF5" w:rsidR="00F961AB" w:rsidRPr="00024700" w:rsidRDefault="00F961AB" w:rsidP="00800FE0">
            <w:pPr>
              <w:spacing w:after="0" w:line="240" w:lineRule="auto"/>
              <w:jc w:val="both"/>
              <w:rPr>
                <w:rFonts w:ascii="GHEA Grapalat" w:hAnsi="GHEA Grapalat"/>
                <w:sz w:val="20"/>
                <w:szCs w:val="20"/>
                <w:lang w:val="hy-AM"/>
              </w:rPr>
            </w:pPr>
            <w:r w:rsidRPr="00024700">
              <w:rPr>
                <w:rFonts w:ascii="GHEA Grapalat" w:hAnsi="GHEA Grapalat"/>
                <w:b/>
                <w:bCs/>
                <w:i/>
                <w:iCs/>
                <w:sz w:val="20"/>
                <w:szCs w:val="20"/>
                <w:lang w:val="hy-AM"/>
              </w:rPr>
              <w:t>Միջոցառում 1</w:t>
            </w:r>
            <w:r w:rsidRPr="00024700">
              <w:rPr>
                <w:rFonts w:ascii="Cambria Math" w:hAnsi="Cambria Math" w:cs="Cambria Math"/>
                <w:b/>
                <w:bCs/>
                <w:i/>
                <w:iCs/>
                <w:sz w:val="20"/>
                <w:szCs w:val="20"/>
                <w:lang w:val="hy-AM"/>
              </w:rPr>
              <w:t>․</w:t>
            </w:r>
            <w:r w:rsidRPr="00024700">
              <w:rPr>
                <w:rFonts w:ascii="GHEA Grapalat" w:hAnsi="GHEA Grapalat"/>
                <w:sz w:val="20"/>
                <w:szCs w:val="20"/>
                <w:lang w:val="hy-AM"/>
              </w:rPr>
              <w:t xml:space="preserve"> </w:t>
            </w:r>
            <w:r w:rsidRPr="00024700">
              <w:rPr>
                <w:rFonts w:ascii="GHEA Grapalat" w:hAnsi="GHEA Grapalat"/>
                <w:b/>
                <w:bCs/>
                <w:sz w:val="20"/>
                <w:szCs w:val="20"/>
                <w:lang w:val="hy-AM"/>
              </w:rPr>
              <w:t xml:space="preserve"> Ընդերքի վերաբերյալ տեղեկատվության միասնական համակարգի ստեղծում, վարում, տնօրինում և պահպանում</w:t>
            </w:r>
          </w:p>
          <w:p w14:paraId="46CF4F58" w14:textId="5FB6A4E9" w:rsidR="00F961AB" w:rsidRPr="00024700" w:rsidRDefault="00F961AB" w:rsidP="00800FE0">
            <w:pPr>
              <w:spacing w:after="0" w:line="240" w:lineRule="auto"/>
              <w:ind w:firstLine="405"/>
              <w:jc w:val="both"/>
              <w:rPr>
                <w:rFonts w:ascii="GHEA Grapalat" w:hAnsi="GHEA Grapalat" w:cs="Cambria Math"/>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cs="Times New Roman"/>
                <w:sz w:val="20"/>
                <w:szCs w:val="20"/>
                <w:lang w:val="hy-AM"/>
              </w:rPr>
              <w:t xml:space="preserve">1 </w:t>
            </w:r>
            <w:r w:rsidRPr="00024700">
              <w:rPr>
                <w:rFonts w:ascii="GHEA Grapalat" w:hAnsi="GHEA Grapalat"/>
                <w:sz w:val="20"/>
                <w:szCs w:val="20"/>
                <w:lang w:val="hy-AM"/>
              </w:rPr>
              <w:t>Օգտակար հանածոների</w:t>
            </w:r>
            <w:r w:rsidRPr="00024700">
              <w:rPr>
                <w:rFonts w:ascii="GHEA Grapalat" w:hAnsi="GHEA Grapalat" w:cs="Sylfaen"/>
                <w:sz w:val="20"/>
                <w:szCs w:val="20"/>
                <w:lang w:val="hy-AM"/>
              </w:rPr>
              <w:t xml:space="preserve"> (հ</w:t>
            </w:r>
            <w:r w:rsidRPr="00024700">
              <w:rPr>
                <w:rFonts w:ascii="GHEA Grapalat" w:hAnsi="GHEA Grapalat"/>
                <w:sz w:val="20"/>
                <w:szCs w:val="20"/>
                <w:lang w:val="hy-AM"/>
              </w:rPr>
              <w:t xml:space="preserve">անքային ռեսուրսների)՝ մետաղական, պինդ ոչ մետաղական, </w:t>
            </w:r>
            <w:r w:rsidRPr="00024700">
              <w:rPr>
                <w:rFonts w:ascii="GHEA Grapalat" w:hAnsi="GHEA Grapalat"/>
                <w:b/>
                <w:bCs/>
                <w:i/>
                <w:iCs/>
                <w:sz w:val="20"/>
                <w:szCs w:val="20"/>
                <w:lang w:val="hy-AM"/>
              </w:rPr>
              <w:t>ստորերկրյա քաղցրահամ և հանքային ջրերի</w:t>
            </w:r>
            <w:r w:rsidRPr="00024700">
              <w:rPr>
                <w:rFonts w:ascii="GHEA Grapalat" w:hAnsi="GHEA Grapalat"/>
                <w:sz w:val="20"/>
                <w:szCs w:val="20"/>
                <w:lang w:val="hy-AM"/>
              </w:rPr>
              <w:t>, պետական կադաստրի (ՕՀՊԿ) և օգտակար հանածոների</w:t>
            </w:r>
            <w:r w:rsidRPr="00024700">
              <w:rPr>
                <w:rFonts w:ascii="GHEA Grapalat" w:hAnsi="GHEA Grapalat" w:cs="Sylfaen"/>
                <w:sz w:val="20"/>
                <w:szCs w:val="20"/>
                <w:lang w:val="hy-AM"/>
              </w:rPr>
              <w:t xml:space="preserve"> </w:t>
            </w:r>
            <w:r w:rsidRPr="00024700">
              <w:rPr>
                <w:rFonts w:ascii="GHEA Grapalat" w:hAnsi="GHEA Grapalat"/>
                <w:sz w:val="20"/>
                <w:szCs w:val="20"/>
                <w:lang w:val="hy-AM"/>
              </w:rPr>
              <w:t>պաշարների պետական հաշվեկշռի (ՕՀՊՊՀ) վարման, երկրաբանական տեղեկատվության հավաքագրման և մշակման, պաշարների շարժի վերաբերյալ հաշվետվությունների ներկայացման համար իրավական հենքի ստեղծում</w:t>
            </w:r>
            <w:r w:rsidRPr="00024700">
              <w:rPr>
                <w:rFonts w:ascii="Cambria Math" w:hAnsi="Cambria Math" w:cs="Cambria Math"/>
                <w:sz w:val="20"/>
                <w:szCs w:val="20"/>
                <w:lang w:val="hy-AM"/>
              </w:rPr>
              <w:t>․</w:t>
            </w:r>
          </w:p>
          <w:p w14:paraId="7CE1601F" w14:textId="77777777" w:rsidR="00F961AB" w:rsidRPr="00024700" w:rsidRDefault="00F961AB" w:rsidP="00800FE0">
            <w:pPr>
              <w:spacing w:after="0" w:line="240" w:lineRule="auto"/>
              <w:ind w:firstLine="405"/>
              <w:jc w:val="both"/>
              <w:rPr>
                <w:rFonts w:ascii="GHEA Grapalat" w:hAnsi="GHEA Grapalat" w:cs="Times New Roman"/>
                <w:sz w:val="20"/>
                <w:szCs w:val="20"/>
                <w:lang w:val="hy-AM"/>
              </w:rPr>
            </w:pPr>
          </w:p>
          <w:p w14:paraId="1A23CCD8" w14:textId="6D319186" w:rsidR="00F961AB" w:rsidRPr="00024700" w:rsidRDefault="00F961AB" w:rsidP="00800FE0">
            <w:pPr>
              <w:spacing w:after="0" w:line="240" w:lineRule="auto"/>
              <w:ind w:firstLine="405"/>
              <w:jc w:val="both"/>
              <w:rPr>
                <w:rFonts w:ascii="GHEA Grapalat" w:hAnsi="GHEA Grapalat" w:cs="Cambria Math"/>
                <w:sz w:val="20"/>
                <w:szCs w:val="20"/>
                <w:lang w:val="hy-AM"/>
              </w:rPr>
            </w:pPr>
            <w:r w:rsidRPr="00024700">
              <w:rPr>
                <w:rFonts w:ascii="GHEA Grapalat" w:hAnsi="GHEA Grapalat"/>
                <w:sz w:val="20"/>
                <w:szCs w:val="20"/>
                <w:lang w:val="hy-AM"/>
              </w:rPr>
              <w:lastRenderedPageBreak/>
              <w:t>1</w:t>
            </w:r>
            <w:r w:rsidRPr="00024700">
              <w:rPr>
                <w:rFonts w:ascii="Cambria Math" w:hAnsi="Cambria Math" w:cs="Cambria Math"/>
                <w:sz w:val="20"/>
                <w:szCs w:val="20"/>
                <w:lang w:val="hy-AM"/>
              </w:rPr>
              <w:t>․</w:t>
            </w:r>
            <w:r w:rsidRPr="00024700">
              <w:rPr>
                <w:rFonts w:ascii="GHEA Grapalat" w:hAnsi="GHEA Grapalat" w:cs="Times New Roman"/>
                <w:sz w:val="20"/>
                <w:szCs w:val="20"/>
                <w:lang w:val="hy-AM"/>
              </w:rPr>
              <w:t xml:space="preserve">2 </w:t>
            </w:r>
            <w:r w:rsidRPr="00024700">
              <w:rPr>
                <w:rFonts w:ascii="GHEA Grapalat" w:hAnsi="GHEA Grapalat"/>
                <w:sz w:val="20"/>
                <w:szCs w:val="20"/>
                <w:lang w:val="hy-AM"/>
              </w:rPr>
              <w:t>Օգտակար հանածոների</w:t>
            </w:r>
            <w:r w:rsidRPr="00024700">
              <w:rPr>
                <w:rFonts w:ascii="GHEA Grapalat" w:hAnsi="GHEA Grapalat" w:cs="Sylfaen"/>
                <w:sz w:val="20"/>
                <w:szCs w:val="20"/>
                <w:lang w:val="hy-AM"/>
              </w:rPr>
              <w:t xml:space="preserve"> (հ</w:t>
            </w:r>
            <w:r w:rsidRPr="00024700">
              <w:rPr>
                <w:rFonts w:ascii="GHEA Grapalat" w:hAnsi="GHEA Grapalat"/>
                <w:sz w:val="20"/>
                <w:szCs w:val="20"/>
                <w:lang w:val="hy-AM"/>
              </w:rPr>
              <w:t>անքային ռեսուրսների) պետական կադաստրի և օգտակար հանածոների պաշարների պետական հաշվեկշռի վարման ավտոմատ կառավարման տեղեկատվական համակարգերի (այսուհետ՝ ԱԿՏՀ) ստեղծում</w:t>
            </w:r>
            <w:r w:rsidRPr="00024700">
              <w:rPr>
                <w:rFonts w:ascii="Cambria Math" w:hAnsi="Cambria Math" w:cs="Cambria Math"/>
                <w:sz w:val="20"/>
                <w:szCs w:val="20"/>
                <w:lang w:val="hy-AM"/>
              </w:rPr>
              <w:t>․</w:t>
            </w:r>
          </w:p>
          <w:p w14:paraId="21A8C315" w14:textId="77777777" w:rsidR="00F961AB" w:rsidRPr="00024700" w:rsidRDefault="00F961AB" w:rsidP="00800FE0">
            <w:pPr>
              <w:spacing w:after="0" w:line="240" w:lineRule="auto"/>
              <w:ind w:firstLine="405"/>
              <w:jc w:val="both"/>
              <w:rPr>
                <w:rFonts w:ascii="GHEA Grapalat" w:hAnsi="GHEA Grapalat" w:cs="Times New Roman"/>
                <w:sz w:val="20"/>
                <w:szCs w:val="20"/>
                <w:lang w:val="hy-AM"/>
              </w:rPr>
            </w:pPr>
          </w:p>
          <w:p w14:paraId="6A764731" w14:textId="6250CAC7" w:rsidR="00F961AB" w:rsidRPr="00024700" w:rsidRDefault="00F961AB" w:rsidP="00800FE0">
            <w:pPr>
              <w:spacing w:after="0" w:line="240" w:lineRule="auto"/>
              <w:ind w:firstLine="405"/>
              <w:jc w:val="both"/>
              <w:rPr>
                <w:rFonts w:ascii="GHEA Grapalat" w:hAnsi="GHEA Grapalat" w:cs="Times New Roman"/>
                <w:sz w:val="20"/>
                <w:szCs w:val="20"/>
                <w:lang w:val="hy-AM"/>
              </w:rPr>
            </w:pPr>
            <w:r w:rsidRPr="00024700">
              <w:rPr>
                <w:rFonts w:ascii="GHEA Grapalat" w:hAnsi="GHEA Grapalat" w:cs="Times New Roman"/>
                <w:sz w:val="20"/>
                <w:szCs w:val="20"/>
                <w:lang w:val="hy-AM"/>
              </w:rPr>
              <w:t>1.3. Օգտակար հանածոների հանքավայրերի և հանքերևակումների թվային բազային հենքի ստեղծում.</w:t>
            </w:r>
          </w:p>
          <w:p w14:paraId="50801F71" w14:textId="77777777" w:rsidR="00F961AB" w:rsidRPr="00024700" w:rsidRDefault="00F961AB" w:rsidP="00800FE0">
            <w:pPr>
              <w:spacing w:after="0" w:line="240" w:lineRule="auto"/>
              <w:ind w:firstLine="405"/>
              <w:jc w:val="both"/>
              <w:rPr>
                <w:rFonts w:ascii="GHEA Grapalat" w:hAnsi="GHEA Grapalat" w:cs="Times New Roman"/>
                <w:sz w:val="20"/>
                <w:szCs w:val="20"/>
                <w:lang w:val="hy-AM"/>
              </w:rPr>
            </w:pPr>
          </w:p>
          <w:p w14:paraId="56962301" w14:textId="5E430226" w:rsidR="00F961AB" w:rsidRPr="00024700" w:rsidRDefault="00F961AB" w:rsidP="00800FE0">
            <w:pPr>
              <w:spacing w:after="0" w:line="240" w:lineRule="auto"/>
              <w:ind w:firstLine="405"/>
              <w:jc w:val="both"/>
              <w:rPr>
                <w:rFonts w:ascii="GHEA Grapalat" w:hAnsi="GHEA Grapalat" w:cs="Cambria Math"/>
                <w:sz w:val="20"/>
                <w:szCs w:val="20"/>
                <w:lang w:val="hy-AM"/>
              </w:rPr>
            </w:pPr>
            <w:r w:rsidRPr="00024700">
              <w:rPr>
                <w:rFonts w:ascii="GHEA Grapalat" w:hAnsi="GHEA Grapalat" w:cs="Sylfaen"/>
                <w:sz w:val="20"/>
                <w:szCs w:val="20"/>
                <w:lang w:val="hy-AM"/>
              </w:rPr>
              <w:t>1</w:t>
            </w:r>
            <w:r w:rsidRPr="00024700">
              <w:rPr>
                <w:rFonts w:ascii="Cambria Math" w:hAnsi="Cambria Math" w:cs="Cambria Math"/>
                <w:sz w:val="20"/>
                <w:szCs w:val="20"/>
                <w:lang w:val="hy-AM"/>
              </w:rPr>
              <w:t>․</w:t>
            </w:r>
            <w:r w:rsidRPr="00024700">
              <w:rPr>
                <w:rFonts w:ascii="GHEA Grapalat" w:hAnsi="GHEA Grapalat" w:cs="Times New Roman"/>
                <w:sz w:val="20"/>
                <w:szCs w:val="20"/>
                <w:lang w:val="hy-AM"/>
              </w:rPr>
              <w:t xml:space="preserve">4 </w:t>
            </w:r>
            <w:r w:rsidRPr="00024700">
              <w:rPr>
                <w:rFonts w:ascii="GHEA Grapalat" w:hAnsi="GHEA Grapalat" w:cs="Sylfaen"/>
                <w:sz w:val="20"/>
                <w:szCs w:val="20"/>
                <w:lang w:val="hy-AM"/>
              </w:rPr>
              <w:t>Ընդերքօգտագ</w:t>
            </w:r>
            <w:r w:rsidRPr="00024700">
              <w:rPr>
                <w:rFonts w:ascii="GHEA Grapalat" w:hAnsi="GHEA Grapalat"/>
                <w:sz w:val="20"/>
                <w:szCs w:val="20"/>
                <w:lang w:val="hy-AM"/>
              </w:rPr>
              <w:t>ործման իրավունքների տեղեկատվական բազային հենքի ստեղծում</w:t>
            </w:r>
            <w:r w:rsidRPr="00024700">
              <w:rPr>
                <w:rFonts w:ascii="Cambria Math" w:hAnsi="Cambria Math" w:cs="Cambria Math"/>
                <w:sz w:val="20"/>
                <w:szCs w:val="20"/>
                <w:lang w:val="hy-AM"/>
              </w:rPr>
              <w:t>․</w:t>
            </w:r>
          </w:p>
          <w:p w14:paraId="4BB64C50" w14:textId="77777777" w:rsidR="00F961AB" w:rsidRPr="00024700" w:rsidRDefault="00F961AB" w:rsidP="00800FE0">
            <w:pPr>
              <w:spacing w:after="0" w:line="240" w:lineRule="auto"/>
              <w:ind w:firstLine="405"/>
              <w:jc w:val="both"/>
              <w:rPr>
                <w:rFonts w:ascii="GHEA Grapalat" w:hAnsi="GHEA Grapalat" w:cs="Times New Roman"/>
                <w:sz w:val="20"/>
                <w:szCs w:val="20"/>
                <w:lang w:val="hy-AM"/>
              </w:rPr>
            </w:pPr>
          </w:p>
          <w:p w14:paraId="58C9AF09" w14:textId="2B9A711B" w:rsidR="00F961AB" w:rsidRPr="00024700" w:rsidRDefault="00F961AB" w:rsidP="00800FE0">
            <w:pPr>
              <w:spacing w:after="0" w:line="240" w:lineRule="auto"/>
              <w:ind w:firstLine="405"/>
              <w:jc w:val="both"/>
              <w:rPr>
                <w:rFonts w:ascii="GHEA Grapalat" w:hAnsi="GHEA Grapalat" w:cs="Cambria Math"/>
                <w:sz w:val="20"/>
                <w:szCs w:val="20"/>
                <w:lang w:val="hy-AM"/>
              </w:rPr>
            </w:pPr>
            <w:r w:rsidRPr="00024700">
              <w:rPr>
                <w:rFonts w:ascii="GHEA Grapalat" w:hAnsi="GHEA Grapalat" w:cs="Sylfaen"/>
                <w:sz w:val="20"/>
                <w:szCs w:val="20"/>
                <w:lang w:val="hy-AM"/>
              </w:rPr>
              <w:t>1</w:t>
            </w:r>
            <w:r w:rsidRPr="00024700">
              <w:rPr>
                <w:rFonts w:ascii="Cambria Math" w:hAnsi="Cambria Math" w:cs="Cambria Math"/>
                <w:sz w:val="20"/>
                <w:szCs w:val="20"/>
                <w:lang w:val="hy-AM"/>
              </w:rPr>
              <w:t>․</w:t>
            </w:r>
            <w:r w:rsidRPr="00024700">
              <w:rPr>
                <w:rFonts w:ascii="GHEA Grapalat" w:hAnsi="GHEA Grapalat" w:cs="Times New Roman"/>
                <w:sz w:val="20"/>
                <w:szCs w:val="20"/>
                <w:lang w:val="hy-AM"/>
              </w:rPr>
              <w:t xml:space="preserve">5 </w:t>
            </w:r>
            <w:r w:rsidRPr="00024700">
              <w:rPr>
                <w:rFonts w:ascii="GHEA Grapalat" w:hAnsi="GHEA Grapalat" w:cs="Sylfaen"/>
                <w:sz w:val="20"/>
                <w:szCs w:val="20"/>
                <w:lang w:val="hy-AM"/>
              </w:rPr>
              <w:t>Պաշարների</w:t>
            </w:r>
            <w:r w:rsidRPr="00024700">
              <w:rPr>
                <w:rFonts w:ascii="GHEA Grapalat" w:hAnsi="GHEA Grapalat"/>
                <w:sz w:val="20"/>
                <w:szCs w:val="20"/>
                <w:lang w:val="hy-AM"/>
              </w:rPr>
              <w:t xml:space="preserve"> շարժի վերաբերյալ էլեկտրոնային հաշվետվությունների ներկայացման ԱԿՏՀ-ի ստեղծում</w:t>
            </w:r>
            <w:r w:rsidRPr="00024700">
              <w:rPr>
                <w:rFonts w:ascii="Cambria Math" w:hAnsi="Cambria Math" w:cs="Cambria Math"/>
                <w:sz w:val="20"/>
                <w:szCs w:val="20"/>
                <w:lang w:val="hy-AM"/>
              </w:rPr>
              <w:t>․</w:t>
            </w:r>
          </w:p>
          <w:p w14:paraId="5EF1DCB1" w14:textId="77777777" w:rsidR="00F961AB" w:rsidRPr="00024700" w:rsidRDefault="00F961AB" w:rsidP="00800FE0">
            <w:pPr>
              <w:spacing w:after="0" w:line="240" w:lineRule="auto"/>
              <w:ind w:firstLine="405"/>
              <w:jc w:val="both"/>
              <w:rPr>
                <w:rFonts w:ascii="GHEA Grapalat" w:hAnsi="GHEA Grapalat" w:cs="Times New Roman"/>
                <w:sz w:val="20"/>
                <w:szCs w:val="20"/>
                <w:lang w:val="hy-AM"/>
              </w:rPr>
            </w:pPr>
          </w:p>
          <w:p w14:paraId="5AA1D87E" w14:textId="77777777" w:rsidR="00F961AB" w:rsidRPr="00024700" w:rsidRDefault="00F961AB" w:rsidP="00F961AB">
            <w:pPr>
              <w:spacing w:after="0" w:line="240" w:lineRule="auto"/>
              <w:ind w:firstLine="405"/>
              <w:jc w:val="both"/>
              <w:rPr>
                <w:rFonts w:ascii="GHEA Grapalat" w:hAnsi="GHEA Grapalat" w:cs="Cambria Math"/>
                <w:sz w:val="20"/>
                <w:szCs w:val="20"/>
                <w:lang w:val="hy-AM"/>
              </w:rPr>
            </w:pPr>
            <w:r w:rsidRPr="00024700">
              <w:rPr>
                <w:rFonts w:ascii="GHEA Grapalat" w:hAnsi="GHEA Grapalat" w:cs="Sylfaen"/>
                <w:sz w:val="20"/>
                <w:szCs w:val="20"/>
                <w:lang w:val="hy-AM"/>
              </w:rPr>
              <w:t>1</w:t>
            </w:r>
            <w:r w:rsidRPr="00024700">
              <w:rPr>
                <w:rFonts w:ascii="Cambria Math" w:hAnsi="Cambria Math" w:cs="Cambria Math"/>
                <w:sz w:val="20"/>
                <w:szCs w:val="20"/>
                <w:lang w:val="hy-AM"/>
              </w:rPr>
              <w:t>․</w:t>
            </w:r>
            <w:r w:rsidRPr="00024700">
              <w:rPr>
                <w:rFonts w:ascii="GHEA Grapalat" w:hAnsi="GHEA Grapalat" w:cs="Times New Roman"/>
                <w:sz w:val="20"/>
                <w:szCs w:val="20"/>
                <w:lang w:val="hy-AM"/>
              </w:rPr>
              <w:t xml:space="preserve">6 </w:t>
            </w:r>
            <w:r w:rsidRPr="00024700">
              <w:rPr>
                <w:rFonts w:ascii="GHEA Grapalat" w:hAnsi="GHEA Grapalat" w:cs="Sylfaen"/>
                <w:sz w:val="20"/>
                <w:szCs w:val="20"/>
                <w:lang w:val="hy-AM"/>
              </w:rPr>
              <w:t>Երկրաբանական</w:t>
            </w:r>
            <w:r w:rsidRPr="00024700">
              <w:rPr>
                <w:rFonts w:ascii="GHEA Grapalat" w:hAnsi="GHEA Grapalat"/>
                <w:sz w:val="20"/>
                <w:szCs w:val="20"/>
                <w:lang w:val="hy-AM"/>
              </w:rPr>
              <w:t xml:space="preserve"> տեղեկատվության թվային ԱԿՏՀ-ի ստեղծում</w:t>
            </w:r>
            <w:r w:rsidRPr="00024700">
              <w:rPr>
                <w:rFonts w:ascii="Cambria Math" w:hAnsi="Cambria Math" w:cs="Cambria Math"/>
                <w:sz w:val="20"/>
                <w:szCs w:val="20"/>
                <w:lang w:val="hy-AM"/>
              </w:rPr>
              <w:t>․</w:t>
            </w:r>
          </w:p>
          <w:p w14:paraId="7CDA72F5" w14:textId="77777777" w:rsidR="00F961AB" w:rsidRPr="00024700" w:rsidRDefault="00F961AB" w:rsidP="00F961AB">
            <w:pPr>
              <w:spacing w:after="0" w:line="240" w:lineRule="auto"/>
              <w:ind w:firstLine="405"/>
              <w:jc w:val="both"/>
              <w:rPr>
                <w:rFonts w:ascii="GHEA Grapalat" w:hAnsi="GHEA Grapalat" w:cs="Cambria Math"/>
                <w:sz w:val="20"/>
                <w:szCs w:val="20"/>
                <w:lang w:val="hy-AM"/>
              </w:rPr>
            </w:pPr>
          </w:p>
          <w:p w14:paraId="37F34BE6" w14:textId="77777777" w:rsidR="00F961AB" w:rsidRPr="00024700" w:rsidRDefault="00F961AB" w:rsidP="00F961AB">
            <w:pPr>
              <w:spacing w:after="0" w:line="240" w:lineRule="auto"/>
              <w:ind w:firstLine="405"/>
              <w:jc w:val="both"/>
              <w:rPr>
                <w:rFonts w:ascii="GHEA Grapalat" w:hAnsi="GHEA Grapalat" w:cs="Cambria Math"/>
                <w:sz w:val="20"/>
                <w:szCs w:val="20"/>
                <w:lang w:val="hy-AM"/>
              </w:rPr>
            </w:pPr>
          </w:p>
          <w:p w14:paraId="73C7411D" w14:textId="56FF30A0" w:rsidR="00F961AB" w:rsidRPr="00024700" w:rsidRDefault="00F961AB" w:rsidP="00F961AB">
            <w:pPr>
              <w:spacing w:after="0" w:line="240" w:lineRule="auto"/>
              <w:ind w:right="-62"/>
              <w:rPr>
                <w:rFonts w:ascii="GHEA Grapalat" w:hAnsi="GHEA Grapalat"/>
                <w:sz w:val="20"/>
                <w:szCs w:val="20"/>
                <w:u w:val="single"/>
                <w:lang w:val="hy-AM"/>
              </w:rPr>
            </w:pPr>
            <w:r w:rsidRPr="00024700">
              <w:rPr>
                <w:rFonts w:ascii="GHEA Grapalat" w:hAnsi="GHEA Grapalat"/>
                <w:b/>
                <w:bCs/>
                <w:i/>
                <w:iCs/>
                <w:sz w:val="20"/>
                <w:szCs w:val="20"/>
                <w:lang w:val="hy-AM"/>
              </w:rPr>
              <w:t>Միջոցառում 2</w:t>
            </w:r>
            <w:r w:rsidRPr="00024700">
              <w:rPr>
                <w:rFonts w:ascii="Cambria Math" w:hAnsi="Cambria Math" w:cs="Cambria Math"/>
                <w:b/>
                <w:bCs/>
                <w:i/>
                <w:iCs/>
                <w:sz w:val="20"/>
                <w:szCs w:val="20"/>
                <w:lang w:val="hy-AM"/>
              </w:rPr>
              <w:t>․</w:t>
            </w:r>
            <w:r w:rsidRPr="00024700">
              <w:rPr>
                <w:rFonts w:ascii="GHEA Grapalat" w:hAnsi="GHEA Grapalat"/>
                <w:sz w:val="20"/>
                <w:szCs w:val="20"/>
                <w:lang w:val="hy-AM"/>
              </w:rPr>
              <w:t xml:space="preserve"> Ընդերքօգտագործման ոլորտում մեկ ներքին միասնական հարթակի ստեղծում</w:t>
            </w:r>
          </w:p>
        </w:tc>
        <w:tc>
          <w:tcPr>
            <w:tcW w:w="3117" w:type="dxa"/>
            <w:gridSpan w:val="2"/>
            <w:tcBorders>
              <w:top w:val="single" w:sz="4" w:space="0" w:color="auto"/>
              <w:left w:val="single" w:sz="4" w:space="0" w:color="auto"/>
              <w:bottom w:val="single" w:sz="4" w:space="0" w:color="auto"/>
              <w:right w:val="single" w:sz="4" w:space="0" w:color="auto"/>
            </w:tcBorders>
          </w:tcPr>
          <w:p w14:paraId="563DC327" w14:textId="77777777" w:rsidR="004D18B8" w:rsidRPr="00024700" w:rsidRDefault="00F961AB" w:rsidP="00420AC2">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lastRenderedPageBreak/>
              <w:t>Քայլ 1</w:t>
            </w:r>
            <w:r w:rsidRPr="00024700">
              <w:rPr>
                <w:rFonts w:ascii="Cambria Math" w:hAnsi="Cambria Math" w:cs="Cambria Math"/>
                <w:sz w:val="20"/>
                <w:szCs w:val="20"/>
                <w:lang w:val="hy-AM"/>
              </w:rPr>
              <w:t>․</w:t>
            </w:r>
            <w:r w:rsidRPr="00024700">
              <w:rPr>
                <w:rFonts w:ascii="GHEA Grapalat" w:hAnsi="GHEA Grapalat" w:cs="Cambria Math"/>
                <w:sz w:val="20"/>
                <w:szCs w:val="20"/>
                <w:lang w:val="hy-AM"/>
              </w:rPr>
              <w:t xml:space="preserve">1 </w:t>
            </w:r>
          </w:p>
          <w:p w14:paraId="5A58A00D" w14:textId="3CBA683D" w:rsidR="00F961AB" w:rsidRPr="00024700" w:rsidRDefault="00F961AB" w:rsidP="00420AC2">
            <w:pPr>
              <w:pStyle w:val="a3"/>
              <w:spacing w:after="0" w:line="240" w:lineRule="auto"/>
              <w:ind w:left="45"/>
              <w:jc w:val="both"/>
              <w:rPr>
                <w:rFonts w:ascii="GHEA Grapalat" w:hAnsi="GHEA Grapalat"/>
                <w:sz w:val="20"/>
                <w:szCs w:val="20"/>
                <w:lang w:val="hy-AM"/>
              </w:rPr>
            </w:pPr>
            <w:r w:rsidRPr="00024700">
              <w:rPr>
                <w:rFonts w:ascii="GHEA Grapalat" w:hAnsi="GHEA Grapalat" w:cs="Cambria Math"/>
                <w:sz w:val="20"/>
                <w:szCs w:val="20"/>
                <w:lang w:val="hy-AM"/>
              </w:rPr>
              <w:t xml:space="preserve">Համապատասխան փորձագետի ներգրավում </w:t>
            </w:r>
            <w:r w:rsidRPr="00024700">
              <w:rPr>
                <w:rFonts w:ascii="GHEA Grapalat" w:hAnsi="GHEA Grapalat"/>
                <w:sz w:val="20"/>
                <w:szCs w:val="20"/>
                <w:lang w:val="hy-AM"/>
              </w:rPr>
              <w:t>երկրաբանական միասնական թվային տեղեկատվական շտեմարանի ներդրման հնարավորությունների և խնդիրների նախնական ուսումնասիրության համար</w:t>
            </w:r>
            <w:r w:rsidRPr="00024700">
              <w:rPr>
                <w:rFonts w:ascii="GHEA Grapalat" w:hAnsi="GHEA Grapalat" w:cs="Cambria Math"/>
                <w:sz w:val="20"/>
                <w:szCs w:val="20"/>
                <w:lang w:val="hy-AM"/>
              </w:rPr>
              <w:t xml:space="preserve"> Խորհրդատվական ծառայության </w:t>
            </w:r>
            <w:r w:rsidRPr="00024700">
              <w:rPr>
                <w:rFonts w:ascii="GHEA Grapalat" w:hAnsi="GHEA Grapalat"/>
                <w:sz w:val="20"/>
                <w:szCs w:val="20"/>
                <w:lang w:val="hy-AM"/>
              </w:rPr>
              <w:t xml:space="preserve"> մատուցման նպատակով տեխնիկական առաջադրանքի կազմման համար։ </w:t>
            </w:r>
          </w:p>
          <w:p w14:paraId="4354FB64" w14:textId="666888C4" w:rsidR="00F961AB" w:rsidRPr="00024700" w:rsidRDefault="00F961AB" w:rsidP="00EA68B8">
            <w:pPr>
              <w:pStyle w:val="a3"/>
              <w:spacing w:after="0" w:line="240" w:lineRule="auto"/>
              <w:ind w:left="4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2FD63A7E" w14:textId="5809E7DA" w:rsidR="00F961AB" w:rsidRPr="00024700" w:rsidRDefault="00F961AB" w:rsidP="00383AB7">
            <w:pPr>
              <w:spacing w:after="0" w:line="240" w:lineRule="auto"/>
              <w:ind w:firstLine="113"/>
              <w:jc w:val="both"/>
              <w:rPr>
                <w:rFonts w:ascii="GHEA Grapalat" w:hAnsi="GHEA Grapalat"/>
                <w:sz w:val="20"/>
                <w:szCs w:val="20"/>
                <w:lang w:val="hy-AM"/>
              </w:rPr>
            </w:pPr>
            <w:r w:rsidRPr="00024700">
              <w:rPr>
                <w:rFonts w:ascii="GHEA Grapalat" w:hAnsi="GHEA Grapalat"/>
                <w:sz w:val="20"/>
                <w:szCs w:val="20"/>
                <w:lang w:val="hy-AM"/>
              </w:rPr>
              <w:t>Անհրաժեշտ է ՏՏ ոլորտի մասնագետի աջակ</w:t>
            </w:r>
            <w:r w:rsidR="00D66CB0" w:rsidRPr="00024700">
              <w:rPr>
                <w:rFonts w:ascii="GHEA Grapalat" w:hAnsi="GHEA Grapalat"/>
                <w:sz w:val="20"/>
                <w:szCs w:val="20"/>
                <w:lang w:val="hy-AM"/>
              </w:rPr>
              <w:softHyphen/>
            </w:r>
            <w:r w:rsidRPr="00024700">
              <w:rPr>
                <w:rFonts w:ascii="GHEA Grapalat" w:hAnsi="GHEA Grapalat"/>
                <w:sz w:val="20"/>
                <w:szCs w:val="20"/>
                <w:lang w:val="hy-AM"/>
              </w:rPr>
              <w:t>ցություն նախատեսվող Խորհրդատվական ծառա</w:t>
            </w:r>
            <w:r w:rsidR="00D66CB0" w:rsidRPr="00024700">
              <w:rPr>
                <w:rFonts w:ascii="GHEA Grapalat" w:hAnsi="GHEA Grapalat"/>
                <w:sz w:val="20"/>
                <w:szCs w:val="20"/>
                <w:lang w:val="hy-AM"/>
              </w:rPr>
              <w:softHyphen/>
            </w:r>
            <w:r w:rsidRPr="00024700">
              <w:rPr>
                <w:rFonts w:ascii="GHEA Grapalat" w:hAnsi="GHEA Grapalat"/>
                <w:sz w:val="20"/>
                <w:szCs w:val="20"/>
                <w:lang w:val="hy-AM"/>
              </w:rPr>
              <w:t>յության տրամադրման համար անհրաժեշտ տեխնիկական առաջա</w:t>
            </w:r>
            <w:r w:rsidR="00D66CB0" w:rsidRPr="00024700">
              <w:rPr>
                <w:rFonts w:ascii="GHEA Grapalat" w:hAnsi="GHEA Grapalat"/>
                <w:sz w:val="20"/>
                <w:szCs w:val="20"/>
                <w:lang w:val="hy-AM"/>
              </w:rPr>
              <w:softHyphen/>
            </w:r>
            <w:r w:rsidRPr="00024700">
              <w:rPr>
                <w:rFonts w:ascii="GHEA Grapalat" w:hAnsi="GHEA Grapalat"/>
                <w:sz w:val="20"/>
                <w:szCs w:val="20"/>
                <w:lang w:val="hy-AM"/>
              </w:rPr>
              <w:t>դրանքը կազմելու և առաջադրանքում կա</w:t>
            </w:r>
            <w:r w:rsidR="00D66CB0" w:rsidRPr="00024700">
              <w:rPr>
                <w:rFonts w:ascii="GHEA Grapalat" w:hAnsi="GHEA Grapalat"/>
                <w:sz w:val="20"/>
                <w:szCs w:val="20"/>
                <w:lang w:val="hy-AM"/>
              </w:rPr>
              <w:softHyphen/>
            </w:r>
            <w:r w:rsidRPr="00024700">
              <w:rPr>
                <w:rFonts w:ascii="GHEA Grapalat" w:hAnsi="GHEA Grapalat"/>
                <w:sz w:val="20"/>
                <w:szCs w:val="20"/>
                <w:lang w:val="hy-AM"/>
              </w:rPr>
              <w:t xml:space="preserve">տարվող աշխատանքների շրջանակը </w:t>
            </w:r>
            <w:r w:rsidR="00AB2485" w:rsidRPr="00024700">
              <w:rPr>
                <w:rFonts w:ascii="GHEA Grapalat" w:hAnsi="GHEA Grapalat"/>
                <w:sz w:val="20"/>
                <w:szCs w:val="20"/>
                <w:lang w:val="hy-AM"/>
              </w:rPr>
              <w:t xml:space="preserve">առավել ճշգրիտ և մանրամասն </w:t>
            </w:r>
            <w:r w:rsidRPr="00024700">
              <w:rPr>
                <w:rFonts w:ascii="GHEA Grapalat" w:hAnsi="GHEA Grapalat"/>
                <w:sz w:val="20"/>
                <w:szCs w:val="20"/>
                <w:lang w:val="hy-AM"/>
              </w:rPr>
              <w:t>ներկա</w:t>
            </w:r>
            <w:r w:rsidR="00D66CB0" w:rsidRPr="00024700">
              <w:rPr>
                <w:rFonts w:ascii="GHEA Grapalat" w:hAnsi="GHEA Grapalat"/>
                <w:sz w:val="20"/>
                <w:szCs w:val="20"/>
                <w:lang w:val="hy-AM"/>
              </w:rPr>
              <w:softHyphen/>
            </w:r>
            <w:r w:rsidRPr="00024700">
              <w:rPr>
                <w:rFonts w:ascii="GHEA Grapalat" w:hAnsi="GHEA Grapalat"/>
                <w:sz w:val="20"/>
                <w:szCs w:val="20"/>
                <w:lang w:val="hy-AM"/>
              </w:rPr>
              <w:t>յաց</w:t>
            </w:r>
            <w:r w:rsidR="00D66CB0" w:rsidRPr="00024700">
              <w:rPr>
                <w:rFonts w:ascii="GHEA Grapalat" w:hAnsi="GHEA Grapalat"/>
                <w:sz w:val="20"/>
                <w:szCs w:val="20"/>
                <w:lang w:val="hy-AM"/>
              </w:rPr>
              <w:softHyphen/>
            </w:r>
            <w:r w:rsidRPr="00024700">
              <w:rPr>
                <w:rFonts w:ascii="GHEA Grapalat" w:hAnsi="GHEA Grapalat"/>
                <w:sz w:val="20"/>
                <w:szCs w:val="20"/>
                <w:lang w:val="hy-AM"/>
              </w:rPr>
              <w:t>նելու համար։</w:t>
            </w:r>
          </w:p>
          <w:p w14:paraId="488EC3A6" w14:textId="77777777" w:rsidR="00F961AB" w:rsidRPr="00024700" w:rsidRDefault="00F961AB" w:rsidP="00383AB7">
            <w:pPr>
              <w:spacing w:after="0" w:line="240" w:lineRule="auto"/>
              <w:ind w:firstLine="113"/>
              <w:jc w:val="both"/>
              <w:rPr>
                <w:rFonts w:ascii="GHEA Grapalat" w:hAnsi="GHEA Grapalat"/>
                <w:sz w:val="20"/>
                <w:szCs w:val="20"/>
                <w:lang w:val="hy-AM"/>
              </w:rPr>
            </w:pPr>
          </w:p>
          <w:p w14:paraId="69B29157" w14:textId="77777777" w:rsidR="00F961AB" w:rsidRPr="00024700" w:rsidRDefault="00F961AB" w:rsidP="00383AB7">
            <w:pPr>
              <w:spacing w:after="0" w:line="240" w:lineRule="auto"/>
              <w:ind w:firstLine="113"/>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262AB70E" w14:textId="77777777" w:rsidR="00F961AB" w:rsidRPr="00024700" w:rsidRDefault="00F961AB" w:rsidP="00170E9C">
            <w:pPr>
              <w:spacing w:after="0" w:line="240" w:lineRule="auto"/>
              <w:jc w:val="both"/>
              <w:rPr>
                <w:rFonts w:ascii="GHEA Grapalat" w:hAnsi="GHEA Grapalat"/>
                <w:sz w:val="20"/>
                <w:szCs w:val="20"/>
                <w:lang w:val="hy-AM"/>
              </w:rPr>
            </w:pPr>
            <w:r w:rsidRPr="00024700">
              <w:rPr>
                <w:rFonts w:ascii="Calibri" w:hAnsi="Calibri" w:cs="Calibri"/>
                <w:sz w:val="20"/>
                <w:szCs w:val="20"/>
                <w:lang w:val="hy-AM"/>
              </w:rPr>
              <w:t> </w:t>
            </w:r>
            <w:r w:rsidRPr="00024700">
              <w:rPr>
                <w:rFonts w:ascii="GHEA Grapalat" w:hAnsi="GHEA Grapalat"/>
                <w:sz w:val="20"/>
                <w:szCs w:val="20"/>
                <w:lang w:val="hy-AM"/>
              </w:rPr>
              <w:t>500</w:t>
            </w:r>
            <w:r w:rsidRPr="00024700">
              <w:rPr>
                <w:rFonts w:ascii="Calibri" w:hAnsi="Calibri" w:cs="Calibri"/>
                <w:sz w:val="20"/>
                <w:szCs w:val="20"/>
                <w:lang w:val="hy-AM"/>
              </w:rPr>
              <w:t> </w:t>
            </w:r>
            <w:r w:rsidRPr="00024700">
              <w:rPr>
                <w:rFonts w:ascii="GHEA Grapalat" w:hAnsi="GHEA Grapalat"/>
                <w:sz w:val="20"/>
                <w:szCs w:val="20"/>
                <w:lang w:val="hy-AM"/>
              </w:rPr>
              <w:t>000</w:t>
            </w:r>
          </w:p>
          <w:p w14:paraId="4FBD5F03" w14:textId="77777777" w:rsidR="00F961AB" w:rsidRPr="00024700" w:rsidRDefault="00F961AB" w:rsidP="00170E9C">
            <w:pPr>
              <w:spacing w:after="0" w:line="240" w:lineRule="auto"/>
              <w:jc w:val="both"/>
              <w:rPr>
                <w:rFonts w:ascii="GHEA Grapalat" w:hAnsi="GHEA Grapalat"/>
                <w:sz w:val="20"/>
                <w:szCs w:val="20"/>
                <w:lang w:val="hy-AM"/>
              </w:rPr>
            </w:pPr>
          </w:p>
          <w:p w14:paraId="2EF2E882" w14:textId="77777777" w:rsidR="00F961AB" w:rsidRPr="00024700" w:rsidRDefault="00F961AB" w:rsidP="00170E9C">
            <w:pPr>
              <w:spacing w:after="0" w:line="240" w:lineRule="auto"/>
              <w:jc w:val="both"/>
              <w:rPr>
                <w:rFonts w:ascii="GHEA Grapalat" w:hAnsi="GHEA Grapalat"/>
                <w:sz w:val="20"/>
                <w:szCs w:val="20"/>
                <w:lang w:val="hy-AM"/>
              </w:rPr>
            </w:pPr>
          </w:p>
          <w:p w14:paraId="37CE84B7" w14:textId="77777777" w:rsidR="00F961AB" w:rsidRPr="00024700" w:rsidRDefault="00F961AB" w:rsidP="00170E9C">
            <w:pPr>
              <w:spacing w:after="0" w:line="240" w:lineRule="auto"/>
              <w:jc w:val="both"/>
              <w:rPr>
                <w:rFonts w:ascii="GHEA Grapalat" w:hAnsi="GHEA Grapalat"/>
                <w:sz w:val="20"/>
                <w:szCs w:val="20"/>
                <w:lang w:val="hy-AM"/>
              </w:rPr>
            </w:pPr>
          </w:p>
          <w:p w14:paraId="08C630E2" w14:textId="77777777" w:rsidR="00F961AB" w:rsidRPr="00024700" w:rsidRDefault="00F961AB" w:rsidP="00170E9C">
            <w:pPr>
              <w:spacing w:after="0" w:line="240" w:lineRule="auto"/>
              <w:jc w:val="both"/>
              <w:rPr>
                <w:rFonts w:ascii="GHEA Grapalat" w:hAnsi="GHEA Grapalat"/>
                <w:sz w:val="20"/>
                <w:szCs w:val="20"/>
                <w:lang w:val="hy-AM"/>
              </w:rPr>
            </w:pPr>
          </w:p>
          <w:p w14:paraId="364DFDC2" w14:textId="77777777" w:rsidR="00F961AB" w:rsidRPr="00024700" w:rsidRDefault="00F961AB" w:rsidP="00170E9C">
            <w:pPr>
              <w:spacing w:after="0" w:line="240" w:lineRule="auto"/>
              <w:jc w:val="both"/>
              <w:rPr>
                <w:rFonts w:ascii="GHEA Grapalat" w:hAnsi="GHEA Grapalat"/>
                <w:sz w:val="20"/>
                <w:szCs w:val="20"/>
                <w:lang w:val="hy-AM"/>
              </w:rPr>
            </w:pPr>
          </w:p>
          <w:p w14:paraId="690CC308" w14:textId="77777777" w:rsidR="00F961AB" w:rsidRPr="00024700" w:rsidRDefault="00F961AB" w:rsidP="00170E9C">
            <w:pPr>
              <w:spacing w:after="0" w:line="240" w:lineRule="auto"/>
              <w:jc w:val="both"/>
              <w:rPr>
                <w:rFonts w:ascii="GHEA Grapalat" w:hAnsi="GHEA Grapalat"/>
                <w:sz w:val="20"/>
                <w:szCs w:val="20"/>
                <w:lang w:val="hy-AM"/>
              </w:rPr>
            </w:pPr>
          </w:p>
          <w:p w14:paraId="2E3D1414" w14:textId="4F4D75F1" w:rsidR="00F961AB" w:rsidRPr="00024700" w:rsidRDefault="00F961AB" w:rsidP="00170E9C">
            <w:pPr>
              <w:spacing w:after="0" w:line="240" w:lineRule="auto"/>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78381A8E" w14:textId="70820F67" w:rsidR="00F961AB" w:rsidRPr="00024700" w:rsidRDefault="00F961AB"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1B5FAAE1" w14:textId="4895C420" w:rsidR="00F961AB" w:rsidRPr="00024700" w:rsidRDefault="00F961AB"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402B45CA" w14:textId="6F092748" w:rsidR="00F961AB" w:rsidRPr="00024700" w:rsidRDefault="00F961AB"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val="restart"/>
            <w:tcBorders>
              <w:top w:val="single" w:sz="4" w:space="0" w:color="auto"/>
              <w:left w:val="single" w:sz="4" w:space="0" w:color="auto"/>
              <w:right w:val="single" w:sz="4" w:space="0" w:color="auto"/>
            </w:tcBorders>
          </w:tcPr>
          <w:p w14:paraId="7D344744" w14:textId="7A9A94DD" w:rsidR="00F961AB" w:rsidRPr="00024700" w:rsidRDefault="004D18B8" w:rsidP="007C1E2C">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50 </w:t>
            </w:r>
            <w:r w:rsidR="00F961AB" w:rsidRPr="00024700">
              <w:rPr>
                <w:rFonts w:ascii="GHEA Grapalat" w:hAnsi="GHEA Grapalat"/>
                <w:sz w:val="20"/>
                <w:szCs w:val="20"/>
                <w:lang w:val="hy-AM"/>
              </w:rPr>
              <w:t>500</w:t>
            </w:r>
            <w:r w:rsidRPr="00024700">
              <w:rPr>
                <w:rFonts w:ascii="GHEA Grapalat" w:hAnsi="GHEA Grapalat"/>
                <w:sz w:val="20"/>
                <w:szCs w:val="20"/>
                <w:lang w:val="hy-AM"/>
              </w:rPr>
              <w:t xml:space="preserve"> </w:t>
            </w:r>
            <w:r w:rsidR="00F961AB" w:rsidRPr="00024700">
              <w:rPr>
                <w:rFonts w:ascii="GHEA Grapalat" w:hAnsi="GHEA Grapalat"/>
                <w:sz w:val="20"/>
                <w:szCs w:val="20"/>
                <w:lang w:val="hy-AM"/>
              </w:rPr>
              <w:t>000</w:t>
            </w:r>
          </w:p>
          <w:p w14:paraId="599EFE87" w14:textId="77777777" w:rsidR="00F961AB" w:rsidRPr="00024700" w:rsidRDefault="00F961AB" w:rsidP="007C1E2C">
            <w:pPr>
              <w:spacing w:after="0" w:line="240" w:lineRule="auto"/>
              <w:rPr>
                <w:rFonts w:ascii="GHEA Grapalat" w:hAnsi="GHEA Grapalat"/>
                <w:sz w:val="20"/>
                <w:szCs w:val="20"/>
                <w:lang w:val="hy-AM"/>
              </w:rPr>
            </w:pPr>
          </w:p>
          <w:p w14:paraId="43976094" w14:textId="77777777" w:rsidR="00F961AB" w:rsidRPr="00024700" w:rsidRDefault="00F961AB" w:rsidP="007C1E2C">
            <w:pPr>
              <w:spacing w:after="0" w:line="240" w:lineRule="auto"/>
              <w:rPr>
                <w:rFonts w:ascii="GHEA Grapalat" w:hAnsi="GHEA Grapalat"/>
                <w:sz w:val="20"/>
                <w:szCs w:val="20"/>
                <w:lang w:val="hy-AM"/>
              </w:rPr>
            </w:pPr>
          </w:p>
          <w:p w14:paraId="2160D7F2" w14:textId="77777777" w:rsidR="00F961AB" w:rsidRPr="00024700" w:rsidRDefault="00F961AB" w:rsidP="007C1E2C">
            <w:pPr>
              <w:spacing w:after="0" w:line="240" w:lineRule="auto"/>
              <w:rPr>
                <w:rFonts w:ascii="GHEA Grapalat" w:hAnsi="GHEA Grapalat"/>
                <w:sz w:val="20"/>
                <w:szCs w:val="20"/>
                <w:lang w:val="hy-AM"/>
              </w:rPr>
            </w:pPr>
          </w:p>
          <w:p w14:paraId="1B493203" w14:textId="77777777" w:rsidR="00F961AB" w:rsidRPr="00024700" w:rsidRDefault="00F961AB" w:rsidP="007C1E2C">
            <w:pPr>
              <w:spacing w:after="0" w:line="240" w:lineRule="auto"/>
              <w:rPr>
                <w:rFonts w:ascii="GHEA Grapalat" w:hAnsi="GHEA Grapalat"/>
                <w:sz w:val="20"/>
                <w:szCs w:val="20"/>
                <w:lang w:val="hy-AM"/>
              </w:rPr>
            </w:pPr>
          </w:p>
          <w:p w14:paraId="6210616C" w14:textId="77777777" w:rsidR="00F961AB" w:rsidRPr="00024700" w:rsidRDefault="00F961AB" w:rsidP="007C1E2C">
            <w:pPr>
              <w:spacing w:after="0" w:line="240" w:lineRule="auto"/>
              <w:rPr>
                <w:rFonts w:ascii="GHEA Grapalat" w:hAnsi="GHEA Grapalat"/>
                <w:sz w:val="20"/>
                <w:szCs w:val="20"/>
                <w:lang w:val="hy-AM"/>
              </w:rPr>
            </w:pPr>
          </w:p>
          <w:p w14:paraId="29765F40" w14:textId="77777777" w:rsidR="00F961AB" w:rsidRPr="00024700" w:rsidRDefault="00F961AB" w:rsidP="007A648F">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3D30ED1F" w14:textId="77777777" w:rsidR="00F961AB" w:rsidRPr="00024700" w:rsidRDefault="00F961AB" w:rsidP="007A648F">
            <w:pPr>
              <w:spacing w:after="0" w:line="240" w:lineRule="auto"/>
              <w:rPr>
                <w:rFonts w:ascii="GHEA Grapalat" w:hAnsi="GHEA Grapalat"/>
                <w:sz w:val="20"/>
                <w:szCs w:val="20"/>
                <w:lang w:val="hy-AM"/>
              </w:rPr>
            </w:pPr>
          </w:p>
          <w:p w14:paraId="1905940F" w14:textId="77777777" w:rsidR="00F961AB" w:rsidRPr="00024700" w:rsidRDefault="00F961AB" w:rsidP="007A648F">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060DB61B" w14:textId="77777777" w:rsidR="00F961AB" w:rsidRPr="00024700" w:rsidRDefault="00F961AB" w:rsidP="007A648F">
            <w:pPr>
              <w:spacing w:after="0" w:line="240" w:lineRule="auto"/>
              <w:rPr>
                <w:rFonts w:ascii="GHEA Grapalat" w:hAnsi="GHEA Grapalat"/>
                <w:sz w:val="20"/>
                <w:szCs w:val="20"/>
                <w:lang w:val="hy-AM"/>
              </w:rPr>
            </w:pPr>
          </w:p>
          <w:p w14:paraId="57213E3B" w14:textId="570FD531" w:rsidR="00F961AB" w:rsidRPr="00024700" w:rsidRDefault="00F961AB" w:rsidP="007A648F">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Օրենքով չարգելված միջոցներ </w:t>
            </w:r>
          </w:p>
        </w:tc>
        <w:tc>
          <w:tcPr>
            <w:tcW w:w="1499" w:type="dxa"/>
            <w:gridSpan w:val="2"/>
            <w:vMerge w:val="restart"/>
            <w:tcBorders>
              <w:top w:val="single" w:sz="4" w:space="0" w:color="auto"/>
              <w:left w:val="single" w:sz="4" w:space="0" w:color="auto"/>
              <w:right w:val="single" w:sz="4" w:space="0" w:color="auto"/>
            </w:tcBorders>
          </w:tcPr>
          <w:p w14:paraId="414717BF" w14:textId="77777777" w:rsidR="00F961AB" w:rsidRPr="00024700" w:rsidRDefault="00F961AB" w:rsidP="007C1E2C">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Կադաստրի կոմիտե</w:t>
            </w:r>
          </w:p>
          <w:p w14:paraId="5F66C623" w14:textId="77777777" w:rsidR="00F961AB" w:rsidRPr="00024700" w:rsidRDefault="00F961AB" w:rsidP="007C1E2C">
            <w:pPr>
              <w:spacing w:after="0" w:line="240" w:lineRule="auto"/>
              <w:rPr>
                <w:rFonts w:ascii="GHEA Grapalat" w:hAnsi="GHEA Grapalat"/>
                <w:sz w:val="20"/>
                <w:szCs w:val="20"/>
                <w:lang w:val="hy-AM"/>
              </w:rPr>
            </w:pPr>
            <w:r w:rsidRPr="00024700">
              <w:rPr>
                <w:rFonts w:ascii="GHEA Grapalat" w:hAnsi="GHEA Grapalat"/>
                <w:sz w:val="20"/>
                <w:szCs w:val="20"/>
                <w:lang w:val="hy-AM"/>
              </w:rPr>
              <w:t>Բարձր տեխնոլոգիական արդյունաբերության նախարարություն</w:t>
            </w:r>
          </w:p>
          <w:p w14:paraId="52346670" w14:textId="77777777" w:rsidR="00F961AB" w:rsidRPr="00024700" w:rsidRDefault="00F961AB" w:rsidP="00E06844">
            <w:pPr>
              <w:spacing w:after="0" w:line="240" w:lineRule="auto"/>
              <w:rPr>
                <w:rFonts w:ascii="GHEA Grapalat" w:hAnsi="GHEA Grapalat"/>
                <w:sz w:val="20"/>
                <w:szCs w:val="20"/>
                <w:lang w:val="hy-AM"/>
              </w:rPr>
            </w:pPr>
          </w:p>
        </w:tc>
      </w:tr>
      <w:tr w:rsidR="00F961AB" w:rsidRPr="00024700" w14:paraId="0938AFF9" w14:textId="77777777" w:rsidTr="00B70989">
        <w:trPr>
          <w:trHeight w:val="4819"/>
        </w:trPr>
        <w:tc>
          <w:tcPr>
            <w:tcW w:w="3256" w:type="dxa"/>
            <w:gridSpan w:val="2"/>
            <w:vMerge/>
            <w:tcBorders>
              <w:left w:val="single" w:sz="4" w:space="0" w:color="auto"/>
              <w:right w:val="single" w:sz="4" w:space="0" w:color="auto"/>
            </w:tcBorders>
          </w:tcPr>
          <w:p w14:paraId="19E23E91" w14:textId="77777777" w:rsidR="00F961AB" w:rsidRPr="00024700" w:rsidRDefault="00F961AB" w:rsidP="00800FE0">
            <w:pPr>
              <w:spacing w:after="0" w:line="240" w:lineRule="auto"/>
              <w:jc w:val="both"/>
              <w:rPr>
                <w:rFonts w:ascii="GHEA Grapalat" w:hAnsi="GHEA Grapalat"/>
                <w:sz w:val="20"/>
                <w:szCs w:val="20"/>
                <w:u w:val="single"/>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030F4B08" w14:textId="77777777" w:rsidR="004D18B8" w:rsidRPr="00024700" w:rsidRDefault="00F961AB" w:rsidP="00EF5A1D">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cs="Cambria Math"/>
                <w:sz w:val="20"/>
                <w:szCs w:val="20"/>
                <w:lang w:val="hy-AM"/>
              </w:rPr>
              <w:t>2</w:t>
            </w:r>
            <w:r w:rsidRPr="00024700">
              <w:rPr>
                <w:rFonts w:ascii="GHEA Grapalat" w:hAnsi="GHEA Grapalat"/>
                <w:sz w:val="20"/>
                <w:szCs w:val="20"/>
                <w:lang w:val="hy-AM"/>
              </w:rPr>
              <w:t xml:space="preserve"> </w:t>
            </w:r>
          </w:p>
          <w:p w14:paraId="3AA48FD5" w14:textId="7CBE31E4" w:rsidR="00F961AB" w:rsidRPr="00024700" w:rsidRDefault="00F961AB" w:rsidP="00EF5A1D">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 xml:space="preserve">Երկրաբանական միասնական թվային տեղեկատվական շտեմարանի ներդրման հնարավորությունների և խնդիրների նախնական ուսումնասիրության և ԱԿՏՀ-երի ստեղծման համար առնվազն 6 տեխնիկական առաջադրանքի նախագծի մշակման նպատակով խորհրդատվական ծառայության (այսուհետ՝ ԽԾ) տրամադրում։ </w:t>
            </w:r>
          </w:p>
          <w:p w14:paraId="1786F2F5" w14:textId="77777777" w:rsidR="00F961AB" w:rsidRPr="00024700" w:rsidRDefault="00F961AB" w:rsidP="00EA68B8">
            <w:pPr>
              <w:pStyle w:val="a3"/>
              <w:spacing w:after="0" w:line="240" w:lineRule="auto"/>
              <w:ind w:left="4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2D3F375" w14:textId="58D6066F" w:rsidR="00F961AB" w:rsidRPr="00024700" w:rsidRDefault="00F961AB" w:rsidP="00EF5A1D">
            <w:pPr>
              <w:spacing w:after="0" w:line="240" w:lineRule="auto"/>
              <w:ind w:firstLine="113"/>
              <w:jc w:val="both"/>
              <w:rPr>
                <w:rFonts w:ascii="GHEA Grapalat" w:hAnsi="GHEA Grapalat"/>
                <w:sz w:val="20"/>
                <w:szCs w:val="20"/>
                <w:lang w:val="hy-AM"/>
              </w:rPr>
            </w:pPr>
            <w:r w:rsidRPr="00024700">
              <w:rPr>
                <w:rFonts w:ascii="GHEA Grapalat" w:hAnsi="GHEA Grapalat"/>
                <w:sz w:val="20"/>
                <w:szCs w:val="20"/>
                <w:lang w:val="hy-AM"/>
              </w:rPr>
              <w:t>Համապատասխան մաս</w:t>
            </w:r>
            <w:r w:rsidR="00D66CB0" w:rsidRPr="00024700">
              <w:rPr>
                <w:rFonts w:ascii="GHEA Grapalat" w:hAnsi="GHEA Grapalat"/>
                <w:sz w:val="20"/>
                <w:szCs w:val="20"/>
                <w:lang w:val="hy-AM"/>
              </w:rPr>
              <w:softHyphen/>
            </w:r>
            <w:r w:rsidRPr="00024700">
              <w:rPr>
                <w:rFonts w:ascii="GHEA Grapalat" w:hAnsi="GHEA Grapalat"/>
                <w:sz w:val="20"/>
                <w:szCs w:val="20"/>
                <w:lang w:val="hy-AM"/>
              </w:rPr>
              <w:t>նագետների ներգրավ</w:t>
            </w:r>
            <w:r w:rsidR="00D66CB0" w:rsidRPr="00024700">
              <w:rPr>
                <w:rFonts w:ascii="GHEA Grapalat" w:hAnsi="GHEA Grapalat"/>
                <w:sz w:val="20"/>
                <w:szCs w:val="20"/>
                <w:lang w:val="hy-AM"/>
              </w:rPr>
              <w:softHyphen/>
            </w:r>
            <w:r w:rsidRPr="00024700">
              <w:rPr>
                <w:rFonts w:ascii="GHEA Grapalat" w:hAnsi="GHEA Grapalat"/>
                <w:sz w:val="20"/>
                <w:szCs w:val="20"/>
                <w:lang w:val="hy-AM"/>
              </w:rPr>
              <w:t xml:space="preserve">մամբ </w:t>
            </w:r>
            <w:r w:rsidR="00934F4F" w:rsidRPr="00024700">
              <w:rPr>
                <w:rFonts w:ascii="GHEA Grapalat" w:hAnsi="GHEA Grapalat"/>
                <w:sz w:val="20"/>
                <w:szCs w:val="20"/>
                <w:lang w:val="hy-AM"/>
              </w:rPr>
              <w:t xml:space="preserve">անհրաժեշտ է </w:t>
            </w:r>
            <w:r w:rsidRPr="00024700">
              <w:rPr>
                <w:rFonts w:ascii="GHEA Grapalat" w:hAnsi="GHEA Grapalat"/>
                <w:sz w:val="20"/>
                <w:szCs w:val="20"/>
                <w:lang w:val="hy-AM"/>
              </w:rPr>
              <w:t>ուսումնասիրել առկա երկրա</w:t>
            </w:r>
            <w:r w:rsidR="00D66CB0" w:rsidRPr="00024700">
              <w:rPr>
                <w:rFonts w:ascii="GHEA Grapalat" w:hAnsi="GHEA Grapalat"/>
                <w:sz w:val="20"/>
                <w:szCs w:val="20"/>
                <w:lang w:val="hy-AM"/>
              </w:rPr>
              <w:softHyphen/>
            </w:r>
            <w:r w:rsidRPr="00024700">
              <w:rPr>
                <w:rFonts w:ascii="GHEA Grapalat" w:hAnsi="GHEA Grapalat"/>
                <w:sz w:val="20"/>
                <w:szCs w:val="20"/>
                <w:lang w:val="hy-AM"/>
              </w:rPr>
              <w:t>բանական տեղեկա</w:t>
            </w:r>
            <w:r w:rsidR="00D66CB0" w:rsidRPr="00024700">
              <w:rPr>
                <w:rFonts w:ascii="GHEA Grapalat" w:hAnsi="GHEA Grapalat"/>
                <w:sz w:val="20"/>
                <w:szCs w:val="20"/>
                <w:lang w:val="hy-AM"/>
              </w:rPr>
              <w:softHyphen/>
            </w:r>
            <w:r w:rsidRPr="00024700">
              <w:rPr>
                <w:rFonts w:ascii="GHEA Grapalat" w:hAnsi="GHEA Grapalat"/>
                <w:sz w:val="20"/>
                <w:szCs w:val="20"/>
                <w:lang w:val="hy-AM"/>
              </w:rPr>
              <w:t>տվության կոնսոլիդաց</w:t>
            </w:r>
            <w:r w:rsidR="00D66CB0" w:rsidRPr="00024700">
              <w:rPr>
                <w:rFonts w:ascii="GHEA Grapalat" w:hAnsi="GHEA Grapalat"/>
                <w:sz w:val="20"/>
                <w:szCs w:val="20"/>
                <w:lang w:val="hy-AM"/>
              </w:rPr>
              <w:softHyphen/>
            </w:r>
            <w:r w:rsidRPr="00024700">
              <w:rPr>
                <w:rFonts w:ascii="GHEA Grapalat" w:hAnsi="GHEA Grapalat"/>
                <w:sz w:val="20"/>
                <w:szCs w:val="20"/>
                <w:lang w:val="hy-AM"/>
              </w:rPr>
              <w:t>ման և երկրաբանական միասնական շտեմարանի ստեղծման համար անհրա</w:t>
            </w:r>
            <w:r w:rsidR="00D66CB0" w:rsidRPr="00024700">
              <w:rPr>
                <w:rFonts w:ascii="GHEA Grapalat" w:hAnsi="GHEA Grapalat"/>
                <w:sz w:val="20"/>
                <w:szCs w:val="20"/>
                <w:lang w:val="hy-AM"/>
              </w:rPr>
              <w:softHyphen/>
            </w:r>
            <w:r w:rsidRPr="00024700">
              <w:rPr>
                <w:rFonts w:ascii="GHEA Grapalat" w:hAnsi="GHEA Grapalat"/>
                <w:sz w:val="20"/>
                <w:szCs w:val="20"/>
                <w:lang w:val="hy-AM"/>
              </w:rPr>
              <w:t>ժեշտ տեղեկա</w:t>
            </w:r>
            <w:r w:rsidR="00D66CB0" w:rsidRPr="00024700">
              <w:rPr>
                <w:rFonts w:ascii="GHEA Grapalat" w:hAnsi="GHEA Grapalat"/>
                <w:sz w:val="20"/>
                <w:szCs w:val="20"/>
                <w:lang w:val="hy-AM"/>
              </w:rPr>
              <w:softHyphen/>
            </w:r>
            <w:r w:rsidRPr="00024700">
              <w:rPr>
                <w:rFonts w:ascii="GHEA Grapalat" w:hAnsi="GHEA Grapalat"/>
                <w:sz w:val="20"/>
                <w:szCs w:val="20"/>
                <w:lang w:val="hy-AM"/>
              </w:rPr>
              <w:t>տվությունը, բացահայտել թվայնացման առանձնա</w:t>
            </w:r>
            <w:r w:rsidR="00D66CB0" w:rsidRPr="00024700">
              <w:rPr>
                <w:rFonts w:ascii="GHEA Grapalat" w:hAnsi="GHEA Grapalat"/>
                <w:sz w:val="20"/>
                <w:szCs w:val="20"/>
                <w:lang w:val="hy-AM"/>
              </w:rPr>
              <w:softHyphen/>
            </w:r>
            <w:r w:rsidRPr="00024700">
              <w:rPr>
                <w:rFonts w:ascii="GHEA Grapalat" w:hAnsi="GHEA Grapalat"/>
                <w:sz w:val="20"/>
                <w:szCs w:val="20"/>
                <w:lang w:val="hy-AM"/>
              </w:rPr>
              <w:t>հատկությունները, իրա</w:t>
            </w:r>
            <w:r w:rsidR="00D66CB0" w:rsidRPr="00024700">
              <w:rPr>
                <w:rFonts w:ascii="GHEA Grapalat" w:hAnsi="GHEA Grapalat"/>
                <w:sz w:val="20"/>
                <w:szCs w:val="20"/>
                <w:lang w:val="hy-AM"/>
              </w:rPr>
              <w:softHyphen/>
            </w:r>
            <w:r w:rsidRPr="00024700">
              <w:rPr>
                <w:rFonts w:ascii="GHEA Grapalat" w:hAnsi="GHEA Grapalat"/>
                <w:sz w:val="20"/>
                <w:szCs w:val="20"/>
                <w:lang w:val="hy-AM"/>
              </w:rPr>
              <w:t>կա</w:t>
            </w:r>
            <w:r w:rsidR="00D66CB0" w:rsidRPr="00024700">
              <w:rPr>
                <w:rFonts w:ascii="GHEA Grapalat" w:hAnsi="GHEA Grapalat"/>
                <w:sz w:val="20"/>
                <w:szCs w:val="20"/>
                <w:lang w:val="hy-AM"/>
              </w:rPr>
              <w:softHyphen/>
            </w:r>
            <w:r w:rsidRPr="00024700">
              <w:rPr>
                <w:rFonts w:ascii="GHEA Grapalat" w:hAnsi="GHEA Grapalat"/>
                <w:sz w:val="20"/>
                <w:szCs w:val="20"/>
                <w:lang w:val="hy-AM"/>
              </w:rPr>
              <w:t>նացման ուղիները, տեղեկատվության ստաց</w:t>
            </w:r>
            <w:r w:rsidR="00D66CB0" w:rsidRPr="00024700">
              <w:rPr>
                <w:rFonts w:ascii="GHEA Grapalat" w:hAnsi="GHEA Grapalat"/>
                <w:sz w:val="20"/>
                <w:szCs w:val="20"/>
                <w:lang w:val="hy-AM"/>
              </w:rPr>
              <w:softHyphen/>
            </w:r>
            <w:r w:rsidRPr="00024700">
              <w:rPr>
                <w:rFonts w:ascii="GHEA Grapalat" w:hAnsi="GHEA Grapalat"/>
                <w:sz w:val="20"/>
                <w:szCs w:val="20"/>
                <w:lang w:val="hy-AM"/>
              </w:rPr>
              <w:t>ման աղբյուրները և դրանց հիման վրա մշակել տեխնիկական առաջա</w:t>
            </w:r>
            <w:r w:rsidR="00D66CB0" w:rsidRPr="00024700">
              <w:rPr>
                <w:rFonts w:ascii="GHEA Grapalat" w:hAnsi="GHEA Grapalat"/>
                <w:sz w:val="20"/>
                <w:szCs w:val="20"/>
                <w:lang w:val="hy-AM"/>
              </w:rPr>
              <w:softHyphen/>
            </w:r>
            <w:r w:rsidRPr="00024700">
              <w:rPr>
                <w:rFonts w:ascii="GHEA Grapalat" w:hAnsi="GHEA Grapalat"/>
                <w:sz w:val="20"/>
                <w:szCs w:val="20"/>
                <w:lang w:val="hy-AM"/>
              </w:rPr>
              <w:t>դրանք</w:t>
            </w:r>
            <w:r w:rsidR="00934F4F" w:rsidRPr="00024700">
              <w:rPr>
                <w:rFonts w:ascii="GHEA Grapalat" w:hAnsi="GHEA Grapalat"/>
                <w:sz w:val="20"/>
                <w:szCs w:val="20"/>
                <w:lang w:val="hy-AM"/>
              </w:rPr>
              <w:t>ների</w:t>
            </w:r>
            <w:r w:rsidRPr="00024700">
              <w:rPr>
                <w:rFonts w:ascii="GHEA Grapalat" w:hAnsi="GHEA Grapalat"/>
                <w:sz w:val="20"/>
                <w:szCs w:val="20"/>
                <w:lang w:val="hy-AM"/>
              </w:rPr>
              <w:t>ի նախագ</w:t>
            </w:r>
            <w:r w:rsidR="00934F4F" w:rsidRPr="00024700">
              <w:rPr>
                <w:rFonts w:ascii="GHEA Grapalat" w:hAnsi="GHEA Grapalat"/>
                <w:sz w:val="20"/>
                <w:szCs w:val="20"/>
                <w:lang w:val="hy-AM"/>
              </w:rPr>
              <w:t>ծեր</w:t>
            </w:r>
            <w:r w:rsidRPr="00024700">
              <w:rPr>
                <w:rFonts w:ascii="GHEA Grapalat" w:hAnsi="GHEA Grapalat"/>
                <w:sz w:val="20"/>
                <w:szCs w:val="20"/>
                <w:lang w:val="hy-AM"/>
              </w:rPr>
              <w:t xml:space="preserve">։ </w:t>
            </w:r>
            <w:r w:rsidR="00934F4F" w:rsidRPr="00024700">
              <w:rPr>
                <w:rFonts w:ascii="GHEA Grapalat" w:hAnsi="GHEA Grapalat"/>
                <w:sz w:val="20"/>
                <w:szCs w:val="20"/>
                <w:lang w:val="hy-AM"/>
              </w:rPr>
              <w:lastRenderedPageBreak/>
              <w:t>Ինչպես նաև ն</w:t>
            </w:r>
            <w:r w:rsidRPr="00024700">
              <w:rPr>
                <w:rFonts w:ascii="GHEA Grapalat" w:hAnsi="GHEA Grapalat"/>
                <w:sz w:val="20"/>
                <w:szCs w:val="20"/>
                <w:lang w:val="hy-AM"/>
              </w:rPr>
              <w:t>երկայացնել առաջարկություններ տեխ</w:t>
            </w:r>
            <w:r w:rsidR="00D66CB0" w:rsidRPr="00024700">
              <w:rPr>
                <w:rFonts w:ascii="GHEA Grapalat" w:hAnsi="GHEA Grapalat"/>
                <w:sz w:val="20"/>
                <w:szCs w:val="20"/>
                <w:lang w:val="hy-AM"/>
              </w:rPr>
              <w:softHyphen/>
            </w:r>
            <w:r w:rsidRPr="00024700">
              <w:rPr>
                <w:rFonts w:ascii="GHEA Grapalat" w:hAnsi="GHEA Grapalat"/>
                <w:sz w:val="20"/>
                <w:szCs w:val="20"/>
                <w:lang w:val="hy-AM"/>
              </w:rPr>
              <w:t>նիկական վերազին</w:t>
            </w:r>
            <w:r w:rsidR="00D66CB0" w:rsidRPr="00024700">
              <w:rPr>
                <w:rFonts w:ascii="GHEA Grapalat" w:hAnsi="GHEA Grapalat"/>
                <w:sz w:val="20"/>
                <w:szCs w:val="20"/>
                <w:lang w:val="hy-AM"/>
              </w:rPr>
              <w:softHyphen/>
            </w:r>
            <w:r w:rsidRPr="00024700">
              <w:rPr>
                <w:rFonts w:ascii="GHEA Grapalat" w:hAnsi="GHEA Grapalat"/>
                <w:sz w:val="20"/>
                <w:szCs w:val="20"/>
                <w:lang w:val="hy-AM"/>
              </w:rPr>
              <w:t>ման, անհրաժեշտ սարքերի և սարքավորում</w:t>
            </w:r>
            <w:r w:rsidR="00D66CB0" w:rsidRPr="00024700">
              <w:rPr>
                <w:rFonts w:ascii="GHEA Grapalat" w:hAnsi="GHEA Grapalat"/>
                <w:sz w:val="20"/>
                <w:szCs w:val="20"/>
                <w:lang w:val="hy-AM"/>
              </w:rPr>
              <w:softHyphen/>
            </w:r>
            <w:r w:rsidRPr="00024700">
              <w:rPr>
                <w:rFonts w:ascii="GHEA Grapalat" w:hAnsi="GHEA Grapalat"/>
                <w:sz w:val="20"/>
                <w:szCs w:val="20"/>
                <w:lang w:val="hy-AM"/>
              </w:rPr>
              <w:t>ների ձեռքբերման նպա</w:t>
            </w:r>
            <w:r w:rsidR="00D66CB0" w:rsidRPr="00024700">
              <w:rPr>
                <w:rFonts w:ascii="GHEA Grapalat" w:hAnsi="GHEA Grapalat"/>
                <w:sz w:val="20"/>
                <w:szCs w:val="20"/>
                <w:lang w:val="hy-AM"/>
              </w:rPr>
              <w:softHyphen/>
            </w:r>
            <w:r w:rsidRPr="00024700">
              <w:rPr>
                <w:rFonts w:ascii="GHEA Grapalat" w:hAnsi="GHEA Grapalat"/>
                <w:sz w:val="20"/>
                <w:szCs w:val="20"/>
                <w:lang w:val="hy-AM"/>
              </w:rPr>
              <w:t>տակով տեղեկատվական տեխնոլոգիաների ծրա</w:t>
            </w:r>
            <w:r w:rsidR="00D66CB0" w:rsidRPr="00024700">
              <w:rPr>
                <w:rFonts w:ascii="GHEA Grapalat" w:hAnsi="GHEA Grapalat"/>
                <w:sz w:val="20"/>
                <w:szCs w:val="20"/>
                <w:lang w:val="hy-AM"/>
              </w:rPr>
              <w:softHyphen/>
            </w:r>
            <w:r w:rsidRPr="00024700">
              <w:rPr>
                <w:rFonts w:ascii="GHEA Grapalat" w:hAnsi="GHEA Grapalat"/>
                <w:sz w:val="20"/>
                <w:szCs w:val="20"/>
                <w:lang w:val="hy-AM"/>
              </w:rPr>
              <w:t>գրային ապահովման մասով։</w:t>
            </w:r>
          </w:p>
          <w:p w14:paraId="2F234FE9" w14:textId="6BC9C2B9" w:rsidR="00F961AB" w:rsidRPr="00024700" w:rsidRDefault="00F961AB" w:rsidP="004D18B8">
            <w:pPr>
              <w:spacing w:after="0" w:line="240" w:lineRule="auto"/>
              <w:jc w:val="both"/>
              <w:rPr>
                <w:rFonts w:ascii="GHEA Grapalat" w:hAnsi="GHEA Grapalat"/>
                <w:sz w:val="20"/>
                <w:szCs w:val="20"/>
                <w:lang w:val="hy-AM"/>
              </w:rPr>
            </w:pPr>
            <w:r w:rsidRPr="00D0246D">
              <w:rPr>
                <w:rFonts w:ascii="GHEA Grapalat" w:hAnsi="GHEA Grapalat"/>
                <w:sz w:val="20"/>
                <w:szCs w:val="20"/>
                <w:lang w:val="hy-AM"/>
              </w:rPr>
              <w:t>Ներկայացված առաջար</w:t>
            </w:r>
            <w:r w:rsidR="00D66CB0" w:rsidRPr="00D0246D">
              <w:rPr>
                <w:rFonts w:ascii="GHEA Grapalat" w:hAnsi="GHEA Grapalat"/>
                <w:sz w:val="20"/>
                <w:szCs w:val="20"/>
                <w:lang w:val="hy-AM"/>
              </w:rPr>
              <w:softHyphen/>
            </w:r>
            <w:r w:rsidRPr="00D0246D">
              <w:rPr>
                <w:rFonts w:ascii="GHEA Grapalat" w:hAnsi="GHEA Grapalat"/>
                <w:sz w:val="20"/>
                <w:szCs w:val="20"/>
                <w:lang w:val="hy-AM"/>
              </w:rPr>
              <w:t>կությունները հիմք կհանդիսանան նաև ընդերքի մասին տեղեկության թվային կադաստրի ստեղծման նպատակով կազմվելիք ճանապարհային քարտեզի համար։</w:t>
            </w:r>
          </w:p>
        </w:tc>
        <w:tc>
          <w:tcPr>
            <w:tcW w:w="1261" w:type="dxa"/>
            <w:gridSpan w:val="2"/>
            <w:tcBorders>
              <w:top w:val="single" w:sz="4" w:space="0" w:color="auto"/>
              <w:left w:val="single" w:sz="4" w:space="0" w:color="auto"/>
              <w:bottom w:val="single" w:sz="4" w:space="0" w:color="auto"/>
              <w:right w:val="single" w:sz="4" w:space="0" w:color="auto"/>
            </w:tcBorders>
          </w:tcPr>
          <w:p w14:paraId="78BD6C3E" w14:textId="225B42B5" w:rsidR="00F961AB" w:rsidRPr="00024700" w:rsidRDefault="00F961AB" w:rsidP="00170E9C">
            <w:pPr>
              <w:spacing w:after="0" w:line="240" w:lineRule="auto"/>
              <w:jc w:val="both"/>
              <w:rPr>
                <w:rFonts w:ascii="GHEA Grapalat" w:hAnsi="GHEA Grapalat" w:cs="Calibri"/>
                <w:sz w:val="20"/>
                <w:szCs w:val="20"/>
                <w:lang w:val="hy-AM"/>
              </w:rPr>
            </w:pPr>
            <w:r w:rsidRPr="00024700">
              <w:rPr>
                <w:rFonts w:ascii="GHEA Grapalat" w:hAnsi="GHEA Grapalat"/>
                <w:sz w:val="20"/>
                <w:szCs w:val="20"/>
                <w:lang w:val="hy-AM"/>
              </w:rPr>
              <w:lastRenderedPageBreak/>
              <w:t>50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176" w:type="dxa"/>
            <w:tcBorders>
              <w:top w:val="single" w:sz="4" w:space="0" w:color="auto"/>
              <w:left w:val="single" w:sz="4" w:space="0" w:color="auto"/>
              <w:bottom w:val="single" w:sz="4" w:space="0" w:color="auto"/>
              <w:right w:val="single" w:sz="4" w:space="0" w:color="auto"/>
            </w:tcBorders>
          </w:tcPr>
          <w:p w14:paraId="15EE751F" w14:textId="193A89D0" w:rsidR="00F961AB" w:rsidRPr="00024700" w:rsidRDefault="004D18B8"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780FDDA1" w14:textId="75C5AED3" w:rsidR="00F961AB" w:rsidRPr="00024700" w:rsidRDefault="004D18B8"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13B6729C" w14:textId="3BD0D2AF" w:rsidR="00F961AB" w:rsidRPr="00024700" w:rsidRDefault="004D18B8" w:rsidP="00A976B0">
            <w:pPr>
              <w:spacing w:after="0" w:line="240" w:lineRule="auto"/>
              <w:jc w:val="center"/>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tcBorders>
              <w:left w:val="single" w:sz="4" w:space="0" w:color="auto"/>
              <w:bottom w:val="single" w:sz="4" w:space="0" w:color="auto"/>
              <w:right w:val="single" w:sz="4" w:space="0" w:color="auto"/>
            </w:tcBorders>
          </w:tcPr>
          <w:p w14:paraId="59578DBB" w14:textId="77777777" w:rsidR="00F961AB" w:rsidRPr="00024700" w:rsidRDefault="00F961AB" w:rsidP="00E06844">
            <w:pPr>
              <w:spacing w:after="0" w:line="240" w:lineRule="auto"/>
              <w:rPr>
                <w:rFonts w:ascii="GHEA Grapalat" w:hAnsi="GHEA Grapalat"/>
                <w:sz w:val="20"/>
                <w:szCs w:val="20"/>
                <w:lang w:val="hy-AM"/>
              </w:rPr>
            </w:pPr>
          </w:p>
        </w:tc>
        <w:tc>
          <w:tcPr>
            <w:tcW w:w="1499" w:type="dxa"/>
            <w:gridSpan w:val="2"/>
            <w:vMerge/>
            <w:tcBorders>
              <w:left w:val="single" w:sz="4" w:space="0" w:color="auto"/>
              <w:bottom w:val="single" w:sz="4" w:space="0" w:color="auto"/>
              <w:right w:val="single" w:sz="4" w:space="0" w:color="auto"/>
            </w:tcBorders>
          </w:tcPr>
          <w:p w14:paraId="0EE52E94" w14:textId="77777777" w:rsidR="00F961AB" w:rsidRPr="00024700" w:rsidRDefault="00F961AB" w:rsidP="007C1E2C">
            <w:pPr>
              <w:spacing w:after="0" w:line="240" w:lineRule="auto"/>
              <w:rPr>
                <w:rFonts w:ascii="GHEA Grapalat" w:hAnsi="GHEA Grapalat"/>
                <w:sz w:val="20"/>
                <w:szCs w:val="20"/>
                <w:lang w:val="hy-AM"/>
              </w:rPr>
            </w:pPr>
          </w:p>
        </w:tc>
      </w:tr>
      <w:tr w:rsidR="00F961AB" w:rsidRPr="00B70989" w14:paraId="1A76FD1E" w14:textId="77777777" w:rsidTr="00B70989">
        <w:trPr>
          <w:trHeight w:val="1781"/>
        </w:trPr>
        <w:tc>
          <w:tcPr>
            <w:tcW w:w="3256" w:type="dxa"/>
            <w:gridSpan w:val="2"/>
            <w:vMerge/>
            <w:tcBorders>
              <w:left w:val="single" w:sz="4" w:space="0" w:color="auto"/>
              <w:right w:val="single" w:sz="4" w:space="0" w:color="auto"/>
            </w:tcBorders>
          </w:tcPr>
          <w:p w14:paraId="264E342E" w14:textId="77777777" w:rsidR="00F961AB" w:rsidRPr="00024700" w:rsidRDefault="00F961AB" w:rsidP="003D0825">
            <w:pPr>
              <w:pStyle w:val="a3"/>
              <w:spacing w:after="0" w:line="240" w:lineRule="auto"/>
              <w:ind w:left="45"/>
              <w:jc w:val="both"/>
              <w:rPr>
                <w:rFonts w:ascii="GHEA Grapalat" w:hAnsi="GHEA Grapalat"/>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393DF862" w14:textId="34226374" w:rsidR="00F961AB" w:rsidRPr="00024700" w:rsidRDefault="00F961AB" w:rsidP="003D0825">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Քայլ 2</w:t>
            </w:r>
            <w:r w:rsidRPr="00024700">
              <w:rPr>
                <w:rFonts w:ascii="Cambria Math" w:hAnsi="Cambria Math" w:cs="Cambria Math"/>
                <w:sz w:val="20"/>
                <w:szCs w:val="20"/>
                <w:lang w:val="hy-AM"/>
              </w:rPr>
              <w:t>․</w:t>
            </w:r>
          </w:p>
          <w:p w14:paraId="1E9193C2" w14:textId="5C52CCA1" w:rsidR="00F961AB" w:rsidRPr="00024700" w:rsidRDefault="00F961AB" w:rsidP="004D18B8">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ԽԾ-ի ներկայացրած առաջարկության  հիման վրա տեխնիկական վերազինում, սարքերի և սարքավորումների, տեղեկատվական տեխնո</w:t>
            </w:r>
            <w:r w:rsidR="004D18B8" w:rsidRPr="00024700">
              <w:rPr>
                <w:rFonts w:ascii="GHEA Grapalat" w:hAnsi="GHEA Grapalat"/>
                <w:sz w:val="20"/>
                <w:szCs w:val="20"/>
                <w:lang w:val="hy-AM"/>
              </w:rPr>
              <w:softHyphen/>
            </w:r>
            <w:r w:rsidRPr="00024700">
              <w:rPr>
                <w:rFonts w:ascii="GHEA Grapalat" w:hAnsi="GHEA Grapalat"/>
                <w:sz w:val="20"/>
                <w:szCs w:val="20"/>
                <w:lang w:val="hy-AM"/>
              </w:rPr>
              <w:t>լոգիաների ծրագրային փաթեթների ձեռքբերում և տարեկան սպասարկում։</w:t>
            </w:r>
          </w:p>
        </w:tc>
        <w:tc>
          <w:tcPr>
            <w:tcW w:w="2748" w:type="dxa"/>
            <w:tcBorders>
              <w:top w:val="single" w:sz="4" w:space="0" w:color="auto"/>
              <w:left w:val="single" w:sz="4" w:space="0" w:color="auto"/>
              <w:bottom w:val="single" w:sz="4" w:space="0" w:color="auto"/>
              <w:right w:val="single" w:sz="4" w:space="0" w:color="auto"/>
            </w:tcBorders>
          </w:tcPr>
          <w:p w14:paraId="51DE3126" w14:textId="6A2D062D" w:rsidR="00F961AB" w:rsidRPr="00024700" w:rsidRDefault="00F961AB" w:rsidP="00383AB7">
            <w:pPr>
              <w:spacing w:after="0" w:line="240" w:lineRule="auto"/>
              <w:ind w:firstLine="113"/>
              <w:jc w:val="both"/>
              <w:rPr>
                <w:rFonts w:ascii="GHEA Grapalat" w:hAnsi="GHEA Grapalat"/>
                <w:sz w:val="20"/>
                <w:szCs w:val="20"/>
                <w:lang w:val="hy-AM"/>
              </w:rPr>
            </w:pPr>
            <w:r w:rsidRPr="00024700">
              <w:rPr>
                <w:rFonts w:ascii="GHEA Grapalat" w:hAnsi="GHEA Grapalat"/>
                <w:sz w:val="20"/>
                <w:szCs w:val="20"/>
                <w:lang w:val="hy-AM"/>
              </w:rPr>
              <w:t>Նախանշված տեղեկա</w:t>
            </w:r>
            <w:r w:rsidR="004D18B8" w:rsidRPr="00024700">
              <w:rPr>
                <w:rFonts w:ascii="GHEA Grapalat" w:hAnsi="GHEA Grapalat"/>
                <w:sz w:val="20"/>
                <w:szCs w:val="20"/>
                <w:lang w:val="hy-AM"/>
              </w:rPr>
              <w:softHyphen/>
            </w:r>
            <w:r w:rsidRPr="00024700">
              <w:rPr>
                <w:rFonts w:ascii="GHEA Grapalat" w:hAnsi="GHEA Grapalat"/>
                <w:sz w:val="20"/>
                <w:szCs w:val="20"/>
                <w:lang w:val="hy-AM"/>
              </w:rPr>
              <w:t>տվական տեխնոլո</w:t>
            </w:r>
            <w:r w:rsidR="004D18B8" w:rsidRPr="00024700">
              <w:rPr>
                <w:rFonts w:ascii="GHEA Grapalat" w:hAnsi="GHEA Grapalat"/>
                <w:sz w:val="20"/>
                <w:szCs w:val="20"/>
                <w:lang w:val="hy-AM"/>
              </w:rPr>
              <w:softHyphen/>
            </w:r>
            <w:r w:rsidRPr="00024700">
              <w:rPr>
                <w:rFonts w:ascii="GHEA Grapalat" w:hAnsi="GHEA Grapalat"/>
                <w:sz w:val="20"/>
                <w:szCs w:val="20"/>
                <w:lang w:val="hy-AM"/>
              </w:rPr>
              <w:t>գիաների ծրագրային փաթեթների ձեռքբերում և անհրաժեշտ սարքերի և սարքավորումների ձեռք</w:t>
            </w:r>
            <w:r w:rsidR="004D18B8" w:rsidRPr="00024700">
              <w:rPr>
                <w:rFonts w:ascii="GHEA Grapalat" w:hAnsi="GHEA Grapalat"/>
                <w:sz w:val="20"/>
                <w:szCs w:val="20"/>
                <w:lang w:val="hy-AM"/>
              </w:rPr>
              <w:softHyphen/>
            </w:r>
            <w:r w:rsidRPr="00024700">
              <w:rPr>
                <w:rFonts w:ascii="GHEA Grapalat" w:hAnsi="GHEA Grapalat"/>
                <w:sz w:val="20"/>
                <w:szCs w:val="20"/>
                <w:lang w:val="hy-AM"/>
              </w:rPr>
              <w:t>բերման նպատակով գնումների գործընթացի կազմակերպում։</w:t>
            </w:r>
          </w:p>
        </w:tc>
        <w:tc>
          <w:tcPr>
            <w:tcW w:w="1261" w:type="dxa"/>
            <w:gridSpan w:val="2"/>
            <w:tcBorders>
              <w:top w:val="single" w:sz="4" w:space="0" w:color="auto"/>
              <w:left w:val="single" w:sz="4" w:space="0" w:color="auto"/>
              <w:bottom w:val="single" w:sz="4" w:space="0" w:color="auto"/>
              <w:right w:val="single" w:sz="4" w:space="0" w:color="auto"/>
            </w:tcBorders>
          </w:tcPr>
          <w:p w14:paraId="54105712" w14:textId="040D9C87" w:rsidR="00F961AB" w:rsidRPr="00024700" w:rsidRDefault="004D18B8" w:rsidP="009E5542">
            <w:pPr>
              <w:spacing w:after="0" w:line="240" w:lineRule="auto"/>
              <w:ind w:left="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11E92655" w14:textId="112C6277" w:rsidR="00F961AB" w:rsidRPr="00024700" w:rsidRDefault="00F961AB" w:rsidP="008E139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787" w:type="dxa"/>
            <w:gridSpan w:val="2"/>
            <w:tcBorders>
              <w:top w:val="single" w:sz="4" w:space="0" w:color="auto"/>
              <w:left w:val="single" w:sz="4" w:space="0" w:color="auto"/>
              <w:bottom w:val="single" w:sz="4" w:space="0" w:color="auto"/>
              <w:right w:val="single" w:sz="4" w:space="0" w:color="auto"/>
            </w:tcBorders>
          </w:tcPr>
          <w:p w14:paraId="387047B9" w14:textId="5A6619A6" w:rsidR="00F961AB" w:rsidRPr="00024700" w:rsidRDefault="00F961AB" w:rsidP="00A91904">
            <w:pPr>
              <w:spacing w:after="0" w:line="240" w:lineRule="auto"/>
              <w:ind w:left="34" w:hanging="34"/>
              <w:jc w:val="both"/>
              <w:rPr>
                <w:rFonts w:ascii="GHEA Grapalat" w:hAnsi="GHEA Grapalat"/>
                <w:sz w:val="20"/>
                <w:szCs w:val="20"/>
                <w:lang w:val="hy-AM"/>
              </w:rPr>
            </w:pPr>
            <w:r w:rsidRPr="00024700">
              <w:rPr>
                <w:rFonts w:ascii="GHEA Grapalat" w:hAnsi="GHEA Grapalat"/>
                <w:sz w:val="20"/>
                <w:szCs w:val="20"/>
                <w:lang w:val="hy-AM"/>
              </w:rPr>
              <w:t>25</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084" w:type="dxa"/>
            <w:gridSpan w:val="2"/>
            <w:tcBorders>
              <w:top w:val="single" w:sz="4" w:space="0" w:color="auto"/>
              <w:left w:val="single" w:sz="4" w:space="0" w:color="auto"/>
              <w:bottom w:val="single" w:sz="4" w:space="0" w:color="auto"/>
              <w:right w:val="single" w:sz="4" w:space="0" w:color="auto"/>
            </w:tcBorders>
          </w:tcPr>
          <w:p w14:paraId="467C4A91" w14:textId="17A1DAD5" w:rsidR="00F961AB" w:rsidRPr="00024700" w:rsidRDefault="00F961AB" w:rsidP="00E5428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25</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400" w:type="dxa"/>
            <w:gridSpan w:val="2"/>
            <w:tcBorders>
              <w:top w:val="single" w:sz="4" w:space="0" w:color="auto"/>
              <w:left w:val="single" w:sz="4" w:space="0" w:color="auto"/>
              <w:bottom w:val="single" w:sz="4" w:space="0" w:color="auto"/>
              <w:right w:val="single" w:sz="4" w:space="0" w:color="auto"/>
            </w:tcBorders>
          </w:tcPr>
          <w:p w14:paraId="00A47087" w14:textId="72404D1C" w:rsidR="00B70989" w:rsidRPr="00024700" w:rsidRDefault="00F961AB"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150</w:t>
            </w:r>
            <w:r w:rsidR="004D18B8" w:rsidRPr="00024700">
              <w:rPr>
                <w:rFonts w:ascii="GHEA Grapalat" w:hAnsi="GHEA Grapalat"/>
                <w:sz w:val="20"/>
                <w:szCs w:val="20"/>
                <w:lang w:val="hy-AM"/>
              </w:rPr>
              <w:t xml:space="preserve"> </w:t>
            </w:r>
            <w:r w:rsidRPr="00B70989">
              <w:rPr>
                <w:rFonts w:ascii="GHEA Grapalat" w:hAnsi="GHEA Grapalat"/>
                <w:sz w:val="20"/>
                <w:szCs w:val="20"/>
                <w:lang w:val="hy-AM"/>
              </w:rPr>
              <w:t>000</w:t>
            </w:r>
            <w:r w:rsidR="004D18B8" w:rsidRPr="00B70989">
              <w:rPr>
                <w:rFonts w:ascii="GHEA Grapalat" w:hAnsi="GHEA Grapalat"/>
                <w:sz w:val="20"/>
                <w:szCs w:val="20"/>
                <w:lang w:val="hy-AM"/>
              </w:rPr>
              <w:t xml:space="preserve"> </w:t>
            </w:r>
            <w:r w:rsidRPr="00B70989">
              <w:rPr>
                <w:rFonts w:ascii="GHEA Grapalat" w:hAnsi="GHEA Grapalat"/>
                <w:sz w:val="20"/>
                <w:szCs w:val="20"/>
                <w:lang w:val="hy-AM"/>
              </w:rPr>
              <w:t>000</w:t>
            </w:r>
            <w:r w:rsidR="00B70989" w:rsidRPr="00024700">
              <w:rPr>
                <w:rFonts w:ascii="GHEA Grapalat" w:hAnsi="GHEA Grapalat"/>
                <w:sz w:val="20"/>
                <w:szCs w:val="20"/>
                <w:lang w:val="hy-AM"/>
              </w:rPr>
              <w:t xml:space="preserve"> </w:t>
            </w:r>
            <w:r w:rsidR="00B70989" w:rsidRPr="00024700">
              <w:rPr>
                <w:rFonts w:ascii="GHEA Grapalat" w:hAnsi="GHEA Grapalat"/>
                <w:sz w:val="20"/>
                <w:szCs w:val="20"/>
                <w:lang w:val="hy-AM"/>
              </w:rPr>
              <w:t>Պետական բյուջե</w:t>
            </w:r>
          </w:p>
          <w:p w14:paraId="3F7DA44A" w14:textId="77777777" w:rsidR="00B70989" w:rsidRPr="00024700" w:rsidRDefault="00B70989" w:rsidP="00B70989">
            <w:pPr>
              <w:spacing w:after="0" w:line="240" w:lineRule="auto"/>
              <w:rPr>
                <w:rFonts w:ascii="GHEA Grapalat" w:hAnsi="GHEA Grapalat"/>
                <w:sz w:val="20"/>
                <w:szCs w:val="20"/>
                <w:lang w:val="hy-AM"/>
              </w:rPr>
            </w:pPr>
          </w:p>
          <w:p w14:paraId="52147C08"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76E71957" w14:textId="77777777" w:rsidR="00B70989" w:rsidRPr="00024700" w:rsidRDefault="00B70989" w:rsidP="00B70989">
            <w:pPr>
              <w:spacing w:after="0" w:line="240" w:lineRule="auto"/>
              <w:rPr>
                <w:rFonts w:ascii="GHEA Grapalat" w:hAnsi="GHEA Grapalat"/>
                <w:sz w:val="20"/>
                <w:szCs w:val="20"/>
                <w:lang w:val="hy-AM"/>
              </w:rPr>
            </w:pPr>
          </w:p>
          <w:p w14:paraId="294565A8" w14:textId="1AC42807" w:rsidR="00F961AB" w:rsidRPr="00B70989" w:rsidRDefault="00B70989" w:rsidP="00B70989">
            <w:pPr>
              <w:spacing w:after="0" w:line="240" w:lineRule="auto"/>
              <w:ind w:firstLine="36"/>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6659B4B9" w14:textId="77777777" w:rsidR="00F961AB" w:rsidRPr="00024700" w:rsidRDefault="00F961AB" w:rsidP="00E06844">
            <w:pPr>
              <w:spacing w:after="0" w:line="240" w:lineRule="auto"/>
              <w:rPr>
                <w:rFonts w:ascii="GHEA Grapalat" w:hAnsi="GHEA Grapalat"/>
                <w:sz w:val="20"/>
                <w:szCs w:val="20"/>
                <w:lang w:val="hy-AM"/>
              </w:rPr>
            </w:pPr>
          </w:p>
        </w:tc>
      </w:tr>
      <w:tr w:rsidR="00F961AB" w:rsidRPr="00B70989" w14:paraId="6008879D" w14:textId="77777777" w:rsidTr="00B70989">
        <w:trPr>
          <w:trHeight w:val="1032"/>
        </w:trPr>
        <w:tc>
          <w:tcPr>
            <w:tcW w:w="3256" w:type="dxa"/>
            <w:gridSpan w:val="2"/>
            <w:vMerge/>
            <w:tcBorders>
              <w:left w:val="single" w:sz="4" w:space="0" w:color="auto"/>
              <w:right w:val="single" w:sz="4" w:space="0" w:color="auto"/>
            </w:tcBorders>
          </w:tcPr>
          <w:p w14:paraId="79898132" w14:textId="77777777" w:rsidR="00F961AB" w:rsidRPr="00024700" w:rsidRDefault="00F961AB" w:rsidP="00170E9C">
            <w:pPr>
              <w:pStyle w:val="a3"/>
              <w:spacing w:after="0" w:line="240" w:lineRule="auto"/>
              <w:ind w:left="45"/>
              <w:jc w:val="both"/>
              <w:rPr>
                <w:rFonts w:ascii="GHEA Grapalat" w:hAnsi="GHEA Grapalat"/>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4C665AFD" w14:textId="213496CA" w:rsidR="00F961AB" w:rsidRPr="00024700" w:rsidRDefault="00F961AB" w:rsidP="00170E9C">
            <w:pPr>
              <w:pStyle w:val="a3"/>
              <w:spacing w:after="0" w:line="240" w:lineRule="auto"/>
              <w:ind w:left="45"/>
              <w:jc w:val="both"/>
              <w:rPr>
                <w:rFonts w:ascii="GHEA Grapalat" w:hAnsi="GHEA Grapalat"/>
                <w:sz w:val="20"/>
                <w:szCs w:val="20"/>
                <w:lang w:val="hy-AM"/>
              </w:rPr>
            </w:pPr>
          </w:p>
          <w:p w14:paraId="489B2B28" w14:textId="77777777" w:rsidR="004D18B8" w:rsidRPr="00024700" w:rsidRDefault="00F961AB" w:rsidP="00170E9C">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Քայլ 3</w:t>
            </w:r>
            <w:r w:rsidRPr="00024700">
              <w:rPr>
                <w:rFonts w:ascii="Cambria Math" w:hAnsi="Cambria Math" w:cs="Cambria Math"/>
                <w:sz w:val="20"/>
                <w:szCs w:val="20"/>
                <w:lang w:val="hy-AM"/>
              </w:rPr>
              <w:t>․</w:t>
            </w:r>
          </w:p>
          <w:p w14:paraId="0DBD8ABC" w14:textId="03D38C0E" w:rsidR="00F961AB" w:rsidRPr="00024700" w:rsidRDefault="00F961AB" w:rsidP="00170E9C">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Սերվերային համակարգի տեղադրում և կառավարման կենտրոնի ստեղծում</w:t>
            </w:r>
          </w:p>
          <w:p w14:paraId="3B7FF436" w14:textId="77777777" w:rsidR="00F961AB" w:rsidRPr="00024700" w:rsidRDefault="00F961AB" w:rsidP="00170E9C">
            <w:pPr>
              <w:pStyle w:val="a3"/>
              <w:spacing w:after="0" w:line="240" w:lineRule="auto"/>
              <w:ind w:left="45"/>
              <w:jc w:val="both"/>
              <w:rPr>
                <w:rFonts w:ascii="GHEA Grapalat" w:hAnsi="GHEA Grapalat"/>
                <w:sz w:val="20"/>
                <w:szCs w:val="20"/>
                <w:lang w:val="hy-AM"/>
              </w:rPr>
            </w:pPr>
          </w:p>
          <w:p w14:paraId="5FACD169" w14:textId="61CE1B59" w:rsidR="00F961AB" w:rsidRPr="00024700" w:rsidRDefault="00F961AB" w:rsidP="00170E9C">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lastRenderedPageBreak/>
              <w:t xml:space="preserve"> </w:t>
            </w:r>
          </w:p>
        </w:tc>
        <w:tc>
          <w:tcPr>
            <w:tcW w:w="2748" w:type="dxa"/>
            <w:vMerge w:val="restart"/>
            <w:tcBorders>
              <w:top w:val="single" w:sz="4" w:space="0" w:color="auto"/>
              <w:left w:val="single" w:sz="4" w:space="0" w:color="auto"/>
              <w:bottom w:val="single" w:sz="4" w:space="0" w:color="auto"/>
              <w:right w:val="single" w:sz="4" w:space="0" w:color="auto"/>
            </w:tcBorders>
          </w:tcPr>
          <w:p w14:paraId="4FD07B70" w14:textId="135D47FB" w:rsidR="00934F4F" w:rsidRPr="00024700" w:rsidRDefault="00934F4F" w:rsidP="003E0B86">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lastRenderedPageBreak/>
              <w:t>Իրականացվող քայլերի արդյունքում ակնկալվում է</w:t>
            </w:r>
            <w:r w:rsidRPr="00024700">
              <w:rPr>
                <w:rFonts w:ascii="Cambria Math" w:hAnsi="Cambria Math" w:cs="Cambria Math"/>
                <w:sz w:val="20"/>
                <w:szCs w:val="20"/>
                <w:lang w:val="hy-AM"/>
              </w:rPr>
              <w:t>․</w:t>
            </w:r>
          </w:p>
          <w:p w14:paraId="3BEECAD7" w14:textId="47310B4E" w:rsidR="00F961AB" w:rsidRPr="00024700" w:rsidRDefault="00F961AB" w:rsidP="003E0B86">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1 Օգտակար հանածո</w:t>
            </w:r>
            <w:r w:rsidR="004D18B8" w:rsidRPr="00024700">
              <w:rPr>
                <w:rFonts w:ascii="GHEA Grapalat" w:hAnsi="GHEA Grapalat"/>
                <w:sz w:val="20"/>
                <w:szCs w:val="20"/>
                <w:lang w:val="hy-AM"/>
              </w:rPr>
              <w:softHyphen/>
            </w:r>
            <w:r w:rsidRPr="00024700">
              <w:rPr>
                <w:rFonts w:ascii="GHEA Grapalat" w:hAnsi="GHEA Grapalat"/>
                <w:sz w:val="20"/>
                <w:szCs w:val="20"/>
                <w:lang w:val="hy-AM"/>
              </w:rPr>
              <w:t>ների</w:t>
            </w:r>
            <w:r w:rsidRPr="00024700">
              <w:rPr>
                <w:rFonts w:ascii="GHEA Grapalat" w:hAnsi="GHEA Grapalat" w:cs="Sylfaen"/>
                <w:sz w:val="20"/>
                <w:szCs w:val="20"/>
                <w:lang w:val="hy-AM"/>
              </w:rPr>
              <w:t xml:space="preserve"> (հ</w:t>
            </w:r>
            <w:r w:rsidRPr="00024700">
              <w:rPr>
                <w:rFonts w:ascii="GHEA Grapalat" w:hAnsi="GHEA Grapalat"/>
                <w:sz w:val="20"/>
                <w:szCs w:val="20"/>
                <w:lang w:val="hy-AM"/>
              </w:rPr>
              <w:t>անքային ռեսուրս</w:t>
            </w:r>
            <w:r w:rsidR="004D18B8" w:rsidRPr="00024700">
              <w:rPr>
                <w:rFonts w:ascii="GHEA Grapalat" w:hAnsi="GHEA Grapalat"/>
                <w:sz w:val="20"/>
                <w:szCs w:val="20"/>
                <w:lang w:val="hy-AM"/>
              </w:rPr>
              <w:softHyphen/>
            </w:r>
            <w:r w:rsidRPr="00024700">
              <w:rPr>
                <w:rFonts w:ascii="GHEA Grapalat" w:hAnsi="GHEA Grapalat"/>
                <w:sz w:val="20"/>
                <w:szCs w:val="20"/>
                <w:lang w:val="hy-AM"/>
              </w:rPr>
              <w:t>ների) պետական կադաս</w:t>
            </w:r>
            <w:r w:rsidR="004D18B8" w:rsidRPr="00024700">
              <w:rPr>
                <w:rFonts w:ascii="GHEA Grapalat" w:hAnsi="GHEA Grapalat"/>
                <w:sz w:val="20"/>
                <w:szCs w:val="20"/>
                <w:lang w:val="hy-AM"/>
              </w:rPr>
              <w:softHyphen/>
            </w:r>
            <w:r w:rsidRPr="00024700">
              <w:rPr>
                <w:rFonts w:ascii="GHEA Grapalat" w:hAnsi="GHEA Grapalat"/>
                <w:sz w:val="20"/>
                <w:szCs w:val="20"/>
                <w:lang w:val="hy-AM"/>
              </w:rPr>
              <w:t>տրի ավտոմատ կառա</w:t>
            </w:r>
            <w:r w:rsidR="004D18B8" w:rsidRPr="00024700">
              <w:rPr>
                <w:rFonts w:ascii="GHEA Grapalat" w:hAnsi="GHEA Grapalat"/>
                <w:sz w:val="20"/>
                <w:szCs w:val="20"/>
                <w:lang w:val="hy-AM"/>
              </w:rPr>
              <w:softHyphen/>
            </w:r>
            <w:r w:rsidRPr="00024700">
              <w:rPr>
                <w:rFonts w:ascii="GHEA Grapalat" w:hAnsi="GHEA Grapalat"/>
                <w:sz w:val="20"/>
                <w:szCs w:val="20"/>
                <w:lang w:val="hy-AM"/>
              </w:rPr>
              <w:t>վար</w:t>
            </w:r>
            <w:r w:rsidR="004D18B8" w:rsidRPr="00024700">
              <w:rPr>
                <w:rFonts w:ascii="GHEA Grapalat" w:hAnsi="GHEA Grapalat"/>
                <w:sz w:val="20"/>
                <w:szCs w:val="20"/>
                <w:lang w:val="hy-AM"/>
              </w:rPr>
              <w:softHyphen/>
            </w:r>
            <w:r w:rsidRPr="00024700">
              <w:rPr>
                <w:rFonts w:ascii="GHEA Grapalat" w:hAnsi="GHEA Grapalat"/>
                <w:sz w:val="20"/>
                <w:szCs w:val="20"/>
                <w:lang w:val="hy-AM"/>
              </w:rPr>
              <w:lastRenderedPageBreak/>
              <w:t>ման տեղեկա</w:t>
            </w:r>
            <w:r w:rsidR="004D18B8" w:rsidRPr="00024700">
              <w:rPr>
                <w:rFonts w:ascii="GHEA Grapalat" w:hAnsi="GHEA Grapalat"/>
                <w:sz w:val="20"/>
                <w:szCs w:val="20"/>
                <w:lang w:val="hy-AM"/>
              </w:rPr>
              <w:softHyphen/>
            </w:r>
            <w:r w:rsidRPr="00024700">
              <w:rPr>
                <w:rFonts w:ascii="GHEA Grapalat" w:hAnsi="GHEA Grapalat"/>
                <w:sz w:val="20"/>
                <w:szCs w:val="20"/>
                <w:lang w:val="hy-AM"/>
              </w:rPr>
              <w:t>տվական համակարգի ստեղծում</w:t>
            </w:r>
            <w:r w:rsidRPr="00024700">
              <w:rPr>
                <w:rFonts w:ascii="Cambria Math" w:hAnsi="Cambria Math" w:cs="Cambria Math"/>
                <w:sz w:val="20"/>
                <w:szCs w:val="20"/>
                <w:lang w:val="hy-AM"/>
              </w:rPr>
              <w:t>․</w:t>
            </w:r>
          </w:p>
          <w:p w14:paraId="52E870A6" w14:textId="2C75927F" w:rsidR="00F961AB" w:rsidRPr="00024700" w:rsidRDefault="00F961AB" w:rsidP="003E0B86">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2 Օգտակար հանա</w:t>
            </w:r>
            <w:r w:rsidR="004D18B8" w:rsidRPr="00024700">
              <w:rPr>
                <w:rFonts w:ascii="GHEA Grapalat" w:hAnsi="GHEA Grapalat"/>
                <w:sz w:val="20"/>
                <w:szCs w:val="20"/>
                <w:lang w:val="hy-AM"/>
              </w:rPr>
              <w:softHyphen/>
            </w:r>
            <w:r w:rsidRPr="00024700">
              <w:rPr>
                <w:rFonts w:ascii="GHEA Grapalat" w:hAnsi="GHEA Grapalat"/>
                <w:sz w:val="20"/>
                <w:szCs w:val="20"/>
                <w:lang w:val="hy-AM"/>
              </w:rPr>
              <w:t>ծոների</w:t>
            </w:r>
            <w:r w:rsidRPr="00024700">
              <w:rPr>
                <w:rFonts w:ascii="GHEA Grapalat" w:hAnsi="GHEA Grapalat" w:cs="Sylfaen"/>
                <w:sz w:val="20"/>
                <w:szCs w:val="20"/>
                <w:lang w:val="hy-AM"/>
              </w:rPr>
              <w:t xml:space="preserve"> (հ</w:t>
            </w:r>
            <w:r w:rsidRPr="00024700">
              <w:rPr>
                <w:rFonts w:ascii="GHEA Grapalat" w:hAnsi="GHEA Grapalat"/>
                <w:sz w:val="20"/>
                <w:szCs w:val="20"/>
                <w:lang w:val="hy-AM"/>
              </w:rPr>
              <w:t>անքային ռեսուրսների) պաշար</w:t>
            </w:r>
            <w:r w:rsidR="004D18B8" w:rsidRPr="00024700">
              <w:rPr>
                <w:rFonts w:ascii="GHEA Grapalat" w:hAnsi="GHEA Grapalat"/>
                <w:sz w:val="20"/>
                <w:szCs w:val="20"/>
                <w:lang w:val="hy-AM"/>
              </w:rPr>
              <w:softHyphen/>
            </w:r>
            <w:r w:rsidRPr="00024700">
              <w:rPr>
                <w:rFonts w:ascii="GHEA Grapalat" w:hAnsi="GHEA Grapalat"/>
                <w:sz w:val="20"/>
                <w:szCs w:val="20"/>
                <w:lang w:val="hy-AM"/>
              </w:rPr>
              <w:t>ների պետական հաշվեկշռի վարման տեղեկա</w:t>
            </w:r>
            <w:r w:rsidR="004D18B8" w:rsidRPr="00024700">
              <w:rPr>
                <w:rFonts w:ascii="GHEA Grapalat" w:hAnsi="GHEA Grapalat"/>
                <w:sz w:val="20"/>
                <w:szCs w:val="20"/>
                <w:lang w:val="hy-AM"/>
              </w:rPr>
              <w:softHyphen/>
            </w:r>
            <w:r w:rsidRPr="00024700">
              <w:rPr>
                <w:rFonts w:ascii="GHEA Grapalat" w:hAnsi="GHEA Grapalat"/>
                <w:sz w:val="20"/>
                <w:szCs w:val="20"/>
                <w:lang w:val="hy-AM"/>
              </w:rPr>
              <w:t>տվական համակարգի ստեղծում</w:t>
            </w:r>
            <w:r w:rsidRPr="00024700">
              <w:rPr>
                <w:rFonts w:ascii="Cambria Math" w:hAnsi="Cambria Math" w:cs="Cambria Math"/>
                <w:sz w:val="20"/>
                <w:szCs w:val="20"/>
                <w:lang w:val="hy-AM"/>
              </w:rPr>
              <w:t>․</w:t>
            </w:r>
          </w:p>
          <w:p w14:paraId="3A366247" w14:textId="39BF859D" w:rsidR="00F961AB" w:rsidRPr="00024700" w:rsidRDefault="00934F4F" w:rsidP="003E0B86">
            <w:pPr>
              <w:pStyle w:val="a3"/>
              <w:spacing w:after="0" w:line="240" w:lineRule="auto"/>
              <w:ind w:left="45"/>
              <w:jc w:val="both"/>
              <w:rPr>
                <w:rFonts w:ascii="GHEA Grapalat" w:hAnsi="GHEA Grapalat" w:cs="Times New Roman"/>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3</w:t>
            </w:r>
            <w:r w:rsidR="00F961AB" w:rsidRPr="00024700">
              <w:rPr>
                <w:rFonts w:ascii="GHEA Grapalat" w:hAnsi="GHEA Grapalat" w:cs="Times New Roman"/>
                <w:sz w:val="20"/>
                <w:szCs w:val="20"/>
                <w:lang w:val="hy-AM"/>
              </w:rPr>
              <w:t xml:space="preserve"> Օգտակար հանածոների հանքա</w:t>
            </w:r>
            <w:r w:rsidR="004D18B8" w:rsidRPr="00024700">
              <w:rPr>
                <w:rFonts w:ascii="GHEA Grapalat" w:hAnsi="GHEA Grapalat" w:cs="Times New Roman"/>
                <w:sz w:val="20"/>
                <w:szCs w:val="20"/>
                <w:lang w:val="hy-AM"/>
              </w:rPr>
              <w:softHyphen/>
            </w:r>
            <w:r w:rsidR="00F961AB" w:rsidRPr="00024700">
              <w:rPr>
                <w:rFonts w:ascii="GHEA Grapalat" w:hAnsi="GHEA Grapalat" w:cs="Times New Roman"/>
                <w:sz w:val="20"/>
                <w:szCs w:val="20"/>
                <w:lang w:val="hy-AM"/>
              </w:rPr>
              <w:t>վայրերի և հանքերևա</w:t>
            </w:r>
            <w:r w:rsidR="004D18B8" w:rsidRPr="00024700">
              <w:rPr>
                <w:rFonts w:ascii="GHEA Grapalat" w:hAnsi="GHEA Grapalat" w:cs="Times New Roman"/>
                <w:sz w:val="20"/>
                <w:szCs w:val="20"/>
                <w:lang w:val="hy-AM"/>
              </w:rPr>
              <w:softHyphen/>
            </w:r>
            <w:r w:rsidR="00F961AB" w:rsidRPr="00024700">
              <w:rPr>
                <w:rFonts w:ascii="GHEA Grapalat" w:hAnsi="GHEA Grapalat" w:cs="Times New Roman"/>
                <w:sz w:val="20"/>
                <w:szCs w:val="20"/>
                <w:lang w:val="hy-AM"/>
              </w:rPr>
              <w:t>կում</w:t>
            </w:r>
            <w:r w:rsidR="004D18B8" w:rsidRPr="00024700">
              <w:rPr>
                <w:rFonts w:ascii="GHEA Grapalat" w:hAnsi="GHEA Grapalat" w:cs="Times New Roman"/>
                <w:sz w:val="20"/>
                <w:szCs w:val="20"/>
                <w:lang w:val="hy-AM"/>
              </w:rPr>
              <w:softHyphen/>
            </w:r>
            <w:r w:rsidR="00F961AB" w:rsidRPr="00024700">
              <w:rPr>
                <w:rFonts w:ascii="GHEA Grapalat" w:hAnsi="GHEA Grapalat" w:cs="Times New Roman"/>
                <w:sz w:val="20"/>
                <w:szCs w:val="20"/>
                <w:lang w:val="hy-AM"/>
              </w:rPr>
              <w:t>ների թվային բազային հենքի ստեղծում</w:t>
            </w:r>
          </w:p>
          <w:p w14:paraId="53650CB1" w14:textId="03759E8C" w:rsidR="00F961AB" w:rsidRPr="00024700" w:rsidRDefault="00934F4F" w:rsidP="00934F4F">
            <w:pPr>
              <w:spacing w:after="0" w:line="240" w:lineRule="auto"/>
              <w:jc w:val="both"/>
              <w:rPr>
                <w:rFonts w:ascii="GHEA Grapalat" w:hAnsi="GHEA Grapalat" w:cs="Times New Roman"/>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4</w:t>
            </w:r>
            <w:r w:rsidR="00F961AB" w:rsidRPr="00024700">
              <w:rPr>
                <w:rFonts w:ascii="GHEA Grapalat" w:hAnsi="GHEA Grapalat"/>
                <w:sz w:val="20"/>
                <w:szCs w:val="20"/>
                <w:lang w:val="hy-AM"/>
              </w:rPr>
              <w:t xml:space="preserve"> </w:t>
            </w:r>
            <w:r w:rsidR="00F961AB" w:rsidRPr="00024700">
              <w:rPr>
                <w:rFonts w:ascii="GHEA Grapalat" w:hAnsi="GHEA Grapalat" w:cs="Sylfaen"/>
                <w:sz w:val="20"/>
                <w:szCs w:val="20"/>
                <w:lang w:val="hy-AM"/>
              </w:rPr>
              <w:t>Ընդերքօգտագ</w:t>
            </w:r>
            <w:r w:rsidR="00F961AB" w:rsidRPr="00024700">
              <w:rPr>
                <w:rFonts w:ascii="GHEA Grapalat" w:hAnsi="GHEA Grapalat"/>
                <w:sz w:val="20"/>
                <w:szCs w:val="20"/>
                <w:lang w:val="hy-AM"/>
              </w:rPr>
              <w:t>ործման իրավունքների տեղեկա</w:t>
            </w:r>
            <w:r w:rsidR="004D18B8" w:rsidRPr="00024700">
              <w:rPr>
                <w:rFonts w:ascii="GHEA Grapalat" w:hAnsi="GHEA Grapalat"/>
                <w:sz w:val="20"/>
                <w:szCs w:val="20"/>
                <w:lang w:val="hy-AM"/>
              </w:rPr>
              <w:softHyphen/>
            </w:r>
            <w:r w:rsidR="00F961AB" w:rsidRPr="00024700">
              <w:rPr>
                <w:rFonts w:ascii="GHEA Grapalat" w:hAnsi="GHEA Grapalat"/>
                <w:sz w:val="20"/>
                <w:szCs w:val="20"/>
                <w:lang w:val="hy-AM"/>
              </w:rPr>
              <w:t>տվական բազային հենքի ստեղծում</w:t>
            </w:r>
            <w:r w:rsidR="00F961AB" w:rsidRPr="00024700">
              <w:rPr>
                <w:rFonts w:ascii="Cambria Math" w:hAnsi="Cambria Math" w:cs="Cambria Math"/>
                <w:sz w:val="20"/>
                <w:szCs w:val="20"/>
                <w:lang w:val="hy-AM"/>
              </w:rPr>
              <w:t>․</w:t>
            </w:r>
          </w:p>
          <w:p w14:paraId="66A4C667" w14:textId="64B8DDF5" w:rsidR="00F961AB" w:rsidRPr="00024700" w:rsidRDefault="00934F4F" w:rsidP="003E0B86">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5</w:t>
            </w:r>
            <w:r w:rsidR="00F961AB" w:rsidRPr="00024700">
              <w:rPr>
                <w:rFonts w:ascii="GHEA Grapalat" w:hAnsi="GHEA Grapalat" w:cs="Sylfaen"/>
                <w:sz w:val="20"/>
                <w:szCs w:val="20"/>
                <w:lang w:val="hy-AM"/>
              </w:rPr>
              <w:t>Պաշարների</w:t>
            </w:r>
            <w:r w:rsidR="00F961AB" w:rsidRPr="00024700">
              <w:rPr>
                <w:rFonts w:ascii="GHEA Grapalat" w:hAnsi="GHEA Grapalat"/>
                <w:sz w:val="20"/>
                <w:szCs w:val="20"/>
                <w:lang w:val="hy-AM"/>
              </w:rPr>
              <w:t xml:space="preserve"> շարժի վերաբերյալ էլեկտրո</w:t>
            </w:r>
            <w:r w:rsidR="004D18B8" w:rsidRPr="00024700">
              <w:rPr>
                <w:rFonts w:ascii="GHEA Grapalat" w:hAnsi="GHEA Grapalat"/>
                <w:sz w:val="20"/>
                <w:szCs w:val="20"/>
                <w:lang w:val="hy-AM"/>
              </w:rPr>
              <w:softHyphen/>
            </w:r>
            <w:r w:rsidR="00F961AB" w:rsidRPr="00024700">
              <w:rPr>
                <w:rFonts w:ascii="GHEA Grapalat" w:hAnsi="GHEA Grapalat"/>
                <w:sz w:val="20"/>
                <w:szCs w:val="20"/>
                <w:lang w:val="hy-AM"/>
              </w:rPr>
              <w:t>նային հաշվետվություն</w:t>
            </w:r>
            <w:r w:rsidR="004D18B8" w:rsidRPr="00024700">
              <w:rPr>
                <w:rFonts w:ascii="GHEA Grapalat" w:hAnsi="GHEA Grapalat"/>
                <w:sz w:val="20"/>
                <w:szCs w:val="20"/>
                <w:lang w:val="hy-AM"/>
              </w:rPr>
              <w:softHyphen/>
            </w:r>
            <w:r w:rsidR="00F961AB" w:rsidRPr="00024700">
              <w:rPr>
                <w:rFonts w:ascii="GHEA Grapalat" w:hAnsi="GHEA Grapalat"/>
                <w:sz w:val="20"/>
                <w:szCs w:val="20"/>
                <w:lang w:val="hy-AM"/>
              </w:rPr>
              <w:t>ների ներկայացման համակարգի ստեղծում</w:t>
            </w:r>
            <w:r w:rsidR="00F961AB" w:rsidRPr="00024700">
              <w:rPr>
                <w:rFonts w:ascii="Cambria Math" w:hAnsi="Cambria Math" w:cs="Cambria Math"/>
                <w:sz w:val="20"/>
                <w:szCs w:val="20"/>
                <w:lang w:val="hy-AM"/>
              </w:rPr>
              <w:t>․</w:t>
            </w:r>
          </w:p>
          <w:p w14:paraId="5A5C5108" w14:textId="4BE2995F" w:rsidR="00F961AB" w:rsidRPr="00024700" w:rsidRDefault="00934F4F" w:rsidP="003E0B86">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6</w:t>
            </w:r>
            <w:r w:rsidR="00F961AB" w:rsidRPr="00024700">
              <w:rPr>
                <w:rFonts w:ascii="GHEA Grapalat" w:hAnsi="GHEA Grapalat"/>
                <w:sz w:val="20"/>
                <w:szCs w:val="20"/>
                <w:lang w:val="hy-AM"/>
              </w:rPr>
              <w:t xml:space="preserve"> </w:t>
            </w:r>
            <w:r w:rsidR="00F961AB" w:rsidRPr="00024700">
              <w:rPr>
                <w:rFonts w:ascii="GHEA Grapalat" w:hAnsi="GHEA Grapalat" w:cs="Sylfaen"/>
                <w:sz w:val="20"/>
                <w:szCs w:val="20"/>
                <w:lang w:val="hy-AM"/>
              </w:rPr>
              <w:t>Երկրաբանական</w:t>
            </w:r>
            <w:r w:rsidR="00F961AB" w:rsidRPr="00024700">
              <w:rPr>
                <w:rFonts w:ascii="GHEA Grapalat" w:hAnsi="GHEA Grapalat"/>
                <w:sz w:val="20"/>
                <w:szCs w:val="20"/>
                <w:lang w:val="hy-AM"/>
              </w:rPr>
              <w:t xml:space="preserve"> տեղեկատվության թվա</w:t>
            </w:r>
            <w:r w:rsidR="004D18B8" w:rsidRPr="00024700">
              <w:rPr>
                <w:rFonts w:ascii="GHEA Grapalat" w:hAnsi="GHEA Grapalat"/>
                <w:sz w:val="20"/>
                <w:szCs w:val="20"/>
                <w:lang w:val="hy-AM"/>
              </w:rPr>
              <w:softHyphen/>
            </w:r>
            <w:r w:rsidR="00F961AB" w:rsidRPr="00024700">
              <w:rPr>
                <w:rFonts w:ascii="GHEA Grapalat" w:hAnsi="GHEA Grapalat"/>
                <w:sz w:val="20"/>
                <w:szCs w:val="20"/>
                <w:lang w:val="hy-AM"/>
              </w:rPr>
              <w:t>յին համակարգի ստեղ</w:t>
            </w:r>
            <w:r w:rsidR="004D18B8" w:rsidRPr="00024700">
              <w:rPr>
                <w:rFonts w:ascii="GHEA Grapalat" w:hAnsi="GHEA Grapalat"/>
                <w:sz w:val="20"/>
                <w:szCs w:val="20"/>
                <w:lang w:val="hy-AM"/>
              </w:rPr>
              <w:softHyphen/>
            </w:r>
            <w:r w:rsidR="00F961AB" w:rsidRPr="00024700">
              <w:rPr>
                <w:rFonts w:ascii="GHEA Grapalat" w:hAnsi="GHEA Grapalat"/>
                <w:sz w:val="20"/>
                <w:szCs w:val="20"/>
                <w:lang w:val="hy-AM"/>
              </w:rPr>
              <w:t>ծում</w:t>
            </w:r>
            <w:r w:rsidR="00F961AB" w:rsidRPr="00024700">
              <w:rPr>
                <w:rFonts w:ascii="Cambria Math" w:hAnsi="Cambria Math" w:cs="Cambria Math"/>
                <w:sz w:val="20"/>
                <w:szCs w:val="20"/>
                <w:lang w:val="hy-AM"/>
              </w:rPr>
              <w:t>․</w:t>
            </w:r>
          </w:p>
          <w:p w14:paraId="03EA951F" w14:textId="76AE5C5A" w:rsidR="00F961AB" w:rsidRPr="00024700" w:rsidRDefault="00F961AB" w:rsidP="004D18B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 </w:t>
            </w:r>
            <w:r w:rsidR="00934F4F" w:rsidRPr="00024700">
              <w:rPr>
                <w:rFonts w:ascii="GHEA Grapalat" w:hAnsi="GHEA Grapalat"/>
                <w:sz w:val="20"/>
                <w:szCs w:val="20"/>
                <w:lang w:val="hy-AM"/>
              </w:rPr>
              <w:t>2</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Ընդերքօգտագործման ոլորտում մեկ ներքին միասնական հարթակի ստեղծում</w:t>
            </w:r>
            <w:r w:rsidR="004D18B8" w:rsidRPr="00024700">
              <w:rPr>
                <w:rFonts w:ascii="GHEA Grapalat" w:hAnsi="GHEA Grapalat"/>
                <w:sz w:val="20"/>
                <w:szCs w:val="20"/>
                <w:lang w:val="hy-AM"/>
              </w:rPr>
              <w:t>:</w:t>
            </w:r>
          </w:p>
        </w:tc>
        <w:tc>
          <w:tcPr>
            <w:tcW w:w="1261" w:type="dxa"/>
            <w:gridSpan w:val="2"/>
            <w:tcBorders>
              <w:top w:val="single" w:sz="4" w:space="0" w:color="auto"/>
              <w:left w:val="single" w:sz="4" w:space="0" w:color="auto"/>
              <w:bottom w:val="single" w:sz="4" w:space="0" w:color="auto"/>
              <w:right w:val="single" w:sz="4" w:space="0" w:color="auto"/>
            </w:tcBorders>
          </w:tcPr>
          <w:p w14:paraId="59676FEC" w14:textId="55ED1A0F" w:rsidR="00F961AB" w:rsidRPr="00024700" w:rsidRDefault="004D18B8" w:rsidP="009E5542">
            <w:pPr>
              <w:spacing w:after="0" w:line="240" w:lineRule="auto"/>
              <w:ind w:left="360"/>
              <w:jc w:val="both"/>
              <w:rPr>
                <w:rFonts w:ascii="GHEA Grapalat" w:hAnsi="GHEA Grapalat"/>
                <w:sz w:val="20"/>
                <w:szCs w:val="20"/>
                <w:lang w:val="hy-AM"/>
              </w:rPr>
            </w:pPr>
            <w:r w:rsidRPr="00024700">
              <w:rPr>
                <w:rFonts w:ascii="GHEA Grapalat" w:hAnsi="GHEA Grapalat"/>
                <w:sz w:val="20"/>
                <w:szCs w:val="20"/>
                <w:lang w:val="hy-AM"/>
              </w:rPr>
              <w:lastRenderedPageBreak/>
              <w:t>-</w:t>
            </w:r>
          </w:p>
        </w:tc>
        <w:tc>
          <w:tcPr>
            <w:tcW w:w="1176" w:type="dxa"/>
            <w:tcBorders>
              <w:top w:val="single" w:sz="4" w:space="0" w:color="auto"/>
              <w:left w:val="single" w:sz="4" w:space="0" w:color="auto"/>
              <w:bottom w:val="single" w:sz="4" w:space="0" w:color="auto"/>
              <w:right w:val="single" w:sz="4" w:space="0" w:color="auto"/>
            </w:tcBorders>
          </w:tcPr>
          <w:p w14:paraId="703D8A45" w14:textId="432BBB04" w:rsidR="00F961AB" w:rsidRPr="00024700" w:rsidRDefault="00F961AB" w:rsidP="004D18B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350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787" w:type="dxa"/>
            <w:gridSpan w:val="2"/>
            <w:tcBorders>
              <w:top w:val="single" w:sz="4" w:space="0" w:color="auto"/>
              <w:left w:val="single" w:sz="4" w:space="0" w:color="auto"/>
              <w:bottom w:val="single" w:sz="4" w:space="0" w:color="auto"/>
              <w:right w:val="single" w:sz="4" w:space="0" w:color="auto"/>
            </w:tcBorders>
          </w:tcPr>
          <w:p w14:paraId="03EE7B98" w14:textId="7FB24FA2" w:rsidR="00F961AB" w:rsidRPr="00024700" w:rsidRDefault="004D18B8" w:rsidP="00A91904">
            <w:pPr>
              <w:spacing w:after="0" w:line="240" w:lineRule="auto"/>
              <w:ind w:left="34" w:hanging="34"/>
              <w:jc w:val="both"/>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6F0839E0" w14:textId="76A5E91E" w:rsidR="00F961AB" w:rsidRPr="00024700" w:rsidRDefault="004D18B8" w:rsidP="00E5428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tcBorders>
              <w:top w:val="single" w:sz="4" w:space="0" w:color="auto"/>
              <w:left w:val="single" w:sz="4" w:space="0" w:color="auto"/>
              <w:bottom w:val="single" w:sz="4" w:space="0" w:color="auto"/>
              <w:right w:val="single" w:sz="4" w:space="0" w:color="auto"/>
            </w:tcBorders>
          </w:tcPr>
          <w:p w14:paraId="704FE32F" w14:textId="77777777" w:rsidR="00B70989" w:rsidRDefault="00F961AB" w:rsidP="00B70989">
            <w:pPr>
              <w:spacing w:after="0" w:line="240" w:lineRule="auto"/>
              <w:rPr>
                <w:rFonts w:ascii="GHEA Grapalat" w:hAnsi="GHEA Grapalat"/>
                <w:sz w:val="20"/>
                <w:szCs w:val="20"/>
                <w:lang w:val="hy-AM"/>
              </w:rPr>
            </w:pPr>
            <w:r w:rsidRPr="00B70989">
              <w:rPr>
                <w:rFonts w:ascii="GHEA Grapalat" w:hAnsi="GHEA Grapalat"/>
                <w:sz w:val="20"/>
                <w:szCs w:val="20"/>
                <w:lang w:val="hy-AM"/>
              </w:rPr>
              <w:t>350000000</w:t>
            </w:r>
            <w:r w:rsidR="00B70989">
              <w:rPr>
                <w:rFonts w:ascii="GHEA Grapalat" w:hAnsi="GHEA Grapalat"/>
                <w:sz w:val="20"/>
                <w:szCs w:val="20"/>
                <w:lang w:val="hy-AM"/>
              </w:rPr>
              <w:t xml:space="preserve"> </w:t>
            </w:r>
          </w:p>
          <w:p w14:paraId="70ED13FD" w14:textId="77777777" w:rsidR="00B70989" w:rsidRDefault="00B70989" w:rsidP="00B70989">
            <w:pPr>
              <w:spacing w:after="0" w:line="240" w:lineRule="auto"/>
              <w:rPr>
                <w:rFonts w:ascii="GHEA Grapalat" w:hAnsi="GHEA Grapalat"/>
                <w:sz w:val="20"/>
                <w:szCs w:val="20"/>
                <w:lang w:val="hy-AM"/>
              </w:rPr>
            </w:pPr>
          </w:p>
          <w:p w14:paraId="6804480A" w14:textId="77777777" w:rsidR="00B70989" w:rsidRDefault="00B70989" w:rsidP="00B70989">
            <w:pPr>
              <w:spacing w:after="0" w:line="240" w:lineRule="auto"/>
              <w:rPr>
                <w:rFonts w:ascii="GHEA Grapalat" w:hAnsi="GHEA Grapalat"/>
                <w:sz w:val="20"/>
                <w:szCs w:val="20"/>
                <w:lang w:val="hy-AM"/>
              </w:rPr>
            </w:pPr>
          </w:p>
          <w:p w14:paraId="488A577D" w14:textId="5224C772"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7E4B4467" w14:textId="77777777" w:rsidR="00B70989" w:rsidRPr="00024700" w:rsidRDefault="00B70989" w:rsidP="00B70989">
            <w:pPr>
              <w:spacing w:after="0" w:line="240" w:lineRule="auto"/>
              <w:rPr>
                <w:rFonts w:ascii="GHEA Grapalat" w:hAnsi="GHEA Grapalat"/>
                <w:sz w:val="20"/>
                <w:szCs w:val="20"/>
                <w:lang w:val="hy-AM"/>
              </w:rPr>
            </w:pPr>
          </w:p>
          <w:p w14:paraId="288C1623"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Դոնոր կազմակերպություններ</w:t>
            </w:r>
          </w:p>
          <w:p w14:paraId="2139F3CA" w14:textId="77777777" w:rsidR="00B70989" w:rsidRPr="00024700" w:rsidRDefault="00B70989" w:rsidP="00B70989">
            <w:pPr>
              <w:spacing w:after="0" w:line="240" w:lineRule="auto"/>
              <w:rPr>
                <w:rFonts w:ascii="GHEA Grapalat" w:hAnsi="GHEA Grapalat"/>
                <w:sz w:val="20"/>
                <w:szCs w:val="20"/>
                <w:lang w:val="hy-AM"/>
              </w:rPr>
            </w:pPr>
          </w:p>
          <w:p w14:paraId="29A14767" w14:textId="474A5344" w:rsidR="00F961AB" w:rsidRPr="00B70989"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2B3D0C2B" w14:textId="77777777" w:rsidR="00F961AB" w:rsidRPr="00024700" w:rsidRDefault="00F961AB" w:rsidP="00E06844">
            <w:pPr>
              <w:spacing w:after="0" w:line="240" w:lineRule="auto"/>
              <w:rPr>
                <w:rFonts w:ascii="GHEA Grapalat" w:hAnsi="GHEA Grapalat"/>
                <w:sz w:val="20"/>
                <w:szCs w:val="20"/>
                <w:lang w:val="hy-AM"/>
              </w:rPr>
            </w:pPr>
          </w:p>
        </w:tc>
      </w:tr>
      <w:tr w:rsidR="00F961AB" w:rsidRPr="00024700" w14:paraId="2E4B3F41" w14:textId="77777777" w:rsidTr="00B70989">
        <w:trPr>
          <w:trHeight w:val="624"/>
        </w:trPr>
        <w:tc>
          <w:tcPr>
            <w:tcW w:w="3256" w:type="dxa"/>
            <w:gridSpan w:val="2"/>
            <w:vMerge/>
            <w:tcBorders>
              <w:left w:val="single" w:sz="4" w:space="0" w:color="auto"/>
              <w:bottom w:val="single" w:sz="4" w:space="0" w:color="auto"/>
              <w:right w:val="single" w:sz="4" w:space="0" w:color="auto"/>
            </w:tcBorders>
          </w:tcPr>
          <w:p w14:paraId="2B9C6085" w14:textId="77777777" w:rsidR="00F961AB" w:rsidRPr="00024700" w:rsidRDefault="00F961AB" w:rsidP="00170E9C">
            <w:pPr>
              <w:pStyle w:val="a3"/>
              <w:spacing w:after="0" w:line="240" w:lineRule="auto"/>
              <w:ind w:left="45"/>
              <w:jc w:val="both"/>
              <w:rPr>
                <w:rFonts w:ascii="GHEA Grapalat" w:hAnsi="GHEA Grapalat"/>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094F27E6" w14:textId="77777777" w:rsidR="004D18B8" w:rsidRPr="00024700" w:rsidRDefault="00F961AB" w:rsidP="00170E9C">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Քայլ 4</w:t>
            </w:r>
            <w:r w:rsidRPr="00024700">
              <w:rPr>
                <w:rFonts w:ascii="Cambria Math" w:hAnsi="Cambria Math" w:cs="Cambria Math"/>
                <w:sz w:val="20"/>
                <w:szCs w:val="20"/>
                <w:lang w:val="hy-AM"/>
              </w:rPr>
              <w:t>․</w:t>
            </w:r>
          </w:p>
          <w:p w14:paraId="2FE23907" w14:textId="52650A76" w:rsidR="00F961AB" w:rsidRPr="00024700" w:rsidRDefault="00F961AB" w:rsidP="00170E9C">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 xml:space="preserve"> ՏԱ հիման վրա Համակարգերի մշակում և ամբողջական գործարկում</w:t>
            </w:r>
          </w:p>
          <w:p w14:paraId="6F7FE534" w14:textId="77777777" w:rsidR="00F961AB" w:rsidRPr="00024700" w:rsidRDefault="00F961AB" w:rsidP="00EA68B8">
            <w:pPr>
              <w:pStyle w:val="a3"/>
              <w:spacing w:after="0" w:line="240" w:lineRule="auto"/>
              <w:ind w:left="45"/>
              <w:jc w:val="both"/>
              <w:rPr>
                <w:rFonts w:ascii="GHEA Grapalat" w:hAnsi="GHEA Grapalat"/>
                <w:sz w:val="20"/>
                <w:szCs w:val="20"/>
                <w:lang w:val="hy-AM"/>
              </w:rPr>
            </w:pPr>
          </w:p>
        </w:tc>
        <w:tc>
          <w:tcPr>
            <w:tcW w:w="2748" w:type="dxa"/>
            <w:vMerge/>
            <w:tcBorders>
              <w:top w:val="single" w:sz="4" w:space="0" w:color="auto"/>
              <w:left w:val="single" w:sz="4" w:space="0" w:color="auto"/>
              <w:bottom w:val="single" w:sz="4" w:space="0" w:color="auto"/>
              <w:right w:val="single" w:sz="4" w:space="0" w:color="auto"/>
            </w:tcBorders>
          </w:tcPr>
          <w:p w14:paraId="1888DC7A" w14:textId="77777777" w:rsidR="00F961AB" w:rsidRPr="00024700" w:rsidRDefault="00F961AB" w:rsidP="00383AB7">
            <w:pPr>
              <w:spacing w:after="0" w:line="240" w:lineRule="auto"/>
              <w:ind w:firstLine="113"/>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557EED0A" w14:textId="552F4B21" w:rsidR="00F961AB" w:rsidRPr="00024700" w:rsidRDefault="004D18B8" w:rsidP="009E5542">
            <w:pPr>
              <w:spacing w:after="0" w:line="240" w:lineRule="auto"/>
              <w:ind w:left="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015885BC" w14:textId="58F539C7" w:rsidR="00F961AB" w:rsidRPr="00024700" w:rsidRDefault="00F961AB" w:rsidP="008E1390">
            <w:pPr>
              <w:spacing w:after="0" w:line="240" w:lineRule="auto"/>
              <w:ind w:left="36"/>
              <w:jc w:val="both"/>
              <w:rPr>
                <w:rFonts w:ascii="GHEA Grapalat" w:hAnsi="GHEA Grapalat"/>
                <w:sz w:val="20"/>
                <w:szCs w:val="20"/>
                <w:lang w:val="hy-AM"/>
              </w:rPr>
            </w:pPr>
            <w:r w:rsidRPr="00024700">
              <w:rPr>
                <w:rFonts w:ascii="GHEA Grapalat" w:hAnsi="GHEA Grapalat"/>
                <w:sz w:val="20"/>
                <w:szCs w:val="20"/>
                <w:lang w:val="hy-AM"/>
              </w:rPr>
              <w:t>500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787" w:type="dxa"/>
            <w:gridSpan w:val="2"/>
            <w:tcBorders>
              <w:top w:val="single" w:sz="4" w:space="0" w:color="auto"/>
              <w:left w:val="single" w:sz="4" w:space="0" w:color="auto"/>
              <w:bottom w:val="single" w:sz="4" w:space="0" w:color="auto"/>
              <w:right w:val="single" w:sz="4" w:space="0" w:color="auto"/>
            </w:tcBorders>
          </w:tcPr>
          <w:p w14:paraId="3C0F1C65" w14:textId="3B87F234" w:rsidR="00F961AB" w:rsidRPr="00024700" w:rsidRDefault="00F961AB" w:rsidP="00A91904">
            <w:pPr>
              <w:spacing w:after="0" w:line="240" w:lineRule="auto"/>
              <w:ind w:left="34" w:hanging="34"/>
              <w:jc w:val="both"/>
              <w:rPr>
                <w:rFonts w:ascii="GHEA Grapalat" w:hAnsi="GHEA Grapalat"/>
                <w:sz w:val="20"/>
                <w:szCs w:val="20"/>
                <w:lang w:val="hy-AM"/>
              </w:rPr>
            </w:pPr>
            <w:r w:rsidRPr="00024700">
              <w:rPr>
                <w:rFonts w:ascii="GHEA Grapalat" w:hAnsi="GHEA Grapalat"/>
                <w:sz w:val="20"/>
                <w:szCs w:val="20"/>
                <w:lang w:val="hy-AM"/>
              </w:rPr>
              <w:t>475</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084" w:type="dxa"/>
            <w:gridSpan w:val="2"/>
            <w:tcBorders>
              <w:top w:val="single" w:sz="4" w:space="0" w:color="auto"/>
              <w:left w:val="single" w:sz="4" w:space="0" w:color="auto"/>
              <w:bottom w:val="single" w:sz="4" w:space="0" w:color="auto"/>
              <w:right w:val="single" w:sz="4" w:space="0" w:color="auto"/>
            </w:tcBorders>
          </w:tcPr>
          <w:p w14:paraId="2AC110C8" w14:textId="77777777" w:rsidR="00F961AB" w:rsidRPr="00024700" w:rsidRDefault="00F961AB" w:rsidP="00E54288">
            <w:pPr>
              <w:spacing w:after="0" w:line="240" w:lineRule="auto"/>
              <w:jc w:val="both"/>
              <w:rPr>
                <w:rFonts w:ascii="GHEA Grapalat" w:hAnsi="GHEA Grapalat"/>
                <w:sz w:val="20"/>
                <w:szCs w:val="20"/>
                <w:lang w:val="hy-AM"/>
              </w:rPr>
            </w:pPr>
          </w:p>
        </w:tc>
        <w:tc>
          <w:tcPr>
            <w:tcW w:w="1400" w:type="dxa"/>
            <w:gridSpan w:val="2"/>
            <w:tcBorders>
              <w:top w:val="single" w:sz="4" w:space="0" w:color="auto"/>
              <w:left w:val="single" w:sz="4" w:space="0" w:color="auto"/>
              <w:bottom w:val="single" w:sz="4" w:space="0" w:color="auto"/>
              <w:right w:val="single" w:sz="4" w:space="0" w:color="auto"/>
            </w:tcBorders>
          </w:tcPr>
          <w:p w14:paraId="22A73E4B" w14:textId="77777777" w:rsidR="00F961AB" w:rsidRDefault="00F961AB" w:rsidP="00E06844">
            <w:pPr>
              <w:spacing w:after="0" w:line="240" w:lineRule="auto"/>
              <w:rPr>
                <w:rFonts w:ascii="GHEA Grapalat" w:hAnsi="GHEA Grapalat"/>
                <w:sz w:val="20"/>
                <w:szCs w:val="20"/>
              </w:rPr>
            </w:pPr>
            <w:r w:rsidRPr="00024700">
              <w:rPr>
                <w:rFonts w:ascii="GHEA Grapalat" w:hAnsi="GHEA Grapalat"/>
                <w:sz w:val="20"/>
                <w:szCs w:val="20"/>
              </w:rPr>
              <w:t>975</w:t>
            </w:r>
            <w:r w:rsidR="004D18B8" w:rsidRPr="00024700">
              <w:rPr>
                <w:rFonts w:ascii="GHEA Grapalat" w:hAnsi="GHEA Grapalat"/>
                <w:sz w:val="20"/>
                <w:szCs w:val="20"/>
              </w:rPr>
              <w:t xml:space="preserve"> </w:t>
            </w:r>
            <w:r w:rsidRPr="00024700">
              <w:rPr>
                <w:rFonts w:ascii="GHEA Grapalat" w:hAnsi="GHEA Grapalat"/>
                <w:sz w:val="20"/>
                <w:szCs w:val="20"/>
              </w:rPr>
              <w:t>000</w:t>
            </w:r>
            <w:r w:rsidR="004D18B8" w:rsidRPr="00024700">
              <w:rPr>
                <w:rFonts w:ascii="GHEA Grapalat" w:hAnsi="GHEA Grapalat"/>
                <w:sz w:val="20"/>
                <w:szCs w:val="20"/>
              </w:rPr>
              <w:t xml:space="preserve"> </w:t>
            </w:r>
            <w:r w:rsidRPr="00024700">
              <w:rPr>
                <w:rFonts w:ascii="GHEA Grapalat" w:hAnsi="GHEA Grapalat"/>
                <w:sz w:val="20"/>
                <w:szCs w:val="20"/>
              </w:rPr>
              <w:t>000</w:t>
            </w:r>
          </w:p>
          <w:p w14:paraId="7D6A526E" w14:textId="77777777" w:rsidR="00B70989" w:rsidRDefault="00B70989" w:rsidP="00E06844">
            <w:pPr>
              <w:spacing w:after="0" w:line="240" w:lineRule="auto"/>
              <w:rPr>
                <w:rFonts w:ascii="GHEA Grapalat" w:hAnsi="GHEA Grapalat"/>
                <w:sz w:val="20"/>
                <w:szCs w:val="20"/>
              </w:rPr>
            </w:pPr>
          </w:p>
          <w:p w14:paraId="777DEA4C" w14:textId="77777777" w:rsidR="00B70989" w:rsidRDefault="00B70989" w:rsidP="00E06844">
            <w:pPr>
              <w:spacing w:after="0" w:line="240" w:lineRule="auto"/>
              <w:rPr>
                <w:rFonts w:ascii="GHEA Grapalat" w:hAnsi="GHEA Grapalat"/>
                <w:sz w:val="20"/>
                <w:szCs w:val="20"/>
              </w:rPr>
            </w:pPr>
          </w:p>
          <w:p w14:paraId="050D7F6B"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71DDD9E0" w14:textId="77777777" w:rsidR="00B70989" w:rsidRPr="00024700" w:rsidRDefault="00B70989" w:rsidP="00B70989">
            <w:pPr>
              <w:spacing w:after="0" w:line="240" w:lineRule="auto"/>
              <w:rPr>
                <w:rFonts w:ascii="GHEA Grapalat" w:hAnsi="GHEA Grapalat"/>
                <w:sz w:val="20"/>
                <w:szCs w:val="20"/>
                <w:lang w:val="hy-AM"/>
              </w:rPr>
            </w:pPr>
          </w:p>
          <w:p w14:paraId="66FC5471"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79406CCE" w14:textId="77777777" w:rsidR="00B70989" w:rsidRPr="00024700" w:rsidRDefault="00B70989" w:rsidP="00B70989">
            <w:pPr>
              <w:spacing w:after="0" w:line="240" w:lineRule="auto"/>
              <w:rPr>
                <w:rFonts w:ascii="GHEA Grapalat" w:hAnsi="GHEA Grapalat"/>
                <w:sz w:val="20"/>
                <w:szCs w:val="20"/>
                <w:lang w:val="hy-AM"/>
              </w:rPr>
            </w:pPr>
          </w:p>
          <w:p w14:paraId="4BAD8F8A" w14:textId="379B2168" w:rsidR="00B70989" w:rsidRPr="00024700" w:rsidRDefault="00B70989" w:rsidP="00B70989">
            <w:pPr>
              <w:spacing w:after="0" w:line="240" w:lineRule="auto"/>
              <w:rPr>
                <w:rFonts w:ascii="GHEA Grapalat" w:hAnsi="GHEA Grapalat"/>
                <w:sz w:val="20"/>
                <w:szCs w:val="20"/>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5C687487" w14:textId="77777777" w:rsidR="00F961AB" w:rsidRPr="00024700" w:rsidRDefault="00F961AB" w:rsidP="00E06844">
            <w:pPr>
              <w:spacing w:after="0" w:line="240" w:lineRule="auto"/>
              <w:rPr>
                <w:rFonts w:ascii="GHEA Grapalat" w:hAnsi="GHEA Grapalat"/>
                <w:sz w:val="20"/>
                <w:szCs w:val="20"/>
                <w:lang w:val="hy-AM"/>
              </w:rPr>
            </w:pPr>
          </w:p>
        </w:tc>
      </w:tr>
      <w:tr w:rsidR="00D4147C" w:rsidRPr="00024700" w14:paraId="5C68B160" w14:textId="77777777" w:rsidTr="00B70989">
        <w:trPr>
          <w:trHeight w:val="612"/>
        </w:trPr>
        <w:tc>
          <w:tcPr>
            <w:tcW w:w="3256" w:type="dxa"/>
            <w:gridSpan w:val="2"/>
            <w:vMerge w:val="restart"/>
            <w:tcBorders>
              <w:top w:val="single" w:sz="4" w:space="0" w:color="auto"/>
              <w:left w:val="single" w:sz="4" w:space="0" w:color="auto"/>
              <w:right w:val="single" w:sz="4" w:space="0" w:color="auto"/>
            </w:tcBorders>
          </w:tcPr>
          <w:p w14:paraId="2494F53B" w14:textId="77777777" w:rsidR="00D4147C" w:rsidRPr="00024700" w:rsidRDefault="00D4147C" w:rsidP="00170E9C">
            <w:pPr>
              <w:pStyle w:val="a3"/>
              <w:spacing w:after="0" w:line="240" w:lineRule="auto"/>
              <w:ind w:left="45"/>
              <w:jc w:val="both"/>
              <w:rPr>
                <w:rFonts w:ascii="GHEA Grapalat" w:hAnsi="GHEA Grapalat"/>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68E5EB5B" w14:textId="292FA9E1" w:rsidR="00D4147C" w:rsidRPr="00024700" w:rsidRDefault="00D4147C" w:rsidP="00170E9C">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Քայլ 5</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Մասնագետների վերապատրաստում</w:t>
            </w:r>
          </w:p>
          <w:p w14:paraId="7915C555" w14:textId="77777777" w:rsidR="00D4147C" w:rsidRPr="00024700" w:rsidRDefault="00D4147C" w:rsidP="00EA68B8">
            <w:pPr>
              <w:pStyle w:val="a3"/>
              <w:spacing w:after="0" w:line="240" w:lineRule="auto"/>
              <w:ind w:left="4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53403774" w14:textId="60A4C21A" w:rsidR="00D4147C" w:rsidRPr="00024700" w:rsidRDefault="00934F4F" w:rsidP="00383AB7">
            <w:pPr>
              <w:spacing w:after="0" w:line="240" w:lineRule="auto"/>
              <w:ind w:firstLine="113"/>
              <w:jc w:val="both"/>
              <w:rPr>
                <w:rFonts w:ascii="GHEA Grapalat" w:hAnsi="GHEA Grapalat"/>
                <w:sz w:val="20"/>
                <w:szCs w:val="20"/>
                <w:lang w:val="hy-AM"/>
              </w:rPr>
            </w:pPr>
            <w:r w:rsidRPr="00024700">
              <w:rPr>
                <w:rFonts w:ascii="GHEA Grapalat" w:hAnsi="GHEA Grapalat"/>
                <w:sz w:val="20"/>
                <w:szCs w:val="20"/>
                <w:lang w:val="hy-AM"/>
              </w:rPr>
              <w:t xml:space="preserve">Ներդրվող ԱԿՏՀ-ներով աշխատելու կարողությունների զարգացման նպատակով անհրաժեշտ է համապատասխան </w:t>
            </w:r>
            <w:r w:rsidRPr="00024700">
              <w:rPr>
                <w:rFonts w:ascii="GHEA Grapalat" w:hAnsi="GHEA Grapalat"/>
                <w:sz w:val="20"/>
                <w:szCs w:val="20"/>
                <w:lang w:val="hy-AM"/>
              </w:rPr>
              <w:lastRenderedPageBreak/>
              <w:t>մասնագետների վերապատրաստում</w:t>
            </w:r>
          </w:p>
        </w:tc>
        <w:tc>
          <w:tcPr>
            <w:tcW w:w="1261" w:type="dxa"/>
            <w:gridSpan w:val="2"/>
            <w:tcBorders>
              <w:top w:val="single" w:sz="4" w:space="0" w:color="auto"/>
              <w:left w:val="single" w:sz="4" w:space="0" w:color="auto"/>
              <w:bottom w:val="single" w:sz="4" w:space="0" w:color="auto"/>
              <w:right w:val="single" w:sz="4" w:space="0" w:color="auto"/>
            </w:tcBorders>
          </w:tcPr>
          <w:p w14:paraId="619C346E" w14:textId="77777777" w:rsidR="00D4147C" w:rsidRPr="00024700" w:rsidRDefault="00D4147C" w:rsidP="009E5542">
            <w:pPr>
              <w:spacing w:after="0" w:line="240" w:lineRule="auto"/>
              <w:ind w:left="360"/>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40945141" w14:textId="6FEE86F4" w:rsidR="00D4147C" w:rsidRPr="007A245C" w:rsidRDefault="00D4147C" w:rsidP="009E5542">
            <w:pPr>
              <w:spacing w:after="0" w:line="240" w:lineRule="auto"/>
              <w:ind w:left="360"/>
              <w:jc w:val="both"/>
              <w:rPr>
                <w:rFonts w:ascii="GHEA Grapalat" w:hAnsi="GHEA Grapalat"/>
                <w:sz w:val="20"/>
                <w:szCs w:val="20"/>
              </w:rPr>
            </w:pPr>
            <w:r w:rsidRPr="00024700">
              <w:rPr>
                <w:rFonts w:ascii="GHEA Grapalat" w:hAnsi="GHEA Grapalat"/>
                <w:sz w:val="20"/>
                <w:szCs w:val="20"/>
                <w:lang w:val="hy-AM"/>
              </w:rPr>
              <w:t>50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787" w:type="dxa"/>
            <w:gridSpan w:val="2"/>
            <w:tcBorders>
              <w:top w:val="single" w:sz="4" w:space="0" w:color="auto"/>
              <w:left w:val="single" w:sz="4" w:space="0" w:color="auto"/>
              <w:bottom w:val="single" w:sz="4" w:space="0" w:color="auto"/>
              <w:right w:val="single" w:sz="4" w:space="0" w:color="auto"/>
            </w:tcBorders>
          </w:tcPr>
          <w:p w14:paraId="14FDF6AB" w14:textId="4A53F25B" w:rsidR="00D4147C" w:rsidRPr="00024700" w:rsidRDefault="00D4147C" w:rsidP="00A91904">
            <w:pPr>
              <w:spacing w:after="0" w:line="240" w:lineRule="auto"/>
              <w:ind w:left="34" w:hanging="34"/>
              <w:jc w:val="both"/>
              <w:rPr>
                <w:rFonts w:ascii="GHEA Grapalat" w:hAnsi="GHEA Grapalat"/>
                <w:sz w:val="20"/>
                <w:szCs w:val="20"/>
                <w:lang w:val="hy-AM"/>
              </w:rPr>
            </w:pPr>
            <w:r w:rsidRPr="00024700">
              <w:rPr>
                <w:rFonts w:ascii="GHEA Grapalat" w:hAnsi="GHEA Grapalat"/>
                <w:sz w:val="20"/>
                <w:szCs w:val="20"/>
                <w:lang w:val="hy-AM"/>
              </w:rPr>
              <w:t>10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4D18B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084" w:type="dxa"/>
            <w:gridSpan w:val="2"/>
            <w:tcBorders>
              <w:top w:val="single" w:sz="4" w:space="0" w:color="auto"/>
              <w:left w:val="single" w:sz="4" w:space="0" w:color="auto"/>
              <w:bottom w:val="single" w:sz="4" w:space="0" w:color="auto"/>
              <w:right w:val="single" w:sz="4" w:space="0" w:color="auto"/>
            </w:tcBorders>
          </w:tcPr>
          <w:p w14:paraId="6DECBF9B" w14:textId="77777777" w:rsidR="00D4147C" w:rsidRPr="00024700" w:rsidRDefault="00D4147C" w:rsidP="00E54288">
            <w:pPr>
              <w:spacing w:after="0" w:line="240" w:lineRule="auto"/>
              <w:jc w:val="both"/>
              <w:rPr>
                <w:rFonts w:ascii="GHEA Grapalat" w:hAnsi="GHEA Grapalat"/>
                <w:sz w:val="20"/>
                <w:szCs w:val="20"/>
                <w:lang w:val="hy-AM"/>
              </w:rPr>
            </w:pPr>
          </w:p>
        </w:tc>
        <w:tc>
          <w:tcPr>
            <w:tcW w:w="1400" w:type="dxa"/>
            <w:gridSpan w:val="2"/>
            <w:tcBorders>
              <w:top w:val="single" w:sz="4" w:space="0" w:color="auto"/>
              <w:left w:val="single" w:sz="4" w:space="0" w:color="auto"/>
              <w:bottom w:val="single" w:sz="4" w:space="0" w:color="auto"/>
              <w:right w:val="single" w:sz="4" w:space="0" w:color="auto"/>
            </w:tcBorders>
          </w:tcPr>
          <w:p w14:paraId="1E4362CB" w14:textId="77777777" w:rsidR="00D4147C" w:rsidRDefault="00D4147C" w:rsidP="00E06844">
            <w:pPr>
              <w:spacing w:after="0" w:line="240" w:lineRule="auto"/>
              <w:rPr>
                <w:rFonts w:ascii="GHEA Grapalat" w:hAnsi="GHEA Grapalat"/>
                <w:sz w:val="20"/>
                <w:szCs w:val="20"/>
              </w:rPr>
            </w:pPr>
            <w:r w:rsidRPr="00024700">
              <w:rPr>
                <w:rFonts w:ascii="GHEA Grapalat" w:hAnsi="GHEA Grapalat"/>
                <w:sz w:val="20"/>
                <w:szCs w:val="20"/>
                <w:lang w:val="hy-AM"/>
              </w:rPr>
              <w:t>1</w:t>
            </w:r>
            <w:r w:rsidRPr="00024700">
              <w:rPr>
                <w:rFonts w:ascii="GHEA Grapalat" w:hAnsi="GHEA Grapalat"/>
                <w:sz w:val="20"/>
                <w:szCs w:val="20"/>
              </w:rPr>
              <w:t>50</w:t>
            </w:r>
            <w:r w:rsidR="004D18B8" w:rsidRPr="00024700">
              <w:rPr>
                <w:rFonts w:ascii="GHEA Grapalat" w:hAnsi="GHEA Grapalat"/>
                <w:sz w:val="20"/>
                <w:szCs w:val="20"/>
              </w:rPr>
              <w:t xml:space="preserve"> </w:t>
            </w:r>
            <w:r w:rsidRPr="00024700">
              <w:rPr>
                <w:rFonts w:ascii="GHEA Grapalat" w:hAnsi="GHEA Grapalat"/>
                <w:sz w:val="20"/>
                <w:szCs w:val="20"/>
              </w:rPr>
              <w:t>000</w:t>
            </w:r>
            <w:r w:rsidR="004D18B8" w:rsidRPr="00024700">
              <w:rPr>
                <w:rFonts w:ascii="GHEA Grapalat" w:hAnsi="GHEA Grapalat"/>
                <w:sz w:val="20"/>
                <w:szCs w:val="20"/>
              </w:rPr>
              <w:t xml:space="preserve"> </w:t>
            </w:r>
            <w:r w:rsidRPr="00024700">
              <w:rPr>
                <w:rFonts w:ascii="GHEA Grapalat" w:hAnsi="GHEA Grapalat"/>
                <w:sz w:val="20"/>
                <w:szCs w:val="20"/>
              </w:rPr>
              <w:t>000</w:t>
            </w:r>
          </w:p>
          <w:p w14:paraId="6B4B55E3" w14:textId="77777777" w:rsidR="00B70989" w:rsidRDefault="00B70989" w:rsidP="00E06844">
            <w:pPr>
              <w:spacing w:after="0" w:line="240" w:lineRule="auto"/>
              <w:rPr>
                <w:rFonts w:ascii="GHEA Grapalat" w:hAnsi="GHEA Grapalat"/>
                <w:sz w:val="20"/>
                <w:szCs w:val="20"/>
              </w:rPr>
            </w:pPr>
          </w:p>
          <w:p w14:paraId="1A31CC2E"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0372D0AA" w14:textId="77777777" w:rsidR="00B70989" w:rsidRPr="00024700" w:rsidRDefault="00B70989" w:rsidP="00B70989">
            <w:pPr>
              <w:spacing w:after="0" w:line="240" w:lineRule="auto"/>
              <w:rPr>
                <w:rFonts w:ascii="GHEA Grapalat" w:hAnsi="GHEA Grapalat"/>
                <w:sz w:val="20"/>
                <w:szCs w:val="20"/>
                <w:lang w:val="hy-AM"/>
              </w:rPr>
            </w:pPr>
          </w:p>
          <w:p w14:paraId="66BBB5F7"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Դոնոր կազմակերպություններ</w:t>
            </w:r>
          </w:p>
          <w:p w14:paraId="4A40A503" w14:textId="77777777" w:rsidR="00B70989" w:rsidRPr="00024700" w:rsidRDefault="00B70989" w:rsidP="00B70989">
            <w:pPr>
              <w:spacing w:after="0" w:line="240" w:lineRule="auto"/>
              <w:rPr>
                <w:rFonts w:ascii="GHEA Grapalat" w:hAnsi="GHEA Grapalat"/>
                <w:sz w:val="20"/>
                <w:szCs w:val="20"/>
                <w:lang w:val="hy-AM"/>
              </w:rPr>
            </w:pPr>
          </w:p>
          <w:p w14:paraId="2E7F9412" w14:textId="2D074D97" w:rsidR="00B70989" w:rsidRPr="00024700" w:rsidRDefault="00B70989" w:rsidP="00B70989">
            <w:pPr>
              <w:spacing w:after="0" w:line="240" w:lineRule="auto"/>
              <w:rPr>
                <w:rFonts w:ascii="GHEA Grapalat" w:hAnsi="GHEA Grapalat"/>
                <w:sz w:val="20"/>
                <w:szCs w:val="20"/>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6F604CA1" w14:textId="77777777" w:rsidR="00D4147C" w:rsidRPr="00024700" w:rsidRDefault="00D4147C" w:rsidP="00E06844">
            <w:pPr>
              <w:spacing w:after="0" w:line="240" w:lineRule="auto"/>
              <w:rPr>
                <w:rFonts w:ascii="GHEA Grapalat" w:hAnsi="GHEA Grapalat"/>
                <w:sz w:val="20"/>
                <w:szCs w:val="20"/>
                <w:lang w:val="hy-AM"/>
              </w:rPr>
            </w:pPr>
          </w:p>
        </w:tc>
      </w:tr>
      <w:tr w:rsidR="00D4147C" w:rsidRPr="00024700" w14:paraId="65329F6B" w14:textId="77777777" w:rsidTr="00B70989">
        <w:trPr>
          <w:trHeight w:val="744"/>
        </w:trPr>
        <w:tc>
          <w:tcPr>
            <w:tcW w:w="3256" w:type="dxa"/>
            <w:gridSpan w:val="2"/>
            <w:vMerge/>
            <w:tcBorders>
              <w:left w:val="single" w:sz="4" w:space="0" w:color="auto"/>
              <w:bottom w:val="single" w:sz="4" w:space="0" w:color="auto"/>
              <w:right w:val="single" w:sz="4" w:space="0" w:color="auto"/>
            </w:tcBorders>
          </w:tcPr>
          <w:p w14:paraId="244DF90C" w14:textId="77777777" w:rsidR="00D4147C" w:rsidRPr="00024700" w:rsidRDefault="00D4147C" w:rsidP="008E1390">
            <w:pPr>
              <w:pStyle w:val="a3"/>
              <w:spacing w:after="0" w:line="240" w:lineRule="auto"/>
              <w:ind w:left="45"/>
              <w:jc w:val="both"/>
              <w:rPr>
                <w:rFonts w:ascii="GHEA Grapalat" w:hAnsi="GHEA Grapalat"/>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6DD255E1" w14:textId="75CC21D9" w:rsidR="00D4147C" w:rsidRPr="00024700" w:rsidRDefault="00D4147C" w:rsidP="008E1390">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Քայլ 6</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00934F4F" w:rsidRPr="00024700">
              <w:rPr>
                <w:rFonts w:ascii="GHEA Grapalat" w:hAnsi="GHEA Grapalat"/>
                <w:sz w:val="20"/>
                <w:szCs w:val="20"/>
                <w:lang w:val="hy-AM"/>
              </w:rPr>
              <w:t>ԱԿՏ հ</w:t>
            </w:r>
            <w:r w:rsidRPr="00024700">
              <w:rPr>
                <w:rFonts w:ascii="GHEA Grapalat" w:hAnsi="GHEA Grapalat"/>
                <w:sz w:val="20"/>
                <w:szCs w:val="20"/>
                <w:lang w:val="hy-AM"/>
              </w:rPr>
              <w:t>ամակարգերի ընթացիկ սպասարկման վճար</w:t>
            </w:r>
          </w:p>
          <w:p w14:paraId="25FA6BB8" w14:textId="77777777" w:rsidR="00D4147C" w:rsidRPr="00024700" w:rsidRDefault="00D4147C" w:rsidP="00EA68B8">
            <w:pPr>
              <w:pStyle w:val="a3"/>
              <w:spacing w:after="0" w:line="240" w:lineRule="auto"/>
              <w:ind w:left="4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30347DD" w14:textId="7F346F37" w:rsidR="00D4147C" w:rsidRPr="00024700" w:rsidRDefault="00934F4F" w:rsidP="00383AB7">
            <w:pPr>
              <w:spacing w:after="0" w:line="240" w:lineRule="auto"/>
              <w:ind w:firstLine="113"/>
              <w:jc w:val="both"/>
              <w:rPr>
                <w:rFonts w:ascii="GHEA Grapalat" w:hAnsi="GHEA Grapalat"/>
                <w:sz w:val="20"/>
                <w:szCs w:val="20"/>
                <w:lang w:val="hy-AM"/>
              </w:rPr>
            </w:pPr>
            <w:r w:rsidRPr="00024700">
              <w:rPr>
                <w:rFonts w:ascii="GHEA Grapalat" w:hAnsi="GHEA Grapalat"/>
                <w:sz w:val="20"/>
                <w:szCs w:val="20"/>
                <w:lang w:val="hy-AM"/>
              </w:rPr>
              <w:t>Ներդրված ԱԿՏ համակարգերի սպասարկման նպատակով անհրաժեշտ է տարեկան սպասարկման վճարում</w:t>
            </w:r>
          </w:p>
        </w:tc>
        <w:tc>
          <w:tcPr>
            <w:tcW w:w="1261" w:type="dxa"/>
            <w:gridSpan w:val="2"/>
            <w:tcBorders>
              <w:top w:val="single" w:sz="4" w:space="0" w:color="auto"/>
              <w:left w:val="single" w:sz="4" w:space="0" w:color="auto"/>
              <w:bottom w:val="single" w:sz="4" w:space="0" w:color="auto"/>
              <w:right w:val="single" w:sz="4" w:space="0" w:color="auto"/>
            </w:tcBorders>
          </w:tcPr>
          <w:p w14:paraId="7FE8B0D7" w14:textId="77777777" w:rsidR="00D4147C" w:rsidRPr="00024700" w:rsidRDefault="00D4147C" w:rsidP="009E5542">
            <w:pPr>
              <w:spacing w:after="0" w:line="240" w:lineRule="auto"/>
              <w:ind w:left="360"/>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1CD513DB" w14:textId="77777777" w:rsidR="00D4147C" w:rsidRPr="00024700" w:rsidRDefault="00D4147C" w:rsidP="009E5542">
            <w:pPr>
              <w:spacing w:after="0" w:line="240" w:lineRule="auto"/>
              <w:ind w:left="360"/>
              <w:jc w:val="both"/>
              <w:rPr>
                <w:rFonts w:ascii="GHEA Grapalat" w:hAnsi="GHEA Grapalat"/>
                <w:sz w:val="20"/>
                <w:szCs w:val="20"/>
                <w:lang w:val="hy-AM"/>
              </w:rPr>
            </w:pPr>
          </w:p>
        </w:tc>
        <w:tc>
          <w:tcPr>
            <w:tcW w:w="787" w:type="dxa"/>
            <w:gridSpan w:val="2"/>
            <w:tcBorders>
              <w:top w:val="single" w:sz="4" w:space="0" w:color="auto"/>
              <w:left w:val="single" w:sz="4" w:space="0" w:color="auto"/>
              <w:bottom w:val="single" w:sz="4" w:space="0" w:color="auto"/>
              <w:right w:val="single" w:sz="4" w:space="0" w:color="auto"/>
            </w:tcBorders>
          </w:tcPr>
          <w:p w14:paraId="356773D4" w14:textId="77777777" w:rsidR="00D4147C" w:rsidRPr="00024700" w:rsidRDefault="00D4147C" w:rsidP="00A91904">
            <w:pPr>
              <w:spacing w:after="0" w:line="240" w:lineRule="auto"/>
              <w:ind w:left="34" w:hanging="34"/>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0AC104E8" w14:textId="77777777" w:rsidR="00D4147C" w:rsidRPr="00024700" w:rsidRDefault="00D4147C" w:rsidP="00E54288">
            <w:pPr>
              <w:spacing w:after="0" w:line="240" w:lineRule="auto"/>
              <w:jc w:val="both"/>
              <w:rPr>
                <w:rFonts w:ascii="GHEA Grapalat" w:hAnsi="GHEA Grapalat"/>
                <w:sz w:val="20"/>
                <w:szCs w:val="20"/>
                <w:lang w:val="hy-AM"/>
              </w:rPr>
            </w:pPr>
          </w:p>
          <w:p w14:paraId="5CD3597D" w14:textId="7FF2630C" w:rsidR="00D4147C" w:rsidRPr="00024700" w:rsidRDefault="00D4147C" w:rsidP="008E1390">
            <w:pPr>
              <w:rPr>
                <w:rFonts w:ascii="GHEA Grapalat" w:hAnsi="GHEA Grapalat"/>
                <w:sz w:val="20"/>
                <w:szCs w:val="20"/>
                <w:lang w:val="hy-AM"/>
              </w:rPr>
            </w:pPr>
            <w:r w:rsidRPr="00024700">
              <w:rPr>
                <w:rFonts w:ascii="GHEA Grapalat" w:hAnsi="GHEA Grapalat"/>
                <w:sz w:val="20"/>
                <w:szCs w:val="20"/>
                <w:lang w:val="hy-AM"/>
              </w:rPr>
              <w:t>100000000</w:t>
            </w:r>
          </w:p>
        </w:tc>
        <w:tc>
          <w:tcPr>
            <w:tcW w:w="1400" w:type="dxa"/>
            <w:gridSpan w:val="2"/>
            <w:tcBorders>
              <w:top w:val="single" w:sz="4" w:space="0" w:color="auto"/>
              <w:left w:val="single" w:sz="4" w:space="0" w:color="auto"/>
              <w:bottom w:val="single" w:sz="4" w:space="0" w:color="auto"/>
              <w:right w:val="single" w:sz="4" w:space="0" w:color="auto"/>
            </w:tcBorders>
          </w:tcPr>
          <w:p w14:paraId="3B387433" w14:textId="77777777" w:rsidR="00D4147C" w:rsidRDefault="00D4147C" w:rsidP="00E06844">
            <w:pPr>
              <w:spacing w:after="0" w:line="240" w:lineRule="auto"/>
              <w:rPr>
                <w:rFonts w:ascii="GHEA Grapalat" w:hAnsi="GHEA Grapalat"/>
                <w:sz w:val="20"/>
                <w:szCs w:val="20"/>
              </w:rPr>
            </w:pPr>
            <w:r w:rsidRPr="00024700">
              <w:rPr>
                <w:rFonts w:ascii="GHEA Grapalat" w:hAnsi="GHEA Grapalat"/>
                <w:sz w:val="20"/>
                <w:szCs w:val="20"/>
              </w:rPr>
              <w:t>100000000</w:t>
            </w:r>
          </w:p>
          <w:p w14:paraId="1D50B85A" w14:textId="77777777" w:rsidR="00B70989" w:rsidRDefault="00B70989" w:rsidP="00E06844">
            <w:pPr>
              <w:spacing w:after="0" w:line="240" w:lineRule="auto"/>
              <w:rPr>
                <w:rFonts w:ascii="GHEA Grapalat" w:hAnsi="GHEA Grapalat"/>
                <w:sz w:val="20"/>
                <w:szCs w:val="20"/>
              </w:rPr>
            </w:pPr>
          </w:p>
          <w:p w14:paraId="7FCE91A7"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32B6BEA9" w14:textId="77777777" w:rsidR="00B70989" w:rsidRPr="00024700" w:rsidRDefault="00B70989" w:rsidP="00B70989">
            <w:pPr>
              <w:spacing w:after="0" w:line="240" w:lineRule="auto"/>
              <w:rPr>
                <w:rFonts w:ascii="GHEA Grapalat" w:hAnsi="GHEA Grapalat"/>
                <w:sz w:val="20"/>
                <w:szCs w:val="20"/>
                <w:lang w:val="hy-AM"/>
              </w:rPr>
            </w:pPr>
          </w:p>
          <w:p w14:paraId="27BD3123"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2012DA18" w14:textId="77777777" w:rsidR="00B70989" w:rsidRPr="00024700" w:rsidRDefault="00B70989" w:rsidP="00B70989">
            <w:pPr>
              <w:spacing w:after="0" w:line="240" w:lineRule="auto"/>
              <w:rPr>
                <w:rFonts w:ascii="GHEA Grapalat" w:hAnsi="GHEA Grapalat"/>
                <w:sz w:val="20"/>
                <w:szCs w:val="20"/>
                <w:lang w:val="hy-AM"/>
              </w:rPr>
            </w:pPr>
          </w:p>
          <w:p w14:paraId="331D0992" w14:textId="0E457E0C" w:rsidR="00B70989" w:rsidRPr="00024700" w:rsidRDefault="00B70989" w:rsidP="00B70989">
            <w:pPr>
              <w:spacing w:after="0" w:line="240" w:lineRule="auto"/>
              <w:rPr>
                <w:rFonts w:ascii="GHEA Grapalat" w:hAnsi="GHEA Grapalat"/>
                <w:sz w:val="20"/>
                <w:szCs w:val="20"/>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7C04F4DC" w14:textId="77777777" w:rsidR="00D4147C" w:rsidRPr="00024700" w:rsidRDefault="00D4147C" w:rsidP="00E06844">
            <w:pPr>
              <w:spacing w:after="0" w:line="240" w:lineRule="auto"/>
              <w:rPr>
                <w:rFonts w:ascii="GHEA Grapalat" w:hAnsi="GHEA Grapalat"/>
                <w:sz w:val="20"/>
                <w:szCs w:val="20"/>
                <w:lang w:val="hy-AM"/>
              </w:rPr>
            </w:pPr>
          </w:p>
        </w:tc>
      </w:tr>
      <w:tr w:rsidR="00F961AB" w:rsidRPr="00024700" w14:paraId="28CA8324" w14:textId="6EA5B1F8" w:rsidTr="00B70989">
        <w:trPr>
          <w:trHeight w:val="1110"/>
        </w:trPr>
        <w:tc>
          <w:tcPr>
            <w:tcW w:w="16328"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96DEE" w14:textId="672F4C00" w:rsidR="00F961AB" w:rsidRPr="00024700" w:rsidRDefault="00F961AB" w:rsidP="00FD736F">
            <w:pPr>
              <w:spacing w:after="0" w:line="240" w:lineRule="auto"/>
              <w:ind w:left="-45"/>
              <w:rPr>
                <w:rFonts w:ascii="GHEA Grapalat" w:hAnsi="GHEA Grapalat"/>
                <w:b/>
                <w:sz w:val="20"/>
                <w:szCs w:val="20"/>
                <w:lang w:val="hy-AM"/>
              </w:rPr>
            </w:pPr>
            <w:r w:rsidRPr="00024700">
              <w:rPr>
                <w:rFonts w:ascii="GHEA Grapalat" w:hAnsi="GHEA Grapalat"/>
                <w:b/>
                <w:sz w:val="20"/>
                <w:szCs w:val="20"/>
                <w:lang w:val="hy-AM"/>
              </w:rPr>
              <w:t xml:space="preserve">Ընդամենը՝ </w:t>
            </w:r>
            <w:r w:rsidRPr="00024700">
              <w:rPr>
                <w:rFonts w:ascii="GHEA Grapalat" w:hAnsi="GHEA Grapalat"/>
                <w:b/>
                <w:bCs/>
                <w:i/>
                <w:iCs/>
                <w:sz w:val="20"/>
                <w:szCs w:val="20"/>
                <w:u w:val="single"/>
                <w:lang w:val="hy-AM"/>
              </w:rPr>
              <w:t>Թիրախային ուղղություն 1.2</w:t>
            </w:r>
            <w:r w:rsidRPr="00024700">
              <w:rPr>
                <w:rFonts w:ascii="GHEA Grapalat" w:hAnsi="GHEA Grapalat" w:cs="Times New Roman"/>
                <w:b/>
                <w:bCs/>
                <w:i/>
                <w:iCs/>
                <w:sz w:val="20"/>
                <w:szCs w:val="20"/>
                <w:u w:val="single"/>
                <w:lang w:val="hy-AM"/>
              </w:rPr>
              <w:t>.</w:t>
            </w:r>
            <w:r w:rsidRPr="00024700">
              <w:rPr>
                <w:rFonts w:ascii="GHEA Grapalat" w:hAnsi="GHEA Grapalat" w:cs="Arial"/>
                <w:b/>
                <w:bCs/>
                <w:color w:val="222222"/>
                <w:sz w:val="20"/>
                <w:szCs w:val="20"/>
                <w:lang w:val="hy-AM"/>
              </w:rPr>
              <w:t xml:space="preserve"> </w:t>
            </w:r>
            <w:r w:rsidRPr="00024700">
              <w:rPr>
                <w:rFonts w:ascii="GHEA Grapalat" w:hAnsi="GHEA Grapalat"/>
                <w:b/>
                <w:bCs/>
                <w:i/>
                <w:iCs/>
                <w:sz w:val="20"/>
                <w:szCs w:val="20"/>
                <w:lang w:val="hy-AM"/>
              </w:rPr>
              <w:t xml:space="preserve">Շտեմարանի՝ պետության կողմից երկրաբանական և որոնողահետախուզական բնույթի տեղեկատվությամբ հագեցման սկզբունքների (այդ թվում՝ հետազոտական աշխատանքների շրջանակի որոշման կարգի և դրանց իրականացման ձևաչափի) սահմանում    </w:t>
            </w:r>
            <w:r w:rsidRPr="00024700">
              <w:rPr>
                <w:rFonts w:ascii="GHEA Grapalat" w:hAnsi="GHEA Grapalat"/>
                <w:b/>
                <w:bCs/>
                <w:i/>
                <w:iCs/>
                <w:color w:val="FF0000"/>
                <w:sz w:val="20"/>
                <w:szCs w:val="20"/>
                <w:lang w:val="hy-AM"/>
              </w:rPr>
              <w:t>650 000 000 ՀՀ դրամ</w:t>
            </w:r>
            <w:r w:rsidRPr="00024700">
              <w:rPr>
                <w:rFonts w:ascii="GHEA Grapalat" w:hAnsi="GHEA Grapalat"/>
                <w:b/>
                <w:bCs/>
                <w:i/>
                <w:iCs/>
                <w:sz w:val="20"/>
                <w:szCs w:val="20"/>
                <w:lang w:val="hy-AM"/>
              </w:rPr>
              <w:t xml:space="preserve">                                                                                                                   </w:t>
            </w:r>
          </w:p>
        </w:tc>
      </w:tr>
      <w:tr w:rsidR="00EA7CEE" w:rsidRPr="00B70989" w14:paraId="032B74F7" w14:textId="2FEB2099" w:rsidTr="00B70989">
        <w:trPr>
          <w:trHeight w:val="3432"/>
        </w:trPr>
        <w:tc>
          <w:tcPr>
            <w:tcW w:w="3256" w:type="dxa"/>
            <w:gridSpan w:val="2"/>
            <w:tcBorders>
              <w:top w:val="single" w:sz="4" w:space="0" w:color="auto"/>
              <w:left w:val="single" w:sz="4" w:space="0" w:color="auto"/>
              <w:bottom w:val="single" w:sz="4" w:space="0" w:color="auto"/>
              <w:right w:val="single" w:sz="4" w:space="0" w:color="auto"/>
            </w:tcBorders>
          </w:tcPr>
          <w:p w14:paraId="4129BB7F" w14:textId="77777777" w:rsidR="00EA7CEE" w:rsidRPr="00024700" w:rsidRDefault="00EA7CEE" w:rsidP="00EA7CEE">
            <w:pPr>
              <w:pStyle w:val="a3"/>
              <w:spacing w:after="0" w:line="240" w:lineRule="auto"/>
              <w:ind w:left="0"/>
              <w:jc w:val="both"/>
              <w:rPr>
                <w:rFonts w:ascii="GHEA Grapalat" w:hAnsi="GHEA Grapalat"/>
                <w:sz w:val="20"/>
                <w:szCs w:val="20"/>
                <w:lang w:val="hy-AM"/>
              </w:rPr>
            </w:pPr>
            <w:r w:rsidRPr="00024700">
              <w:rPr>
                <w:rFonts w:ascii="GHEA Grapalat" w:hAnsi="GHEA Grapalat"/>
                <w:b/>
                <w:bCs/>
                <w:sz w:val="20"/>
                <w:szCs w:val="20"/>
                <w:lang w:val="hy-AM"/>
              </w:rPr>
              <w:t>Միջոցառում 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Երկրաբանական</w:t>
            </w:r>
            <w:r w:rsidRPr="00024700">
              <w:rPr>
                <w:rFonts w:ascii="GHEA Grapalat" w:hAnsi="GHEA Grapalat"/>
                <w:sz w:val="20"/>
                <w:szCs w:val="20"/>
                <w:lang w:val="hy-AM"/>
              </w:rPr>
              <w:t xml:space="preserve"> ծառայության ստեղծում</w:t>
            </w:r>
          </w:p>
          <w:p w14:paraId="495FC812" w14:textId="77777777" w:rsidR="00EA7CEE" w:rsidRPr="00024700" w:rsidRDefault="00EA7CEE" w:rsidP="00886D4F">
            <w:pPr>
              <w:pStyle w:val="a3"/>
              <w:spacing w:after="0" w:line="240" w:lineRule="auto"/>
              <w:ind w:left="0"/>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70D5EFF8" w14:textId="77777777" w:rsidR="0009091F" w:rsidRPr="00024700" w:rsidRDefault="00EA7CEE" w:rsidP="00886D4F">
            <w:pPr>
              <w:pStyle w:val="a3"/>
              <w:spacing w:after="0" w:line="240" w:lineRule="auto"/>
              <w:ind w:left="0"/>
              <w:jc w:val="both"/>
              <w:rPr>
                <w:rFonts w:ascii="GHEA Grapalat" w:hAnsi="GHEA Grapalat" w:cs="Cambria Math"/>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cs="Cambria Math"/>
                <w:sz w:val="20"/>
                <w:szCs w:val="20"/>
                <w:lang w:val="hy-AM"/>
              </w:rPr>
              <w:t xml:space="preserve"> </w:t>
            </w:r>
          </w:p>
          <w:p w14:paraId="7E4B1D39" w14:textId="486F2490" w:rsidR="00EA7CEE" w:rsidRPr="00024700" w:rsidRDefault="00EA7CEE" w:rsidP="00886D4F">
            <w:pPr>
              <w:pStyle w:val="a3"/>
              <w:spacing w:after="0" w:line="240" w:lineRule="auto"/>
              <w:ind w:left="0"/>
              <w:jc w:val="both"/>
              <w:rPr>
                <w:rFonts w:ascii="GHEA Grapalat" w:hAnsi="GHEA Grapalat"/>
                <w:b/>
                <w:bCs/>
                <w:sz w:val="20"/>
                <w:szCs w:val="20"/>
                <w:lang w:val="hy-AM"/>
              </w:rPr>
            </w:pPr>
            <w:r w:rsidRPr="00024700">
              <w:rPr>
                <w:rFonts w:ascii="GHEA Grapalat" w:hAnsi="GHEA Grapalat"/>
                <w:sz w:val="20"/>
                <w:szCs w:val="20"/>
                <w:lang w:val="hy-AM"/>
              </w:rPr>
              <w:t>Ընդերքօգտագործման ոլորտը կարգավորող օրենսդրության վերանայում, նորմատիվ ենթաօրենսդրական իրավական ակտերի մշակում, որոնցով կսահմանվեն և կկարգավորվեն Երկրաբա</w:t>
            </w:r>
            <w:r w:rsidR="0009091F" w:rsidRPr="00024700">
              <w:rPr>
                <w:rFonts w:ascii="GHEA Grapalat" w:hAnsi="GHEA Grapalat"/>
                <w:sz w:val="20"/>
                <w:szCs w:val="20"/>
                <w:lang w:val="hy-AM"/>
              </w:rPr>
              <w:softHyphen/>
            </w:r>
            <w:r w:rsidRPr="00024700">
              <w:rPr>
                <w:rFonts w:ascii="GHEA Grapalat" w:hAnsi="GHEA Grapalat"/>
                <w:sz w:val="20"/>
                <w:szCs w:val="20"/>
                <w:lang w:val="hy-AM"/>
              </w:rPr>
              <w:t>նական ծառայության ստեղծ</w:t>
            </w:r>
            <w:r w:rsidR="0009091F" w:rsidRPr="00024700">
              <w:rPr>
                <w:rFonts w:ascii="GHEA Grapalat" w:hAnsi="GHEA Grapalat"/>
                <w:sz w:val="20"/>
                <w:szCs w:val="20"/>
                <w:lang w:val="hy-AM"/>
              </w:rPr>
              <w:softHyphen/>
            </w:r>
            <w:r w:rsidRPr="00024700">
              <w:rPr>
                <w:rFonts w:ascii="GHEA Grapalat" w:hAnsi="GHEA Grapalat"/>
                <w:sz w:val="20"/>
                <w:szCs w:val="20"/>
                <w:lang w:val="hy-AM"/>
              </w:rPr>
              <w:t>ման, կազմակերպաիրավական տեսակի, գործունեության ծավալման հետ կապված իրավահարաբերությունները։</w:t>
            </w:r>
          </w:p>
        </w:tc>
        <w:tc>
          <w:tcPr>
            <w:tcW w:w="2748" w:type="dxa"/>
            <w:tcBorders>
              <w:top w:val="single" w:sz="4" w:space="0" w:color="auto"/>
              <w:left w:val="single" w:sz="4" w:space="0" w:color="auto"/>
              <w:bottom w:val="single" w:sz="4" w:space="0" w:color="auto"/>
              <w:right w:val="single" w:sz="4" w:space="0" w:color="auto"/>
            </w:tcBorders>
          </w:tcPr>
          <w:p w14:paraId="117F7EDE" w14:textId="77777777" w:rsidR="00EA7CEE" w:rsidRPr="00024700" w:rsidRDefault="00EA7CEE" w:rsidP="00886D4F">
            <w:pPr>
              <w:spacing w:after="0" w:line="240" w:lineRule="auto"/>
              <w:ind w:firstLine="360"/>
              <w:jc w:val="both"/>
              <w:rPr>
                <w:rFonts w:ascii="GHEA Grapalat" w:hAnsi="GHEA Grapalat"/>
                <w:sz w:val="20"/>
                <w:szCs w:val="20"/>
                <w:lang w:val="hy-AM"/>
              </w:rPr>
            </w:pPr>
          </w:p>
          <w:p w14:paraId="17FFFD4F" w14:textId="5B839C4F" w:rsidR="004C79D4" w:rsidRPr="00024700" w:rsidRDefault="004C79D4" w:rsidP="0009091F">
            <w:pPr>
              <w:rPr>
                <w:rFonts w:ascii="GHEA Grapalat" w:hAnsi="GHEA Grapalat"/>
                <w:sz w:val="20"/>
                <w:szCs w:val="20"/>
                <w:lang w:val="hy-AM"/>
              </w:rPr>
            </w:pPr>
            <w:r w:rsidRPr="00024700">
              <w:rPr>
                <w:rFonts w:ascii="GHEA Grapalat" w:hAnsi="GHEA Grapalat"/>
                <w:color w:val="000000"/>
                <w:sz w:val="20"/>
                <w:szCs w:val="20"/>
                <w:lang w:val="hy-AM"/>
              </w:rPr>
              <w:t>Որպես մեկ միասնական մարմին Հայաստանի Հանրապետությունում երկրաբանության և ընդե</w:t>
            </w:r>
            <w:r w:rsidR="0009091F" w:rsidRPr="00024700">
              <w:rPr>
                <w:rFonts w:ascii="GHEA Grapalat" w:hAnsi="GHEA Grapalat"/>
                <w:color w:val="000000"/>
                <w:sz w:val="20"/>
                <w:szCs w:val="20"/>
                <w:lang w:val="hy-AM"/>
              </w:rPr>
              <w:softHyphen/>
            </w:r>
            <w:r w:rsidRPr="00024700">
              <w:rPr>
                <w:rFonts w:ascii="GHEA Grapalat" w:hAnsi="GHEA Grapalat"/>
                <w:color w:val="000000"/>
                <w:sz w:val="20"/>
                <w:szCs w:val="20"/>
                <w:lang w:val="hy-AM"/>
              </w:rPr>
              <w:t>րքի ոլորտի կառավար</w:t>
            </w:r>
            <w:r w:rsidR="0009091F" w:rsidRPr="00024700">
              <w:rPr>
                <w:rFonts w:ascii="GHEA Grapalat" w:hAnsi="GHEA Grapalat"/>
                <w:color w:val="000000"/>
                <w:sz w:val="20"/>
                <w:szCs w:val="20"/>
                <w:lang w:val="hy-AM"/>
              </w:rPr>
              <w:softHyphen/>
            </w:r>
            <w:r w:rsidRPr="00024700">
              <w:rPr>
                <w:rFonts w:ascii="GHEA Grapalat" w:hAnsi="GHEA Grapalat"/>
                <w:color w:val="000000"/>
                <w:sz w:val="20"/>
                <w:szCs w:val="20"/>
                <w:lang w:val="hy-AM"/>
              </w:rPr>
              <w:t>ման գործառույթների ապահովման նպատակով ստեղծվող Երկրաբանա</w:t>
            </w:r>
            <w:r w:rsidR="0009091F" w:rsidRPr="00024700">
              <w:rPr>
                <w:rFonts w:ascii="GHEA Grapalat" w:hAnsi="GHEA Grapalat"/>
                <w:color w:val="000000"/>
                <w:sz w:val="20"/>
                <w:szCs w:val="20"/>
                <w:lang w:val="hy-AM"/>
              </w:rPr>
              <w:softHyphen/>
            </w:r>
            <w:r w:rsidRPr="00024700">
              <w:rPr>
                <w:rFonts w:ascii="GHEA Grapalat" w:hAnsi="GHEA Grapalat"/>
                <w:color w:val="000000"/>
                <w:sz w:val="20"/>
                <w:szCs w:val="20"/>
                <w:lang w:val="hy-AM"/>
              </w:rPr>
              <w:t xml:space="preserve">կան ծառայության ստեղծման </w:t>
            </w:r>
            <w:r w:rsidR="001B303C" w:rsidRPr="00024700">
              <w:rPr>
                <w:rFonts w:ascii="GHEA Grapalat" w:hAnsi="GHEA Grapalat"/>
                <w:color w:val="000000"/>
                <w:sz w:val="20"/>
                <w:szCs w:val="20"/>
                <w:lang w:val="hy-AM"/>
              </w:rPr>
              <w:t xml:space="preserve">և հետագա գործունեության </w:t>
            </w:r>
            <w:r w:rsidRPr="00024700">
              <w:rPr>
                <w:rFonts w:ascii="GHEA Grapalat" w:hAnsi="GHEA Grapalat"/>
                <w:color w:val="000000"/>
                <w:sz w:val="20"/>
                <w:szCs w:val="20"/>
                <w:lang w:val="hy-AM"/>
              </w:rPr>
              <w:t xml:space="preserve">համար </w:t>
            </w:r>
            <w:r w:rsidRPr="00024700">
              <w:rPr>
                <w:rFonts w:ascii="GHEA Grapalat" w:hAnsi="GHEA Grapalat"/>
                <w:color w:val="000000"/>
                <w:sz w:val="20"/>
                <w:szCs w:val="20"/>
                <w:lang w:val="hy-AM"/>
              </w:rPr>
              <w:lastRenderedPageBreak/>
              <w:t xml:space="preserve">անհրաժեշտ է </w:t>
            </w:r>
            <w:r w:rsidR="001B303C" w:rsidRPr="00024700">
              <w:rPr>
                <w:rFonts w:ascii="GHEA Grapalat" w:hAnsi="GHEA Grapalat"/>
                <w:color w:val="000000"/>
                <w:sz w:val="20"/>
                <w:szCs w:val="20"/>
                <w:lang w:val="hy-AM"/>
              </w:rPr>
              <w:t xml:space="preserve">ոլորտային </w:t>
            </w:r>
            <w:r w:rsidRPr="00024700">
              <w:rPr>
                <w:rFonts w:ascii="GHEA Grapalat" w:hAnsi="GHEA Grapalat"/>
                <w:color w:val="000000"/>
                <w:sz w:val="20"/>
                <w:szCs w:val="20"/>
                <w:lang w:val="hy-AM"/>
              </w:rPr>
              <w:t>օ</w:t>
            </w:r>
            <w:r w:rsidR="001B303C" w:rsidRPr="00024700">
              <w:rPr>
                <w:rFonts w:ascii="GHEA Grapalat" w:hAnsi="GHEA Grapalat"/>
                <w:color w:val="000000"/>
                <w:sz w:val="20"/>
                <w:szCs w:val="20"/>
                <w:lang w:val="hy-AM"/>
              </w:rPr>
              <w:t>րենսդրական դաշտի վերանայում, ինչպես նաև համապատասխան իրավական հենքերի մշակում և ընդունում։</w:t>
            </w:r>
          </w:p>
        </w:tc>
        <w:tc>
          <w:tcPr>
            <w:tcW w:w="1261" w:type="dxa"/>
            <w:gridSpan w:val="2"/>
            <w:tcBorders>
              <w:top w:val="single" w:sz="4" w:space="0" w:color="auto"/>
              <w:left w:val="single" w:sz="4" w:space="0" w:color="auto"/>
              <w:bottom w:val="single" w:sz="4" w:space="0" w:color="auto"/>
              <w:right w:val="single" w:sz="4" w:space="0" w:color="auto"/>
            </w:tcBorders>
          </w:tcPr>
          <w:p w14:paraId="22ACFD95" w14:textId="0608CD75" w:rsidR="00EA7CEE" w:rsidRPr="00024700" w:rsidRDefault="006C7245"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lastRenderedPageBreak/>
              <w:t>-</w:t>
            </w:r>
          </w:p>
        </w:tc>
        <w:tc>
          <w:tcPr>
            <w:tcW w:w="1176" w:type="dxa"/>
            <w:tcBorders>
              <w:top w:val="single" w:sz="4" w:space="0" w:color="auto"/>
              <w:left w:val="single" w:sz="4" w:space="0" w:color="auto"/>
              <w:bottom w:val="single" w:sz="4" w:space="0" w:color="auto"/>
              <w:right w:val="single" w:sz="4" w:space="0" w:color="auto"/>
            </w:tcBorders>
          </w:tcPr>
          <w:p w14:paraId="618909EE" w14:textId="1ABEAC4A" w:rsidR="00EA7CEE" w:rsidRPr="00024700" w:rsidRDefault="006C7245"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vMerge w:val="restart"/>
            <w:tcBorders>
              <w:top w:val="single" w:sz="4" w:space="0" w:color="auto"/>
              <w:left w:val="single" w:sz="4" w:space="0" w:color="auto"/>
              <w:right w:val="single" w:sz="4" w:space="0" w:color="auto"/>
            </w:tcBorders>
          </w:tcPr>
          <w:p w14:paraId="43BF6F27" w14:textId="77777777" w:rsidR="00EA7CEE" w:rsidRPr="00024700" w:rsidRDefault="00EA7CEE" w:rsidP="00886D4F">
            <w:pPr>
              <w:spacing w:after="0" w:line="240" w:lineRule="auto"/>
              <w:rPr>
                <w:rFonts w:ascii="GHEA Grapalat" w:hAnsi="GHEA Grapalat"/>
                <w:sz w:val="20"/>
                <w:szCs w:val="20"/>
                <w:lang w:val="hy-AM"/>
              </w:rPr>
            </w:pPr>
          </w:p>
          <w:p w14:paraId="0E6270F4" w14:textId="77777777" w:rsidR="00EA7CEE" w:rsidRPr="00024700" w:rsidRDefault="00EA7CEE" w:rsidP="00886D4F">
            <w:pPr>
              <w:spacing w:after="0" w:line="240" w:lineRule="auto"/>
              <w:rPr>
                <w:rFonts w:ascii="GHEA Grapalat" w:hAnsi="GHEA Grapalat"/>
                <w:sz w:val="20"/>
                <w:szCs w:val="20"/>
                <w:lang w:val="hy-AM"/>
              </w:rPr>
            </w:pPr>
          </w:p>
          <w:p w14:paraId="55A12234" w14:textId="77777777" w:rsidR="00EA7CEE" w:rsidRPr="00024700" w:rsidRDefault="00EA7CEE" w:rsidP="00886D4F">
            <w:pPr>
              <w:spacing w:after="0" w:line="240" w:lineRule="auto"/>
              <w:rPr>
                <w:rFonts w:ascii="GHEA Grapalat" w:hAnsi="GHEA Grapalat"/>
                <w:sz w:val="20"/>
                <w:szCs w:val="20"/>
                <w:lang w:val="hy-AM"/>
              </w:rPr>
            </w:pPr>
          </w:p>
          <w:p w14:paraId="15D6ECFB" w14:textId="77777777" w:rsidR="00EA7CEE" w:rsidRPr="00024700" w:rsidRDefault="00EA7CEE" w:rsidP="00886D4F">
            <w:pPr>
              <w:spacing w:after="0" w:line="240" w:lineRule="auto"/>
              <w:rPr>
                <w:rFonts w:ascii="GHEA Grapalat" w:hAnsi="GHEA Grapalat"/>
                <w:sz w:val="20"/>
                <w:szCs w:val="20"/>
                <w:lang w:val="hy-AM"/>
              </w:rPr>
            </w:pPr>
          </w:p>
          <w:p w14:paraId="5DB8197E" w14:textId="77777777" w:rsidR="00EA7CEE" w:rsidRPr="00024700" w:rsidRDefault="00EA7CEE" w:rsidP="00886D4F">
            <w:pPr>
              <w:spacing w:after="0" w:line="240" w:lineRule="auto"/>
              <w:rPr>
                <w:rFonts w:ascii="GHEA Grapalat" w:hAnsi="GHEA Grapalat"/>
                <w:sz w:val="20"/>
                <w:szCs w:val="20"/>
                <w:lang w:val="hy-AM"/>
              </w:rPr>
            </w:pPr>
          </w:p>
          <w:p w14:paraId="531A60F2" w14:textId="77777777" w:rsidR="00EA7CEE" w:rsidRPr="00024700" w:rsidRDefault="00EA7CEE" w:rsidP="00886D4F">
            <w:pPr>
              <w:spacing w:after="0" w:line="240" w:lineRule="auto"/>
              <w:rPr>
                <w:rFonts w:ascii="GHEA Grapalat" w:hAnsi="GHEA Grapalat"/>
                <w:sz w:val="20"/>
                <w:szCs w:val="20"/>
                <w:lang w:val="hy-AM"/>
              </w:rPr>
            </w:pPr>
          </w:p>
          <w:p w14:paraId="22098293" w14:textId="77777777" w:rsidR="00EA7CEE" w:rsidRPr="00024700" w:rsidRDefault="00EA7CEE" w:rsidP="00886D4F">
            <w:pPr>
              <w:spacing w:after="0" w:line="240" w:lineRule="auto"/>
              <w:rPr>
                <w:rFonts w:ascii="GHEA Grapalat" w:hAnsi="GHEA Grapalat"/>
                <w:sz w:val="20"/>
                <w:szCs w:val="20"/>
                <w:lang w:val="hy-AM"/>
              </w:rPr>
            </w:pPr>
          </w:p>
          <w:p w14:paraId="6014B125" w14:textId="77777777" w:rsidR="00EA7CEE" w:rsidRPr="00024700" w:rsidRDefault="00EA7CEE" w:rsidP="00886D4F">
            <w:pPr>
              <w:spacing w:after="0" w:line="240" w:lineRule="auto"/>
              <w:rPr>
                <w:rFonts w:ascii="GHEA Grapalat" w:hAnsi="GHEA Grapalat"/>
                <w:sz w:val="20"/>
                <w:szCs w:val="20"/>
                <w:lang w:val="hy-AM"/>
              </w:rPr>
            </w:pPr>
          </w:p>
          <w:p w14:paraId="7148CA7B" w14:textId="77777777" w:rsidR="00EA7CEE" w:rsidRPr="00024700" w:rsidRDefault="00EA7CEE" w:rsidP="00886D4F">
            <w:pPr>
              <w:spacing w:after="0" w:line="240" w:lineRule="auto"/>
              <w:rPr>
                <w:rFonts w:ascii="GHEA Grapalat" w:hAnsi="GHEA Grapalat"/>
                <w:sz w:val="20"/>
                <w:szCs w:val="20"/>
                <w:lang w:val="hy-AM"/>
              </w:rPr>
            </w:pPr>
          </w:p>
          <w:p w14:paraId="0461AFC9" w14:textId="77777777" w:rsidR="00EA7CEE" w:rsidRPr="00024700" w:rsidRDefault="00EA7CEE" w:rsidP="00886D4F">
            <w:pPr>
              <w:spacing w:after="0" w:line="240" w:lineRule="auto"/>
              <w:rPr>
                <w:rFonts w:ascii="GHEA Grapalat" w:hAnsi="GHEA Grapalat"/>
                <w:sz w:val="20"/>
                <w:szCs w:val="20"/>
                <w:lang w:val="hy-AM"/>
              </w:rPr>
            </w:pPr>
          </w:p>
          <w:p w14:paraId="756EE2EB" w14:textId="77777777" w:rsidR="00EA7CEE" w:rsidRPr="00024700" w:rsidRDefault="00EA7CEE" w:rsidP="00886D4F">
            <w:pPr>
              <w:spacing w:after="0" w:line="240" w:lineRule="auto"/>
              <w:rPr>
                <w:rFonts w:ascii="GHEA Grapalat" w:hAnsi="GHEA Grapalat"/>
                <w:sz w:val="20"/>
                <w:szCs w:val="20"/>
                <w:lang w:val="hy-AM"/>
              </w:rPr>
            </w:pPr>
          </w:p>
          <w:p w14:paraId="4F7B8B99" w14:textId="77777777" w:rsidR="00EA7CEE" w:rsidRPr="00024700" w:rsidRDefault="00EA7CEE" w:rsidP="00886D4F">
            <w:pPr>
              <w:spacing w:after="0" w:line="240" w:lineRule="auto"/>
              <w:rPr>
                <w:rFonts w:ascii="GHEA Grapalat" w:hAnsi="GHEA Grapalat"/>
                <w:sz w:val="20"/>
                <w:szCs w:val="20"/>
                <w:lang w:val="hy-AM"/>
              </w:rPr>
            </w:pPr>
          </w:p>
          <w:p w14:paraId="1B8CF4A8" w14:textId="77777777" w:rsidR="00EA7CEE" w:rsidRPr="00024700" w:rsidRDefault="00EA7CEE" w:rsidP="00886D4F">
            <w:pPr>
              <w:spacing w:after="0" w:line="240" w:lineRule="auto"/>
              <w:rPr>
                <w:rFonts w:ascii="GHEA Grapalat" w:hAnsi="GHEA Grapalat"/>
                <w:sz w:val="20"/>
                <w:szCs w:val="20"/>
                <w:lang w:val="hy-AM"/>
              </w:rPr>
            </w:pPr>
          </w:p>
          <w:p w14:paraId="55FD94DF" w14:textId="77777777" w:rsidR="00EA7CEE" w:rsidRPr="00024700" w:rsidRDefault="00EA7CEE" w:rsidP="00886D4F">
            <w:pPr>
              <w:spacing w:after="0" w:line="240" w:lineRule="auto"/>
              <w:rPr>
                <w:rFonts w:ascii="GHEA Grapalat" w:hAnsi="GHEA Grapalat"/>
                <w:sz w:val="20"/>
                <w:szCs w:val="20"/>
                <w:lang w:val="hy-AM"/>
              </w:rPr>
            </w:pPr>
          </w:p>
          <w:p w14:paraId="614ED044" w14:textId="09928B7B" w:rsidR="00EA7CEE" w:rsidRPr="00024700" w:rsidRDefault="00EA7CEE"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150000000</w:t>
            </w:r>
          </w:p>
        </w:tc>
        <w:tc>
          <w:tcPr>
            <w:tcW w:w="1084" w:type="dxa"/>
            <w:gridSpan w:val="2"/>
            <w:tcBorders>
              <w:top w:val="single" w:sz="4" w:space="0" w:color="auto"/>
              <w:left w:val="single" w:sz="4" w:space="0" w:color="auto"/>
              <w:bottom w:val="single" w:sz="4" w:space="0" w:color="auto"/>
              <w:right w:val="single" w:sz="4" w:space="0" w:color="auto"/>
            </w:tcBorders>
          </w:tcPr>
          <w:p w14:paraId="2798B49E" w14:textId="1FE461DC" w:rsidR="00EA7CEE" w:rsidRPr="00024700" w:rsidRDefault="006C7245"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lastRenderedPageBreak/>
              <w:t>-</w:t>
            </w:r>
          </w:p>
        </w:tc>
        <w:tc>
          <w:tcPr>
            <w:tcW w:w="1400" w:type="dxa"/>
            <w:gridSpan w:val="2"/>
            <w:vMerge w:val="restart"/>
            <w:tcBorders>
              <w:top w:val="single" w:sz="4" w:space="0" w:color="auto"/>
              <w:left w:val="single" w:sz="4" w:space="0" w:color="auto"/>
              <w:right w:val="single" w:sz="4" w:space="0" w:color="auto"/>
            </w:tcBorders>
          </w:tcPr>
          <w:p w14:paraId="3ED4C4C8" w14:textId="77777777" w:rsidR="00EA7CEE" w:rsidRDefault="00EA7CEE"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650 000 000</w:t>
            </w:r>
          </w:p>
          <w:p w14:paraId="78F57AD1" w14:textId="77777777" w:rsidR="00B70989" w:rsidRDefault="00B70989" w:rsidP="00886D4F">
            <w:pPr>
              <w:spacing w:after="0" w:line="240" w:lineRule="auto"/>
              <w:rPr>
                <w:rFonts w:ascii="GHEA Grapalat" w:hAnsi="GHEA Grapalat"/>
                <w:sz w:val="20"/>
                <w:szCs w:val="20"/>
                <w:lang w:val="hy-AM"/>
              </w:rPr>
            </w:pPr>
          </w:p>
          <w:p w14:paraId="7C759BA8"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46E1866C" w14:textId="77777777" w:rsidR="00B70989" w:rsidRPr="00024700" w:rsidRDefault="00B70989" w:rsidP="00B70989">
            <w:pPr>
              <w:spacing w:after="0" w:line="240" w:lineRule="auto"/>
              <w:rPr>
                <w:rFonts w:ascii="GHEA Grapalat" w:hAnsi="GHEA Grapalat"/>
                <w:sz w:val="20"/>
                <w:szCs w:val="20"/>
                <w:lang w:val="hy-AM"/>
              </w:rPr>
            </w:pPr>
          </w:p>
          <w:p w14:paraId="54EEC9F4"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67C684FB" w14:textId="77777777" w:rsidR="00B70989" w:rsidRPr="00024700" w:rsidRDefault="00B70989" w:rsidP="00B70989">
            <w:pPr>
              <w:spacing w:after="0" w:line="240" w:lineRule="auto"/>
              <w:rPr>
                <w:rFonts w:ascii="GHEA Grapalat" w:hAnsi="GHEA Grapalat"/>
                <w:sz w:val="20"/>
                <w:szCs w:val="20"/>
                <w:lang w:val="hy-AM"/>
              </w:rPr>
            </w:pPr>
          </w:p>
          <w:p w14:paraId="2855EB2A" w14:textId="45E88E3D"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6A4E5EF4" w14:textId="2D52D643" w:rsidR="00EA7CEE" w:rsidRPr="00024700" w:rsidRDefault="00EA7CEE"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w:t>
            </w:r>
          </w:p>
        </w:tc>
      </w:tr>
      <w:tr w:rsidR="00EA7CEE" w:rsidRPr="00024700" w14:paraId="69BC87AA" w14:textId="77777777" w:rsidTr="00B70989">
        <w:trPr>
          <w:trHeight w:val="1284"/>
        </w:trPr>
        <w:tc>
          <w:tcPr>
            <w:tcW w:w="3256" w:type="dxa"/>
            <w:gridSpan w:val="2"/>
            <w:tcBorders>
              <w:top w:val="single" w:sz="4" w:space="0" w:color="auto"/>
              <w:left w:val="single" w:sz="4" w:space="0" w:color="auto"/>
              <w:bottom w:val="single" w:sz="4" w:space="0" w:color="auto"/>
              <w:right w:val="single" w:sz="4" w:space="0" w:color="auto"/>
            </w:tcBorders>
          </w:tcPr>
          <w:p w14:paraId="283F36F9" w14:textId="77777777" w:rsidR="00EA7CEE" w:rsidRPr="00024700" w:rsidRDefault="00EA7CEE" w:rsidP="00886D4F">
            <w:pPr>
              <w:pStyle w:val="a3"/>
              <w:spacing w:after="0" w:line="240" w:lineRule="auto"/>
              <w:ind w:left="0"/>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1937C10C" w14:textId="77777777" w:rsidR="00EA7CEE" w:rsidRPr="00024700" w:rsidRDefault="00EA7CEE" w:rsidP="00EA7CEE">
            <w:pPr>
              <w:pStyle w:val="a3"/>
              <w:spacing w:after="0" w:line="240" w:lineRule="auto"/>
              <w:ind w:left="0"/>
              <w:jc w:val="both"/>
              <w:rPr>
                <w:rFonts w:ascii="GHEA Grapalat" w:hAnsi="GHEA Grapalat"/>
                <w:sz w:val="20"/>
                <w:szCs w:val="20"/>
                <w:lang w:val="hy-AM"/>
              </w:rPr>
            </w:pPr>
          </w:p>
          <w:p w14:paraId="08A92A0E" w14:textId="77777777" w:rsidR="0009091F" w:rsidRPr="00024700" w:rsidRDefault="00EA7CEE" w:rsidP="00EA7CEE">
            <w:pPr>
              <w:pStyle w:val="a3"/>
              <w:spacing w:after="0" w:line="240" w:lineRule="auto"/>
              <w:ind w:left="0"/>
              <w:jc w:val="both"/>
              <w:rPr>
                <w:rFonts w:ascii="GHEA Grapalat" w:hAnsi="GHEA Grapalat" w:cs="Cambria Math"/>
                <w:sz w:val="20"/>
                <w:szCs w:val="20"/>
                <w:lang w:val="hy-AM"/>
              </w:rPr>
            </w:pPr>
            <w:r w:rsidRPr="00024700">
              <w:rPr>
                <w:rFonts w:ascii="GHEA Grapalat" w:hAnsi="GHEA Grapalat"/>
                <w:sz w:val="20"/>
                <w:szCs w:val="20"/>
                <w:lang w:val="hy-AM"/>
              </w:rPr>
              <w:t xml:space="preserve"> Քայլ 2</w:t>
            </w:r>
            <w:r w:rsidRPr="00024700">
              <w:rPr>
                <w:rFonts w:ascii="Cambria Math" w:hAnsi="Cambria Math" w:cs="Cambria Math"/>
                <w:sz w:val="20"/>
                <w:szCs w:val="20"/>
                <w:lang w:val="hy-AM"/>
              </w:rPr>
              <w:t>․</w:t>
            </w:r>
          </w:p>
          <w:p w14:paraId="0AF59965" w14:textId="28569F38" w:rsidR="00EA7CEE" w:rsidRPr="00024700" w:rsidRDefault="00EA7CEE" w:rsidP="00EA7CEE">
            <w:pPr>
              <w:pStyle w:val="a3"/>
              <w:spacing w:after="0" w:line="240" w:lineRule="auto"/>
              <w:ind w:left="0"/>
              <w:jc w:val="both"/>
              <w:rPr>
                <w:rFonts w:ascii="GHEA Grapalat" w:hAnsi="GHEA Grapalat"/>
                <w:sz w:val="20"/>
                <w:szCs w:val="20"/>
                <w:lang w:val="hy-AM"/>
              </w:rPr>
            </w:pPr>
            <w:r w:rsidRPr="00024700">
              <w:rPr>
                <w:rFonts w:ascii="GHEA Grapalat" w:hAnsi="GHEA Grapalat"/>
                <w:sz w:val="20"/>
                <w:szCs w:val="20"/>
                <w:lang w:val="hy-AM"/>
              </w:rPr>
              <w:t xml:space="preserve"> Որպես առանձին միավոր՝</w:t>
            </w:r>
            <w:r w:rsidR="0009091F" w:rsidRPr="00024700">
              <w:rPr>
                <w:rFonts w:ascii="GHEA Grapalat" w:hAnsi="GHEA Grapalat"/>
                <w:sz w:val="20"/>
                <w:szCs w:val="20"/>
                <w:lang w:val="hy-AM"/>
              </w:rPr>
              <w:t xml:space="preserve"> </w:t>
            </w:r>
            <w:r w:rsidRPr="00024700">
              <w:rPr>
                <w:rFonts w:ascii="GHEA Grapalat" w:hAnsi="GHEA Grapalat"/>
                <w:sz w:val="20"/>
                <w:szCs w:val="20"/>
                <w:lang w:val="hy-AM"/>
              </w:rPr>
              <w:t>Երկրաբանական ծառայության ստեղծում</w:t>
            </w:r>
          </w:p>
          <w:p w14:paraId="1C2CC959" w14:textId="77777777" w:rsidR="00EA7CEE" w:rsidRPr="00024700" w:rsidRDefault="00EA7CEE" w:rsidP="00886D4F">
            <w:pPr>
              <w:pStyle w:val="a3"/>
              <w:spacing w:after="0" w:line="240" w:lineRule="auto"/>
              <w:ind w:left="49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7D351B78" w14:textId="6E92EC23" w:rsidR="00EA7CEE" w:rsidRPr="00024700" w:rsidRDefault="00E00B00" w:rsidP="0009091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Շտեմարանի համալրման և հագեցման (երկրաբանական տեղեկատվության հավաքագրում, մշակում, վերլուծություն, արժանահավատության գնահատում, տարածումը և համակարգում, անհրա</w:t>
            </w:r>
            <w:r w:rsidR="0009091F" w:rsidRPr="00024700">
              <w:rPr>
                <w:rFonts w:ascii="GHEA Grapalat" w:hAnsi="GHEA Grapalat"/>
                <w:sz w:val="20"/>
                <w:szCs w:val="20"/>
                <w:lang w:val="hy-AM"/>
              </w:rPr>
              <w:softHyphen/>
            </w:r>
            <w:r w:rsidRPr="00024700">
              <w:rPr>
                <w:rFonts w:ascii="GHEA Grapalat" w:hAnsi="GHEA Grapalat"/>
                <w:sz w:val="20"/>
                <w:szCs w:val="20"/>
                <w:lang w:val="hy-AM"/>
              </w:rPr>
              <w:t>ժեշտ ոլորտային խնդիր</w:t>
            </w:r>
            <w:r w:rsidR="0009091F" w:rsidRPr="00024700">
              <w:rPr>
                <w:rFonts w:ascii="GHEA Grapalat" w:hAnsi="GHEA Grapalat"/>
                <w:sz w:val="20"/>
                <w:szCs w:val="20"/>
                <w:lang w:val="hy-AM"/>
              </w:rPr>
              <w:softHyphen/>
            </w:r>
            <w:r w:rsidRPr="00024700">
              <w:rPr>
                <w:rFonts w:ascii="GHEA Grapalat" w:hAnsi="GHEA Grapalat"/>
                <w:sz w:val="20"/>
                <w:szCs w:val="20"/>
                <w:lang w:val="hy-AM"/>
              </w:rPr>
              <w:t>ների սահմանում և դրանց լուծման ուղիների բացա</w:t>
            </w:r>
            <w:r w:rsidR="0009091F" w:rsidRPr="00024700">
              <w:rPr>
                <w:rFonts w:ascii="GHEA Grapalat" w:hAnsi="GHEA Grapalat"/>
                <w:sz w:val="20"/>
                <w:szCs w:val="20"/>
                <w:lang w:val="hy-AM"/>
              </w:rPr>
              <w:softHyphen/>
            </w:r>
            <w:r w:rsidRPr="00024700">
              <w:rPr>
                <w:rFonts w:ascii="GHEA Grapalat" w:hAnsi="GHEA Grapalat"/>
                <w:sz w:val="20"/>
                <w:szCs w:val="20"/>
                <w:lang w:val="hy-AM"/>
              </w:rPr>
              <w:t>հայ</w:t>
            </w:r>
            <w:r w:rsidR="0009091F" w:rsidRPr="00024700">
              <w:rPr>
                <w:rFonts w:ascii="GHEA Grapalat" w:hAnsi="GHEA Grapalat"/>
                <w:sz w:val="20"/>
                <w:szCs w:val="20"/>
                <w:lang w:val="hy-AM"/>
              </w:rPr>
              <w:softHyphen/>
            </w:r>
            <w:r w:rsidRPr="00024700">
              <w:rPr>
                <w:rFonts w:ascii="GHEA Grapalat" w:hAnsi="GHEA Grapalat"/>
                <w:sz w:val="20"/>
                <w:szCs w:val="20"/>
                <w:lang w:val="hy-AM"/>
              </w:rPr>
              <w:t>տում) նպա</w:t>
            </w:r>
            <w:r w:rsidR="0009091F" w:rsidRPr="00024700">
              <w:rPr>
                <w:rFonts w:ascii="GHEA Grapalat" w:hAnsi="GHEA Grapalat"/>
                <w:sz w:val="20"/>
                <w:szCs w:val="20"/>
                <w:lang w:val="hy-AM"/>
              </w:rPr>
              <w:softHyphen/>
            </w:r>
            <w:r w:rsidRPr="00024700">
              <w:rPr>
                <w:rFonts w:ascii="GHEA Grapalat" w:hAnsi="GHEA Grapalat"/>
                <w:sz w:val="20"/>
                <w:szCs w:val="20"/>
                <w:lang w:val="hy-AM"/>
              </w:rPr>
              <w:t>տակով անհրաժեշտ է ոլորտային ստորաբաժա</w:t>
            </w:r>
            <w:r w:rsidR="0009091F" w:rsidRPr="00024700">
              <w:rPr>
                <w:rFonts w:ascii="GHEA Grapalat" w:hAnsi="GHEA Grapalat"/>
                <w:sz w:val="20"/>
                <w:szCs w:val="20"/>
                <w:lang w:val="hy-AM"/>
              </w:rPr>
              <w:softHyphen/>
            </w:r>
            <w:r w:rsidRPr="00024700">
              <w:rPr>
                <w:rFonts w:ascii="GHEA Grapalat" w:hAnsi="GHEA Grapalat"/>
                <w:sz w:val="20"/>
                <w:szCs w:val="20"/>
                <w:lang w:val="hy-AM"/>
              </w:rPr>
              <w:t>նումների հենքի վրա ստեղծել Երկրաբանական ծառայություն։</w:t>
            </w:r>
          </w:p>
        </w:tc>
        <w:tc>
          <w:tcPr>
            <w:tcW w:w="1261" w:type="dxa"/>
            <w:gridSpan w:val="2"/>
            <w:tcBorders>
              <w:top w:val="single" w:sz="4" w:space="0" w:color="auto"/>
              <w:left w:val="single" w:sz="4" w:space="0" w:color="auto"/>
              <w:bottom w:val="single" w:sz="4" w:space="0" w:color="auto"/>
              <w:right w:val="single" w:sz="4" w:space="0" w:color="auto"/>
            </w:tcBorders>
          </w:tcPr>
          <w:p w14:paraId="796BB703" w14:textId="25F712FB" w:rsidR="00EA7CEE" w:rsidRPr="00024700" w:rsidRDefault="00384B10"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3458E800" w14:textId="129FE321" w:rsidR="00EA7CEE" w:rsidRPr="00024700" w:rsidRDefault="00384B10"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vMerge/>
            <w:tcBorders>
              <w:left w:val="single" w:sz="4" w:space="0" w:color="auto"/>
              <w:bottom w:val="single" w:sz="4" w:space="0" w:color="auto"/>
              <w:right w:val="single" w:sz="4" w:space="0" w:color="auto"/>
            </w:tcBorders>
          </w:tcPr>
          <w:p w14:paraId="51C90FDB" w14:textId="77777777" w:rsidR="00EA7CEE" w:rsidRPr="00024700" w:rsidRDefault="00EA7CEE" w:rsidP="00886D4F">
            <w:pPr>
              <w:spacing w:after="0" w:line="240" w:lineRule="auto"/>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297225D1" w14:textId="1AD92875" w:rsidR="00EA7CEE" w:rsidRPr="00024700" w:rsidRDefault="00384B10"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tcBorders>
              <w:left w:val="single" w:sz="4" w:space="0" w:color="auto"/>
              <w:right w:val="single" w:sz="4" w:space="0" w:color="auto"/>
            </w:tcBorders>
          </w:tcPr>
          <w:p w14:paraId="1B2193ED" w14:textId="77777777" w:rsidR="00EA7CEE" w:rsidRPr="00024700" w:rsidRDefault="00EA7CEE" w:rsidP="00886D4F">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7234AC22" w14:textId="77777777" w:rsidR="00EA7CEE" w:rsidRPr="00024700" w:rsidRDefault="00EA7CEE" w:rsidP="00886D4F">
            <w:pPr>
              <w:spacing w:after="0" w:line="240" w:lineRule="auto"/>
              <w:rPr>
                <w:rFonts w:ascii="GHEA Grapalat" w:hAnsi="GHEA Grapalat"/>
                <w:sz w:val="20"/>
                <w:szCs w:val="20"/>
                <w:lang w:val="hy-AM"/>
              </w:rPr>
            </w:pPr>
          </w:p>
        </w:tc>
      </w:tr>
      <w:tr w:rsidR="00EA7CEE" w:rsidRPr="00024700" w14:paraId="693ECE46" w14:textId="77777777" w:rsidTr="00B70989">
        <w:trPr>
          <w:trHeight w:val="1498"/>
        </w:trPr>
        <w:tc>
          <w:tcPr>
            <w:tcW w:w="3256" w:type="dxa"/>
            <w:gridSpan w:val="2"/>
            <w:tcBorders>
              <w:top w:val="single" w:sz="4" w:space="0" w:color="auto"/>
              <w:left w:val="single" w:sz="4" w:space="0" w:color="auto"/>
              <w:bottom w:val="single" w:sz="4" w:space="0" w:color="auto"/>
              <w:right w:val="single" w:sz="4" w:space="0" w:color="auto"/>
            </w:tcBorders>
          </w:tcPr>
          <w:p w14:paraId="49C9DA62" w14:textId="77777777" w:rsidR="00EA7CEE" w:rsidRPr="00024700" w:rsidRDefault="00EA7CEE" w:rsidP="0028360B">
            <w:pPr>
              <w:pStyle w:val="a3"/>
              <w:spacing w:after="0" w:line="240" w:lineRule="auto"/>
              <w:ind w:left="0"/>
              <w:jc w:val="both"/>
              <w:rPr>
                <w:rFonts w:ascii="GHEA Grapalat" w:hAnsi="GHEA Grapalat"/>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1D7F6F1E" w14:textId="7322F317" w:rsidR="00EA7CEE" w:rsidRPr="00024700" w:rsidRDefault="00EA7CEE" w:rsidP="0028360B">
            <w:pPr>
              <w:pStyle w:val="a3"/>
              <w:spacing w:after="0" w:line="240" w:lineRule="auto"/>
              <w:ind w:left="0"/>
              <w:jc w:val="both"/>
              <w:rPr>
                <w:rFonts w:ascii="GHEA Grapalat" w:hAnsi="GHEA Grapalat"/>
                <w:sz w:val="20"/>
                <w:szCs w:val="20"/>
                <w:lang w:val="hy-AM"/>
              </w:rPr>
            </w:pPr>
            <w:r w:rsidRPr="00024700">
              <w:rPr>
                <w:rFonts w:ascii="GHEA Grapalat" w:hAnsi="GHEA Grapalat"/>
                <w:sz w:val="20"/>
                <w:szCs w:val="20"/>
                <w:lang w:val="hy-AM"/>
              </w:rPr>
              <w:t>Քայլ 3</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Երկրաբանական ծառայության կարողությունների զարգացում, գործառույթների ընդլայնում և տեխնիկական  վերազինում։ </w:t>
            </w:r>
          </w:p>
          <w:p w14:paraId="4D7844CD" w14:textId="77777777" w:rsidR="00EA7CEE" w:rsidRPr="00024700" w:rsidRDefault="00EA7CEE" w:rsidP="00886D4F">
            <w:pPr>
              <w:pStyle w:val="a3"/>
              <w:spacing w:after="0" w:line="240" w:lineRule="auto"/>
              <w:ind w:left="495"/>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9F4421E" w14:textId="218B1B28" w:rsidR="00EA7CEE" w:rsidRPr="00024700" w:rsidRDefault="008765A8"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Անհրաժեշտ է զարգացնել ստեղծված Երկրաբանական ծառա</w:t>
            </w:r>
            <w:r w:rsidR="0009091F" w:rsidRPr="00024700">
              <w:rPr>
                <w:rFonts w:ascii="GHEA Grapalat" w:hAnsi="GHEA Grapalat"/>
                <w:sz w:val="20"/>
                <w:szCs w:val="20"/>
                <w:lang w:val="hy-AM"/>
              </w:rPr>
              <w:softHyphen/>
            </w:r>
            <w:r w:rsidRPr="00024700">
              <w:rPr>
                <w:rFonts w:ascii="GHEA Grapalat" w:hAnsi="GHEA Grapalat"/>
                <w:sz w:val="20"/>
                <w:szCs w:val="20"/>
                <w:lang w:val="hy-AM"/>
              </w:rPr>
              <w:t xml:space="preserve">յության </w:t>
            </w:r>
            <w:r w:rsidR="0009091F" w:rsidRPr="00024700">
              <w:rPr>
                <w:rFonts w:ascii="GHEA Grapalat" w:hAnsi="GHEA Grapalat"/>
                <w:sz w:val="20"/>
                <w:szCs w:val="20"/>
                <w:lang w:val="hy-AM"/>
              </w:rPr>
              <w:t>կ</w:t>
            </w:r>
            <w:r w:rsidRPr="00024700">
              <w:rPr>
                <w:rFonts w:ascii="GHEA Grapalat" w:hAnsi="GHEA Grapalat"/>
                <w:sz w:val="20"/>
                <w:szCs w:val="20"/>
                <w:lang w:val="hy-AM"/>
              </w:rPr>
              <w:t xml:space="preserve">արողությունները, ընդլայնել գործառույթները և տեխնիկապես </w:t>
            </w:r>
            <w:r w:rsidRPr="00024700">
              <w:rPr>
                <w:rFonts w:ascii="GHEA Grapalat" w:hAnsi="GHEA Grapalat"/>
                <w:sz w:val="20"/>
                <w:szCs w:val="20"/>
                <w:lang w:val="hy-AM"/>
              </w:rPr>
              <w:lastRenderedPageBreak/>
              <w:t>վերազինել այն նոր գործառույթների իրակա</w:t>
            </w:r>
            <w:r w:rsidR="0009091F" w:rsidRPr="00024700">
              <w:rPr>
                <w:rFonts w:ascii="GHEA Grapalat" w:hAnsi="GHEA Grapalat"/>
                <w:sz w:val="20"/>
                <w:szCs w:val="20"/>
                <w:lang w:val="hy-AM"/>
              </w:rPr>
              <w:softHyphen/>
            </w:r>
            <w:r w:rsidRPr="00024700">
              <w:rPr>
                <w:rFonts w:ascii="GHEA Grapalat" w:hAnsi="GHEA Grapalat"/>
                <w:sz w:val="20"/>
                <w:szCs w:val="20"/>
                <w:lang w:val="hy-AM"/>
              </w:rPr>
              <w:t>նացման</w:t>
            </w:r>
            <w:r w:rsidR="00DC44DA" w:rsidRPr="00024700">
              <w:rPr>
                <w:rFonts w:ascii="GHEA Grapalat" w:hAnsi="GHEA Grapalat"/>
                <w:sz w:val="20"/>
                <w:szCs w:val="20"/>
                <w:lang w:val="hy-AM"/>
              </w:rPr>
              <w:t xml:space="preserve"> ահրաժեշտութ</w:t>
            </w:r>
            <w:r w:rsidR="0009091F" w:rsidRPr="00024700">
              <w:rPr>
                <w:rFonts w:ascii="GHEA Grapalat" w:hAnsi="GHEA Grapalat"/>
                <w:sz w:val="20"/>
                <w:szCs w:val="20"/>
                <w:lang w:val="hy-AM"/>
              </w:rPr>
              <w:softHyphen/>
            </w:r>
            <w:r w:rsidR="00DC44DA" w:rsidRPr="00024700">
              <w:rPr>
                <w:rFonts w:ascii="GHEA Grapalat" w:hAnsi="GHEA Grapalat"/>
                <w:sz w:val="20"/>
                <w:szCs w:val="20"/>
                <w:lang w:val="hy-AM"/>
              </w:rPr>
              <w:t>յամբ պայմանավորված։</w:t>
            </w:r>
          </w:p>
        </w:tc>
        <w:tc>
          <w:tcPr>
            <w:tcW w:w="1261" w:type="dxa"/>
            <w:gridSpan w:val="2"/>
            <w:tcBorders>
              <w:top w:val="single" w:sz="4" w:space="0" w:color="auto"/>
              <w:left w:val="single" w:sz="4" w:space="0" w:color="auto"/>
              <w:bottom w:val="single" w:sz="4" w:space="0" w:color="auto"/>
              <w:right w:val="single" w:sz="4" w:space="0" w:color="auto"/>
            </w:tcBorders>
          </w:tcPr>
          <w:p w14:paraId="4A9943FA" w14:textId="725623AC" w:rsidR="00EA7CEE" w:rsidRPr="00024700" w:rsidRDefault="00384B10"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lastRenderedPageBreak/>
              <w:t>-</w:t>
            </w:r>
          </w:p>
        </w:tc>
        <w:tc>
          <w:tcPr>
            <w:tcW w:w="1176" w:type="dxa"/>
            <w:tcBorders>
              <w:top w:val="single" w:sz="4" w:space="0" w:color="auto"/>
              <w:left w:val="single" w:sz="4" w:space="0" w:color="auto"/>
              <w:bottom w:val="single" w:sz="4" w:space="0" w:color="auto"/>
              <w:right w:val="single" w:sz="4" w:space="0" w:color="auto"/>
            </w:tcBorders>
          </w:tcPr>
          <w:p w14:paraId="74D1A7CE" w14:textId="6DA38122" w:rsidR="00EA7CEE" w:rsidRPr="00024700" w:rsidRDefault="00384B10"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2A1F8FCF" w14:textId="349DD4BC" w:rsidR="00EA7CEE" w:rsidRPr="00024700" w:rsidRDefault="00384B10"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17DCC959" w14:textId="7C3D5B0E" w:rsidR="00EA7CEE" w:rsidRPr="00024700" w:rsidRDefault="00EA7CEE"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500000 000</w:t>
            </w:r>
          </w:p>
        </w:tc>
        <w:tc>
          <w:tcPr>
            <w:tcW w:w="1400" w:type="dxa"/>
            <w:gridSpan w:val="2"/>
            <w:vMerge/>
            <w:tcBorders>
              <w:left w:val="single" w:sz="4" w:space="0" w:color="auto"/>
              <w:bottom w:val="single" w:sz="4" w:space="0" w:color="auto"/>
              <w:right w:val="single" w:sz="4" w:space="0" w:color="auto"/>
            </w:tcBorders>
          </w:tcPr>
          <w:p w14:paraId="0C252A4F" w14:textId="77777777" w:rsidR="00EA7CEE" w:rsidRPr="00024700" w:rsidRDefault="00EA7CEE" w:rsidP="00886D4F">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08D4DD6A" w14:textId="77777777" w:rsidR="00EA7CEE" w:rsidRPr="00024700" w:rsidRDefault="00EA7CEE" w:rsidP="00886D4F">
            <w:pPr>
              <w:spacing w:after="0" w:line="240" w:lineRule="auto"/>
              <w:rPr>
                <w:rFonts w:ascii="GHEA Grapalat" w:hAnsi="GHEA Grapalat"/>
                <w:sz w:val="20"/>
                <w:szCs w:val="20"/>
                <w:lang w:val="hy-AM"/>
              </w:rPr>
            </w:pPr>
          </w:p>
        </w:tc>
      </w:tr>
      <w:tr w:rsidR="00DC44DA" w:rsidRPr="00024700" w14:paraId="2DB641BC" w14:textId="5B9D9A85" w:rsidTr="00B70989">
        <w:trPr>
          <w:trHeight w:val="1110"/>
        </w:trPr>
        <w:tc>
          <w:tcPr>
            <w:tcW w:w="16328"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9783C4" w14:textId="766A9100" w:rsidR="00DC44DA" w:rsidRPr="00024700" w:rsidRDefault="00DC44DA" w:rsidP="00886D4F">
            <w:pPr>
              <w:spacing w:before="60" w:after="120" w:line="240" w:lineRule="auto"/>
              <w:jc w:val="both"/>
              <w:rPr>
                <w:rFonts w:ascii="GHEA Grapalat" w:eastAsia="Calibri" w:hAnsi="GHEA Grapalat" w:cs="Times New Roman"/>
                <w:b/>
                <w:bCs/>
                <w:sz w:val="20"/>
                <w:szCs w:val="20"/>
                <w:lang w:val="hy-AM"/>
              </w:rPr>
            </w:pPr>
            <w:r w:rsidRPr="00024700">
              <w:rPr>
                <w:rFonts w:ascii="GHEA Grapalat" w:hAnsi="GHEA Grapalat"/>
                <w:b/>
                <w:sz w:val="20"/>
                <w:szCs w:val="20"/>
                <w:highlight w:val="darkGray"/>
                <w:lang w:val="hy-AM"/>
              </w:rPr>
              <w:t xml:space="preserve">Ընդամենը՝ </w:t>
            </w:r>
            <w:r w:rsidRPr="00024700">
              <w:rPr>
                <w:rFonts w:ascii="GHEA Grapalat" w:hAnsi="GHEA Grapalat"/>
                <w:b/>
                <w:bCs/>
                <w:i/>
                <w:iCs/>
                <w:sz w:val="20"/>
                <w:szCs w:val="20"/>
                <w:highlight w:val="darkGray"/>
                <w:u w:val="single"/>
                <w:lang w:val="hy-AM"/>
              </w:rPr>
              <w:t>Թիրախային ուղղություն 1.3</w:t>
            </w:r>
            <w:r w:rsidRPr="00024700">
              <w:rPr>
                <w:rFonts w:ascii="GHEA Grapalat" w:hAnsi="GHEA Grapalat" w:cs="Times New Roman"/>
                <w:b/>
                <w:bCs/>
                <w:i/>
                <w:iCs/>
                <w:sz w:val="20"/>
                <w:szCs w:val="20"/>
                <w:highlight w:val="darkGray"/>
                <w:u w:val="single"/>
                <w:lang w:val="hy-AM"/>
              </w:rPr>
              <w:t>.</w:t>
            </w:r>
            <w:r w:rsidRPr="00024700">
              <w:rPr>
                <w:rFonts w:ascii="GHEA Grapalat" w:hAnsi="GHEA Grapalat" w:cs="Arial"/>
                <w:b/>
                <w:bCs/>
                <w:color w:val="222222"/>
                <w:sz w:val="20"/>
                <w:szCs w:val="20"/>
                <w:highlight w:val="darkGray"/>
                <w:lang w:val="hy-AM"/>
              </w:rPr>
              <w:t xml:space="preserve"> </w:t>
            </w:r>
            <w:r w:rsidRPr="00024700">
              <w:rPr>
                <w:rFonts w:ascii="GHEA Grapalat" w:hAnsi="GHEA Grapalat"/>
                <w:b/>
                <w:bCs/>
                <w:i/>
                <w:iCs/>
                <w:sz w:val="20"/>
                <w:szCs w:val="20"/>
                <w:highlight w:val="darkGray"/>
                <w:lang w:val="hy-AM"/>
              </w:rPr>
              <w:t xml:space="preserve">Շտեմարանում հավաքագրվող տեղեկատվության և շտեմարանի կառավարման միջազգային ստանդարտներին համապատասխանության </w:t>
            </w:r>
            <w:r w:rsidRPr="00024700">
              <w:rPr>
                <w:rFonts w:ascii="GHEA Grapalat" w:hAnsi="GHEA Grapalat"/>
                <w:b/>
                <w:bCs/>
                <w:i/>
                <w:iCs/>
                <w:sz w:val="20"/>
                <w:szCs w:val="20"/>
                <w:lang w:val="hy-AM"/>
              </w:rPr>
              <w:t xml:space="preserve">ապահովում                                                                                                                                                         </w:t>
            </w:r>
            <w:r w:rsidRPr="00024700">
              <w:rPr>
                <w:rFonts w:ascii="GHEA Grapalat" w:hAnsi="GHEA Grapalat"/>
                <w:b/>
                <w:bCs/>
                <w:i/>
                <w:iCs/>
                <w:color w:val="FF0000"/>
                <w:sz w:val="20"/>
                <w:szCs w:val="20"/>
                <w:lang w:val="hy-AM"/>
              </w:rPr>
              <w:t>1 1</w:t>
            </w:r>
            <w:r w:rsidR="00BB4E01" w:rsidRPr="00024700">
              <w:rPr>
                <w:rFonts w:ascii="GHEA Grapalat" w:hAnsi="GHEA Grapalat"/>
                <w:b/>
                <w:bCs/>
                <w:i/>
                <w:iCs/>
                <w:color w:val="FF0000"/>
                <w:sz w:val="20"/>
                <w:szCs w:val="20"/>
              </w:rPr>
              <w:t>3</w:t>
            </w:r>
            <w:r w:rsidRPr="00024700">
              <w:rPr>
                <w:rFonts w:ascii="GHEA Grapalat" w:hAnsi="GHEA Grapalat"/>
                <w:b/>
                <w:bCs/>
                <w:i/>
                <w:iCs/>
                <w:color w:val="FF0000"/>
                <w:sz w:val="20"/>
                <w:szCs w:val="20"/>
                <w:lang w:val="hy-AM"/>
              </w:rPr>
              <w:t>0 000 000 ՀՀ դրամ</w:t>
            </w:r>
          </w:p>
          <w:p w14:paraId="483DBF07" w14:textId="77777777" w:rsidR="00DC44DA" w:rsidRPr="00024700" w:rsidRDefault="00DC44DA" w:rsidP="00886D4F">
            <w:pPr>
              <w:spacing w:before="60" w:after="120" w:line="240" w:lineRule="auto"/>
              <w:jc w:val="both"/>
              <w:rPr>
                <w:rFonts w:ascii="GHEA Grapalat" w:hAnsi="GHEA Grapalat"/>
                <w:b/>
                <w:sz w:val="20"/>
                <w:szCs w:val="20"/>
                <w:highlight w:val="darkGray"/>
                <w:lang w:val="hy-AM"/>
              </w:rPr>
            </w:pPr>
          </w:p>
        </w:tc>
      </w:tr>
      <w:tr w:rsidR="00B5178E" w:rsidRPr="00B70989" w14:paraId="70F1EEFF" w14:textId="77777777" w:rsidTr="00B70989">
        <w:trPr>
          <w:trHeight w:val="1296"/>
        </w:trPr>
        <w:tc>
          <w:tcPr>
            <w:tcW w:w="3256" w:type="dxa"/>
            <w:gridSpan w:val="2"/>
            <w:tcBorders>
              <w:top w:val="single" w:sz="4" w:space="0" w:color="auto"/>
              <w:left w:val="single" w:sz="4" w:space="0" w:color="auto"/>
              <w:bottom w:val="single" w:sz="4" w:space="0" w:color="auto"/>
              <w:right w:val="single" w:sz="4" w:space="0" w:color="auto"/>
            </w:tcBorders>
          </w:tcPr>
          <w:p w14:paraId="66859662" w14:textId="77777777" w:rsidR="00DC44DA" w:rsidRPr="00024700" w:rsidRDefault="00DC44DA" w:rsidP="00DC44DA">
            <w:pPr>
              <w:spacing w:after="0" w:line="240" w:lineRule="auto"/>
              <w:ind w:left="45"/>
              <w:jc w:val="both"/>
              <w:rPr>
                <w:rFonts w:ascii="GHEA Grapalat" w:hAnsi="GHEA Grapalat"/>
                <w:sz w:val="20"/>
                <w:szCs w:val="20"/>
                <w:lang w:val="hy-AM"/>
              </w:rPr>
            </w:pPr>
            <w:r w:rsidRPr="00024700">
              <w:rPr>
                <w:rFonts w:ascii="GHEA Grapalat" w:hAnsi="GHEA Grapalat"/>
                <w:b/>
                <w:bCs/>
                <w:sz w:val="20"/>
                <w:szCs w:val="20"/>
                <w:lang w:val="hy-AM"/>
              </w:rPr>
              <w:t>Միջոցառում 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CRIRSCO միջազգային կառույցին անդամակցություն</w:t>
            </w:r>
          </w:p>
          <w:p w14:paraId="21904F95" w14:textId="77777777" w:rsidR="00B5178E" w:rsidRPr="00024700" w:rsidRDefault="00B5178E" w:rsidP="001E12F5">
            <w:pPr>
              <w:spacing w:after="0" w:line="240" w:lineRule="auto"/>
              <w:ind w:left="45"/>
              <w:jc w:val="both"/>
              <w:rPr>
                <w:rFonts w:ascii="GHEA Grapalat" w:eastAsiaTheme="minorEastAsia" w:hAnsi="GHEA Grapalat"/>
                <w:sz w:val="20"/>
                <w:szCs w:val="20"/>
                <w:lang w:val="hy-AM" w:eastAsia="en-GB"/>
              </w:rPr>
            </w:pPr>
          </w:p>
        </w:tc>
        <w:tc>
          <w:tcPr>
            <w:tcW w:w="3117" w:type="dxa"/>
            <w:gridSpan w:val="2"/>
            <w:tcBorders>
              <w:top w:val="single" w:sz="4" w:space="0" w:color="auto"/>
              <w:left w:val="single" w:sz="4" w:space="0" w:color="auto"/>
              <w:bottom w:val="single" w:sz="4" w:space="0" w:color="auto"/>
              <w:right w:val="single" w:sz="4" w:space="0" w:color="auto"/>
            </w:tcBorders>
          </w:tcPr>
          <w:p w14:paraId="5BFE56AA" w14:textId="77777777" w:rsidR="00384B10" w:rsidRPr="00024700" w:rsidRDefault="00B5178E" w:rsidP="001E12F5">
            <w:pPr>
              <w:spacing w:after="0" w:line="240" w:lineRule="auto"/>
              <w:ind w:left="45"/>
              <w:jc w:val="both"/>
              <w:rPr>
                <w:rFonts w:ascii="GHEA Grapalat" w:eastAsiaTheme="minorEastAsia" w:hAnsi="GHEA Grapalat"/>
                <w:sz w:val="20"/>
                <w:szCs w:val="20"/>
                <w:lang w:val="hy-AM" w:eastAsia="en-GB"/>
              </w:rPr>
            </w:pPr>
            <w:r w:rsidRPr="00024700">
              <w:rPr>
                <w:rFonts w:ascii="GHEA Grapalat" w:eastAsiaTheme="minorEastAsia" w:hAnsi="GHEA Grapalat"/>
                <w:sz w:val="20"/>
                <w:szCs w:val="20"/>
                <w:lang w:val="hy-AM" w:eastAsia="en-GB"/>
              </w:rPr>
              <w:t>Քայլ 1</w:t>
            </w:r>
            <w:r w:rsidRPr="00024700">
              <w:rPr>
                <w:rFonts w:ascii="Cambria Math" w:eastAsiaTheme="minorEastAsia" w:hAnsi="Cambria Math" w:cs="Cambria Math"/>
                <w:sz w:val="20"/>
                <w:szCs w:val="20"/>
                <w:lang w:val="hy-AM" w:eastAsia="en-GB"/>
              </w:rPr>
              <w:t>․</w:t>
            </w:r>
            <w:r w:rsidRPr="00024700">
              <w:rPr>
                <w:rFonts w:ascii="GHEA Grapalat" w:eastAsiaTheme="minorEastAsia" w:hAnsi="GHEA Grapalat"/>
                <w:sz w:val="20"/>
                <w:szCs w:val="20"/>
                <w:lang w:val="hy-AM" w:eastAsia="en-GB"/>
              </w:rPr>
              <w:t xml:space="preserve"> </w:t>
            </w:r>
          </w:p>
          <w:p w14:paraId="73BA82BF" w14:textId="6C999BE3" w:rsidR="00B5178E" w:rsidRPr="00024700" w:rsidRDefault="00B5178E" w:rsidP="001E12F5">
            <w:pPr>
              <w:spacing w:after="0" w:line="240" w:lineRule="auto"/>
              <w:ind w:left="45"/>
              <w:jc w:val="both"/>
              <w:rPr>
                <w:rFonts w:ascii="GHEA Grapalat" w:eastAsiaTheme="minorEastAsia" w:hAnsi="GHEA Grapalat" w:cs="Sylfaen"/>
                <w:bCs/>
                <w:sz w:val="20"/>
                <w:szCs w:val="20"/>
                <w:lang w:val="hy-AM"/>
              </w:rPr>
            </w:pPr>
            <w:r w:rsidRPr="00024700">
              <w:rPr>
                <w:rFonts w:ascii="GHEA Grapalat" w:eastAsiaTheme="minorEastAsia" w:hAnsi="GHEA Grapalat"/>
                <w:sz w:val="20"/>
                <w:szCs w:val="20"/>
                <w:lang w:val="hy-AM" w:eastAsia="en-GB"/>
              </w:rPr>
              <w:t xml:space="preserve">Բանակցությունների վարում </w:t>
            </w:r>
            <w:r w:rsidRPr="00024700">
              <w:rPr>
                <w:rFonts w:ascii="GHEA Grapalat" w:eastAsiaTheme="minorEastAsia" w:hAnsi="GHEA Grapalat" w:cs="Sylfaen"/>
                <w:bCs/>
                <w:sz w:val="20"/>
                <w:szCs w:val="20"/>
                <w:lang w:val="hy-AM"/>
              </w:rPr>
              <w:t>«CRIRSCO» միջազգային կառույցին անդամակցելու նպատակով</w:t>
            </w:r>
          </w:p>
          <w:p w14:paraId="4AFC4B96" w14:textId="77777777" w:rsidR="00B5178E" w:rsidRPr="00024700" w:rsidRDefault="00B5178E" w:rsidP="00886D4F">
            <w:pPr>
              <w:spacing w:after="0" w:line="240" w:lineRule="auto"/>
              <w:ind w:left="45"/>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4BECA53D" w14:textId="2CD276B3" w:rsidR="00B5178E" w:rsidRPr="00024700" w:rsidRDefault="00DC44DA" w:rsidP="00384B1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«CRIRSCO» միջազգային կառույցին անդամակցելու նպատակով աշխատանք</w:t>
            </w:r>
            <w:r w:rsidR="00384B10" w:rsidRPr="00024700">
              <w:rPr>
                <w:rFonts w:ascii="GHEA Grapalat" w:hAnsi="GHEA Grapalat"/>
                <w:sz w:val="20"/>
                <w:szCs w:val="20"/>
                <w:lang w:val="hy-AM"/>
              </w:rPr>
              <w:softHyphen/>
            </w:r>
            <w:r w:rsidRPr="00024700">
              <w:rPr>
                <w:rFonts w:ascii="GHEA Grapalat" w:hAnsi="GHEA Grapalat"/>
                <w:sz w:val="20"/>
                <w:szCs w:val="20"/>
                <w:lang w:val="hy-AM"/>
              </w:rPr>
              <w:t>ների իրականացում, մասնավորապես՝</w:t>
            </w:r>
            <w:r w:rsidR="00384B10" w:rsidRPr="00024700">
              <w:rPr>
                <w:rFonts w:ascii="GHEA Grapalat" w:hAnsi="GHEA Grapalat"/>
                <w:sz w:val="20"/>
                <w:szCs w:val="20"/>
                <w:lang w:val="hy-AM"/>
              </w:rPr>
              <w:t xml:space="preserve"> </w:t>
            </w:r>
            <w:r w:rsidRPr="00024700">
              <w:rPr>
                <w:rFonts w:ascii="GHEA Grapalat" w:hAnsi="GHEA Grapalat"/>
                <w:sz w:val="20"/>
                <w:szCs w:val="20"/>
                <w:lang w:val="hy-AM"/>
              </w:rPr>
              <w:t>պահանջ</w:t>
            </w:r>
            <w:r w:rsidR="00384B10" w:rsidRPr="00024700">
              <w:rPr>
                <w:rFonts w:ascii="GHEA Grapalat" w:hAnsi="GHEA Grapalat"/>
                <w:sz w:val="20"/>
                <w:szCs w:val="20"/>
                <w:lang w:val="hy-AM"/>
              </w:rPr>
              <w:softHyphen/>
            </w:r>
            <w:r w:rsidRPr="00024700">
              <w:rPr>
                <w:rFonts w:ascii="GHEA Grapalat" w:hAnsi="GHEA Grapalat"/>
                <w:sz w:val="20"/>
                <w:szCs w:val="20"/>
                <w:lang w:val="hy-AM"/>
              </w:rPr>
              <w:t>վող ընթացակարգերի ուսումնասիրություն և անդամակցության</w:t>
            </w:r>
            <w:r w:rsidR="00384B10" w:rsidRPr="00024700">
              <w:rPr>
                <w:rFonts w:ascii="GHEA Grapalat" w:hAnsi="GHEA Grapalat"/>
                <w:sz w:val="20"/>
                <w:szCs w:val="20"/>
                <w:lang w:val="hy-AM"/>
              </w:rPr>
              <w:t xml:space="preserve"> </w:t>
            </w:r>
            <w:r w:rsidRPr="00024700">
              <w:rPr>
                <w:rFonts w:ascii="GHEA Grapalat" w:hAnsi="GHEA Grapalat"/>
                <w:sz w:val="20"/>
                <w:szCs w:val="20"/>
                <w:lang w:val="hy-AM"/>
              </w:rPr>
              <w:t>մեկնարկ</w:t>
            </w:r>
          </w:p>
        </w:tc>
        <w:tc>
          <w:tcPr>
            <w:tcW w:w="1261" w:type="dxa"/>
            <w:gridSpan w:val="2"/>
            <w:tcBorders>
              <w:top w:val="single" w:sz="4" w:space="0" w:color="auto"/>
              <w:left w:val="single" w:sz="4" w:space="0" w:color="auto"/>
              <w:bottom w:val="single" w:sz="4" w:space="0" w:color="auto"/>
              <w:right w:val="single" w:sz="4" w:space="0" w:color="auto"/>
            </w:tcBorders>
          </w:tcPr>
          <w:p w14:paraId="508BF6A4" w14:textId="75D5D6D7" w:rsidR="00B5178E" w:rsidRPr="00024700" w:rsidRDefault="00384B10"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2481D77C" w14:textId="279FDCFC" w:rsidR="00B5178E" w:rsidRPr="00024700" w:rsidRDefault="00384B10"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243464B9" w14:textId="3AED7229" w:rsidR="00B5178E" w:rsidRPr="00024700" w:rsidRDefault="00384B10" w:rsidP="00886D4F">
            <w:pPr>
              <w:spacing w:after="0" w:line="240" w:lineRule="auto"/>
              <w:ind w:left="34"/>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0908DB49" w14:textId="424154BA" w:rsidR="00B5178E" w:rsidRPr="00024700" w:rsidRDefault="00384B10"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tcBorders>
              <w:top w:val="single" w:sz="4" w:space="0" w:color="auto"/>
              <w:left w:val="single" w:sz="4" w:space="0" w:color="auto"/>
              <w:bottom w:val="single" w:sz="4" w:space="0" w:color="auto"/>
              <w:right w:val="single" w:sz="4" w:space="0" w:color="auto"/>
            </w:tcBorders>
          </w:tcPr>
          <w:p w14:paraId="33D13D56" w14:textId="5F5C487F" w:rsidR="00B5178E" w:rsidRPr="00024700" w:rsidRDefault="00384B10"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w:t>
            </w:r>
          </w:p>
        </w:tc>
        <w:tc>
          <w:tcPr>
            <w:tcW w:w="1499" w:type="dxa"/>
            <w:gridSpan w:val="2"/>
            <w:tcBorders>
              <w:top w:val="single" w:sz="4" w:space="0" w:color="auto"/>
              <w:left w:val="single" w:sz="4" w:space="0" w:color="auto"/>
              <w:bottom w:val="single" w:sz="4" w:space="0" w:color="auto"/>
              <w:right w:val="single" w:sz="4" w:space="0" w:color="auto"/>
            </w:tcBorders>
          </w:tcPr>
          <w:p w14:paraId="7D2AE075" w14:textId="5FDB076A" w:rsidR="00B5178E" w:rsidRPr="00024700" w:rsidRDefault="00DC44DA"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w:t>
            </w:r>
          </w:p>
        </w:tc>
      </w:tr>
      <w:tr w:rsidR="00BB4E01" w:rsidRPr="00B70989" w14:paraId="6A5F4C40" w14:textId="77777777" w:rsidTr="00B70989">
        <w:trPr>
          <w:trHeight w:val="1476"/>
        </w:trPr>
        <w:tc>
          <w:tcPr>
            <w:tcW w:w="3256" w:type="dxa"/>
            <w:gridSpan w:val="2"/>
            <w:tcBorders>
              <w:top w:val="single" w:sz="4" w:space="0" w:color="auto"/>
              <w:left w:val="single" w:sz="4" w:space="0" w:color="auto"/>
              <w:bottom w:val="single" w:sz="4" w:space="0" w:color="auto"/>
              <w:right w:val="single" w:sz="4" w:space="0" w:color="auto"/>
            </w:tcBorders>
          </w:tcPr>
          <w:p w14:paraId="7F382199" w14:textId="77777777"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5D6A2051" w14:textId="745A171D" w:rsidR="00BB4E01" w:rsidRPr="00024700" w:rsidRDefault="00BB4E01" w:rsidP="00384B10">
            <w:pPr>
              <w:spacing w:after="0" w:line="240" w:lineRule="auto"/>
              <w:ind w:firstLine="360"/>
              <w:jc w:val="both"/>
              <w:rPr>
                <w:rFonts w:ascii="GHEA Grapalat" w:eastAsiaTheme="minorEastAsia" w:hAnsi="GHEA Grapalat" w:cs="Sylfaen"/>
                <w:bCs/>
                <w:sz w:val="20"/>
                <w:szCs w:val="20"/>
                <w:lang w:val="hy-AM"/>
              </w:rPr>
            </w:pPr>
            <w:r w:rsidRPr="00024700">
              <w:rPr>
                <w:rFonts w:ascii="GHEA Grapalat" w:eastAsiaTheme="minorEastAsia" w:hAnsi="GHEA Grapalat" w:cs="Sylfaen"/>
                <w:bCs/>
                <w:sz w:val="20"/>
                <w:szCs w:val="20"/>
                <w:lang w:val="hy-AM"/>
              </w:rPr>
              <w:t>Քայլ 2</w:t>
            </w:r>
            <w:r w:rsidRPr="00024700">
              <w:rPr>
                <w:rFonts w:ascii="Cambria Math" w:eastAsiaTheme="minorEastAsia" w:hAnsi="Cambria Math" w:cs="Cambria Math"/>
                <w:bCs/>
                <w:sz w:val="20"/>
                <w:szCs w:val="20"/>
                <w:lang w:val="hy-AM"/>
              </w:rPr>
              <w:t>․</w:t>
            </w:r>
            <w:r w:rsidRPr="00024700">
              <w:rPr>
                <w:rFonts w:ascii="GHEA Grapalat" w:eastAsiaTheme="minorEastAsia" w:hAnsi="GHEA Grapalat" w:cs="Sylfaen"/>
                <w:bCs/>
                <w:sz w:val="20"/>
                <w:szCs w:val="20"/>
                <w:lang w:val="hy-AM"/>
              </w:rPr>
              <w:t xml:space="preserve"> </w:t>
            </w:r>
            <w:r w:rsidR="00384B10" w:rsidRPr="00024700">
              <w:rPr>
                <w:rFonts w:ascii="GHEA Grapalat" w:hAnsi="GHEA Grapalat"/>
                <w:sz w:val="20"/>
                <w:szCs w:val="20"/>
                <w:lang w:val="hy-AM"/>
              </w:rPr>
              <w:t>«CRIRSCO» միջազգային կառույցին ա</w:t>
            </w:r>
            <w:r w:rsidRPr="00024700">
              <w:rPr>
                <w:rFonts w:ascii="GHEA Grapalat" w:eastAsiaTheme="minorEastAsia" w:hAnsi="GHEA Grapalat" w:cs="Sylfaen"/>
                <w:bCs/>
                <w:sz w:val="20"/>
                <w:szCs w:val="20"/>
                <w:lang w:val="hy-AM"/>
              </w:rPr>
              <w:t xml:space="preserve">նդամակցության և </w:t>
            </w:r>
            <w:r w:rsidR="00384B10" w:rsidRPr="00024700">
              <w:rPr>
                <w:rFonts w:ascii="GHEA Grapalat" w:eastAsiaTheme="minorEastAsia" w:hAnsi="GHEA Grapalat" w:cs="Sylfaen"/>
                <w:bCs/>
                <w:sz w:val="20"/>
                <w:szCs w:val="20"/>
                <w:lang w:val="hy-AM"/>
              </w:rPr>
              <w:t>իրենց կողմից ընդունելի՝ ստանդարտի մշակման (</w:t>
            </w:r>
            <w:r w:rsidR="00384B10" w:rsidRPr="00024700">
              <w:rPr>
                <w:rFonts w:ascii="GHEA Grapalat" w:hAnsi="GHEA Grapalat"/>
                <w:sz w:val="20"/>
                <w:szCs w:val="20"/>
                <w:lang w:val="hy-AM"/>
              </w:rPr>
              <w:t xml:space="preserve">օգտակար հանածոների պաշարների գնահատման </w:t>
            </w:r>
            <w:r w:rsidRPr="00024700">
              <w:rPr>
                <w:rFonts w:ascii="GHEA Grapalat" w:eastAsiaTheme="minorEastAsia" w:hAnsi="GHEA Grapalat" w:cs="Sylfaen"/>
                <w:bCs/>
                <w:sz w:val="20"/>
                <w:szCs w:val="20"/>
                <w:lang w:val="hy-AM"/>
              </w:rPr>
              <w:t>Հայաստանում կիրառվող համակարգի ներդաշնակեց</w:t>
            </w:r>
            <w:r w:rsidR="00384B10" w:rsidRPr="00024700">
              <w:rPr>
                <w:rFonts w:ascii="GHEA Grapalat" w:eastAsiaTheme="minorEastAsia" w:hAnsi="GHEA Grapalat" w:cs="Sylfaen"/>
                <w:bCs/>
                <w:sz w:val="20"/>
                <w:szCs w:val="20"/>
                <w:lang w:val="hy-AM"/>
              </w:rPr>
              <w:softHyphen/>
            </w:r>
            <w:r w:rsidRPr="00024700">
              <w:rPr>
                <w:rFonts w:ascii="GHEA Grapalat" w:eastAsiaTheme="minorEastAsia" w:hAnsi="GHEA Grapalat" w:cs="Sylfaen"/>
                <w:bCs/>
                <w:sz w:val="20"/>
                <w:szCs w:val="20"/>
                <w:lang w:val="hy-AM"/>
              </w:rPr>
              <w:t>ման</w:t>
            </w:r>
            <w:r w:rsidR="00384B10" w:rsidRPr="00024700">
              <w:rPr>
                <w:rFonts w:ascii="GHEA Grapalat" w:eastAsiaTheme="minorEastAsia" w:hAnsi="GHEA Grapalat" w:cs="Sylfaen"/>
                <w:bCs/>
                <w:sz w:val="20"/>
                <w:szCs w:val="20"/>
                <w:lang w:val="hy-AM"/>
              </w:rPr>
              <w:t>)</w:t>
            </w:r>
            <w:r w:rsidRPr="00024700">
              <w:rPr>
                <w:rFonts w:ascii="GHEA Grapalat" w:eastAsiaTheme="minorEastAsia" w:hAnsi="GHEA Grapalat" w:cs="Sylfaen"/>
                <w:bCs/>
                <w:sz w:val="20"/>
                <w:szCs w:val="20"/>
                <w:lang w:val="hy-AM"/>
              </w:rPr>
              <w:t xml:space="preserve"> նպատակով այլ երկրների փորձի ուսումնասիրություն և փորձի փոխանակում</w:t>
            </w:r>
          </w:p>
          <w:p w14:paraId="2ADECA43" w14:textId="77777777" w:rsidR="00BB4E01" w:rsidRPr="00024700" w:rsidRDefault="00BB4E01" w:rsidP="00886D4F">
            <w:pPr>
              <w:spacing w:after="0" w:line="240" w:lineRule="auto"/>
              <w:ind w:left="45"/>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4DB5AB8D" w14:textId="58CE74DD" w:rsidR="00BB4E01" w:rsidRPr="00024700" w:rsidRDefault="00BB4E01" w:rsidP="00384B10">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 xml:space="preserve">«CRIRSCO» </w:t>
            </w:r>
            <w:r w:rsidR="00384B10" w:rsidRPr="00024700">
              <w:rPr>
                <w:rFonts w:ascii="GHEA Grapalat" w:hAnsi="GHEA Grapalat"/>
                <w:sz w:val="20"/>
                <w:szCs w:val="20"/>
                <w:lang w:val="hy-AM"/>
              </w:rPr>
              <w:t>մ</w:t>
            </w:r>
            <w:r w:rsidRPr="00024700">
              <w:rPr>
                <w:rFonts w:ascii="GHEA Grapalat" w:hAnsi="GHEA Grapalat"/>
                <w:sz w:val="20"/>
                <w:szCs w:val="20"/>
                <w:lang w:val="hy-AM"/>
              </w:rPr>
              <w:t>իջազ</w:t>
            </w:r>
            <w:r w:rsidR="00384B10" w:rsidRPr="00024700">
              <w:rPr>
                <w:rFonts w:ascii="GHEA Grapalat" w:hAnsi="GHEA Grapalat"/>
                <w:sz w:val="20"/>
                <w:szCs w:val="20"/>
                <w:lang w:val="hy-AM"/>
              </w:rPr>
              <w:softHyphen/>
            </w:r>
            <w:r w:rsidRPr="00024700">
              <w:rPr>
                <w:rFonts w:ascii="GHEA Grapalat" w:hAnsi="GHEA Grapalat"/>
                <w:sz w:val="20"/>
                <w:szCs w:val="20"/>
                <w:lang w:val="hy-AM"/>
              </w:rPr>
              <w:t>գային կառույցի</w:t>
            </w:r>
            <w:r w:rsidR="00384B10" w:rsidRPr="00024700">
              <w:rPr>
                <w:rFonts w:ascii="GHEA Grapalat" w:hAnsi="GHEA Grapalat"/>
                <w:sz w:val="20"/>
                <w:szCs w:val="20"/>
                <w:lang w:val="hy-AM"/>
              </w:rPr>
              <w:t xml:space="preserve"> </w:t>
            </w:r>
            <w:r w:rsidRPr="00024700">
              <w:rPr>
                <w:rFonts w:ascii="GHEA Grapalat" w:hAnsi="GHEA Grapalat"/>
                <w:sz w:val="20"/>
                <w:szCs w:val="20"/>
                <w:lang w:val="hy-AM"/>
              </w:rPr>
              <w:t>կողմից ընդունելի ստանդարտի մշակման նպատակով կառույցին անդամ հանդիսացող երկրների (օրինակ՝ Ղազախստանի Հանրապետություն)</w:t>
            </w:r>
          </w:p>
          <w:p w14:paraId="4D831185" w14:textId="38D65EDB" w:rsidR="00BB4E01" w:rsidRPr="00024700" w:rsidRDefault="00384B10" w:rsidP="00DC44D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հա</w:t>
            </w:r>
            <w:r w:rsidRPr="00024700">
              <w:rPr>
                <w:rFonts w:ascii="GHEA Grapalat" w:hAnsi="GHEA Grapalat"/>
                <w:sz w:val="20"/>
                <w:szCs w:val="20"/>
                <w:lang w:val="hy-AM"/>
              </w:rPr>
              <w:softHyphen/>
            </w:r>
            <w:r w:rsidR="00BB4E01" w:rsidRPr="00024700">
              <w:rPr>
                <w:rFonts w:ascii="GHEA Grapalat" w:hAnsi="GHEA Grapalat"/>
                <w:sz w:val="20"/>
                <w:szCs w:val="20"/>
                <w:lang w:val="hy-AM"/>
              </w:rPr>
              <w:t>մա</w:t>
            </w:r>
            <w:r w:rsidRPr="00024700">
              <w:rPr>
                <w:rFonts w:ascii="GHEA Grapalat" w:hAnsi="GHEA Grapalat"/>
                <w:sz w:val="20"/>
                <w:szCs w:val="20"/>
                <w:lang w:val="hy-AM"/>
              </w:rPr>
              <w:softHyphen/>
            </w:r>
            <w:r w:rsidR="00BB4E01" w:rsidRPr="00024700">
              <w:rPr>
                <w:rFonts w:ascii="GHEA Grapalat" w:hAnsi="GHEA Grapalat"/>
                <w:sz w:val="20"/>
                <w:szCs w:val="20"/>
                <w:lang w:val="hy-AM"/>
              </w:rPr>
              <w:t>պատասխան մաս</w:t>
            </w:r>
            <w:r w:rsidRPr="00024700">
              <w:rPr>
                <w:rFonts w:ascii="GHEA Grapalat" w:hAnsi="GHEA Grapalat"/>
                <w:sz w:val="20"/>
                <w:szCs w:val="20"/>
                <w:lang w:val="hy-AM"/>
              </w:rPr>
              <w:softHyphen/>
            </w:r>
            <w:r w:rsidR="00BB4E01" w:rsidRPr="00024700">
              <w:rPr>
                <w:rFonts w:ascii="GHEA Grapalat" w:hAnsi="GHEA Grapalat"/>
                <w:sz w:val="20"/>
                <w:szCs w:val="20"/>
                <w:lang w:val="hy-AM"/>
              </w:rPr>
              <w:t>նագետների հետ</w:t>
            </w:r>
          </w:p>
          <w:p w14:paraId="40023971" w14:textId="1301C783" w:rsidR="00BB4E01" w:rsidRPr="00024700" w:rsidRDefault="00BB4E01" w:rsidP="00DC44D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քննար</w:t>
            </w:r>
            <w:r w:rsidR="00384B10" w:rsidRPr="00024700">
              <w:rPr>
                <w:rFonts w:ascii="GHEA Grapalat" w:hAnsi="GHEA Grapalat"/>
                <w:sz w:val="20"/>
                <w:szCs w:val="20"/>
                <w:lang w:val="hy-AM"/>
              </w:rPr>
              <w:softHyphen/>
            </w:r>
            <w:r w:rsidRPr="00024700">
              <w:rPr>
                <w:rFonts w:ascii="GHEA Grapalat" w:hAnsi="GHEA Grapalat"/>
                <w:sz w:val="20"/>
                <w:szCs w:val="20"/>
                <w:lang w:val="hy-AM"/>
              </w:rPr>
              <w:t>կումնների կազմակերպում՝ փորձի փոխանակման նպատակով (առկա և հեռավար եղանակով)</w:t>
            </w:r>
          </w:p>
        </w:tc>
        <w:tc>
          <w:tcPr>
            <w:tcW w:w="1261" w:type="dxa"/>
            <w:gridSpan w:val="2"/>
            <w:tcBorders>
              <w:top w:val="single" w:sz="4" w:space="0" w:color="auto"/>
              <w:left w:val="single" w:sz="4" w:space="0" w:color="auto"/>
              <w:bottom w:val="single" w:sz="4" w:space="0" w:color="auto"/>
              <w:right w:val="single" w:sz="4" w:space="0" w:color="auto"/>
            </w:tcBorders>
          </w:tcPr>
          <w:p w14:paraId="30627A5F" w14:textId="32694C53" w:rsidR="00BB4E01" w:rsidRPr="00024700" w:rsidRDefault="008B1568"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4CFD4B94" w14:textId="7339FC1E" w:rsidR="00BB4E01" w:rsidRPr="00024700" w:rsidRDefault="00BB4E01" w:rsidP="00BB4E01">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25 000000</w:t>
            </w:r>
          </w:p>
        </w:tc>
        <w:tc>
          <w:tcPr>
            <w:tcW w:w="787" w:type="dxa"/>
            <w:gridSpan w:val="2"/>
            <w:tcBorders>
              <w:top w:val="single" w:sz="4" w:space="0" w:color="auto"/>
              <w:left w:val="single" w:sz="4" w:space="0" w:color="auto"/>
              <w:bottom w:val="single" w:sz="4" w:space="0" w:color="auto"/>
              <w:right w:val="single" w:sz="4" w:space="0" w:color="auto"/>
            </w:tcBorders>
          </w:tcPr>
          <w:p w14:paraId="2C494808" w14:textId="0CA1E4DF" w:rsidR="00BB4E01" w:rsidRPr="00024700" w:rsidRDefault="008B1568" w:rsidP="00886D4F">
            <w:pPr>
              <w:spacing w:after="0" w:line="240" w:lineRule="auto"/>
              <w:ind w:left="34"/>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125D1787" w14:textId="39D5F4E3" w:rsidR="00BB4E01" w:rsidRPr="00024700" w:rsidRDefault="008B1568"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val="restart"/>
            <w:tcBorders>
              <w:top w:val="single" w:sz="4" w:space="0" w:color="auto"/>
              <w:left w:val="single" w:sz="4" w:space="0" w:color="auto"/>
              <w:right w:val="single" w:sz="4" w:space="0" w:color="auto"/>
            </w:tcBorders>
          </w:tcPr>
          <w:p w14:paraId="3D146B32" w14:textId="77777777" w:rsidR="00B70989" w:rsidRDefault="00BB4E01"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500000</w:t>
            </w:r>
          </w:p>
          <w:p w14:paraId="552E8006" w14:textId="77777777" w:rsidR="00BB4E01" w:rsidRDefault="00BB4E01"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000</w:t>
            </w:r>
          </w:p>
          <w:p w14:paraId="26E8FFB4" w14:textId="77777777" w:rsidR="00B70989" w:rsidRDefault="00B70989" w:rsidP="00886D4F">
            <w:pPr>
              <w:spacing w:after="0" w:line="240" w:lineRule="auto"/>
              <w:rPr>
                <w:rFonts w:ascii="GHEA Grapalat" w:hAnsi="GHEA Grapalat"/>
                <w:sz w:val="20"/>
                <w:szCs w:val="20"/>
                <w:lang w:val="hy-AM"/>
              </w:rPr>
            </w:pPr>
          </w:p>
          <w:p w14:paraId="33E4892D" w14:textId="77777777" w:rsidR="00B70989" w:rsidRDefault="00B70989" w:rsidP="00886D4F">
            <w:pPr>
              <w:spacing w:after="0" w:line="240" w:lineRule="auto"/>
              <w:rPr>
                <w:rFonts w:ascii="GHEA Grapalat" w:hAnsi="GHEA Grapalat"/>
                <w:sz w:val="20"/>
                <w:szCs w:val="20"/>
                <w:lang w:val="hy-AM"/>
              </w:rPr>
            </w:pPr>
          </w:p>
          <w:p w14:paraId="73F24795"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30B1246D" w14:textId="77777777" w:rsidR="00B70989" w:rsidRPr="00024700" w:rsidRDefault="00B70989" w:rsidP="00B70989">
            <w:pPr>
              <w:spacing w:after="0" w:line="240" w:lineRule="auto"/>
              <w:rPr>
                <w:rFonts w:ascii="GHEA Grapalat" w:hAnsi="GHEA Grapalat"/>
                <w:sz w:val="20"/>
                <w:szCs w:val="20"/>
                <w:lang w:val="hy-AM"/>
              </w:rPr>
            </w:pPr>
          </w:p>
          <w:p w14:paraId="16CF48D6"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2929E80D" w14:textId="77777777" w:rsidR="00B70989" w:rsidRPr="00024700" w:rsidRDefault="00B70989" w:rsidP="00B70989">
            <w:pPr>
              <w:spacing w:after="0" w:line="240" w:lineRule="auto"/>
              <w:rPr>
                <w:rFonts w:ascii="GHEA Grapalat" w:hAnsi="GHEA Grapalat"/>
                <w:sz w:val="20"/>
                <w:szCs w:val="20"/>
                <w:lang w:val="hy-AM"/>
              </w:rPr>
            </w:pPr>
          </w:p>
          <w:p w14:paraId="185C4780" w14:textId="47B7F7F0" w:rsidR="00B70989" w:rsidRPr="00B70989"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272FA87B" w14:textId="77777777" w:rsidR="00BB4E01" w:rsidRPr="00024700" w:rsidRDefault="00BB4E01" w:rsidP="00886D4F">
            <w:pPr>
              <w:spacing w:after="0" w:line="240" w:lineRule="auto"/>
              <w:rPr>
                <w:rFonts w:ascii="GHEA Grapalat" w:hAnsi="GHEA Grapalat"/>
                <w:sz w:val="20"/>
                <w:szCs w:val="20"/>
                <w:lang w:val="hy-AM"/>
              </w:rPr>
            </w:pPr>
          </w:p>
        </w:tc>
      </w:tr>
      <w:tr w:rsidR="00BB4E01" w:rsidRPr="00024700" w14:paraId="0B8281E0" w14:textId="77777777" w:rsidTr="00B70989">
        <w:trPr>
          <w:trHeight w:val="4222"/>
        </w:trPr>
        <w:tc>
          <w:tcPr>
            <w:tcW w:w="3256" w:type="dxa"/>
            <w:gridSpan w:val="2"/>
            <w:tcBorders>
              <w:top w:val="single" w:sz="4" w:space="0" w:color="auto"/>
              <w:left w:val="single" w:sz="4" w:space="0" w:color="auto"/>
              <w:bottom w:val="single" w:sz="4" w:space="0" w:color="auto"/>
              <w:right w:val="single" w:sz="4" w:space="0" w:color="auto"/>
            </w:tcBorders>
          </w:tcPr>
          <w:p w14:paraId="3ECF3306" w14:textId="77777777"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7C130AFE" w14:textId="276DEAA3"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r w:rsidRPr="00024700">
              <w:rPr>
                <w:rFonts w:ascii="GHEA Grapalat" w:eastAsiaTheme="minorEastAsia" w:hAnsi="GHEA Grapalat" w:cs="Sylfaen"/>
                <w:bCs/>
                <w:sz w:val="20"/>
                <w:szCs w:val="20"/>
                <w:lang w:val="hy-AM"/>
              </w:rPr>
              <w:t>Քայլ 3</w:t>
            </w:r>
            <w:r w:rsidRPr="00024700">
              <w:rPr>
                <w:rFonts w:ascii="Cambria Math" w:eastAsiaTheme="minorEastAsia" w:hAnsi="Cambria Math" w:cs="Cambria Math"/>
                <w:bCs/>
                <w:sz w:val="20"/>
                <w:szCs w:val="20"/>
                <w:lang w:val="hy-AM"/>
              </w:rPr>
              <w:t>․</w:t>
            </w:r>
            <w:r w:rsidRPr="00024700">
              <w:rPr>
                <w:rFonts w:ascii="GHEA Grapalat" w:eastAsiaTheme="minorEastAsia" w:hAnsi="GHEA Grapalat" w:cs="Sylfaen"/>
                <w:bCs/>
                <w:sz w:val="20"/>
                <w:szCs w:val="20"/>
                <w:lang w:val="hy-AM"/>
              </w:rPr>
              <w:t xml:space="preserve"> </w:t>
            </w:r>
          </w:p>
          <w:p w14:paraId="0199A478" w14:textId="7B72E53E"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r w:rsidRPr="00024700">
              <w:rPr>
                <w:rFonts w:ascii="GHEA Grapalat" w:hAnsi="GHEA Grapalat"/>
                <w:sz w:val="20"/>
                <w:szCs w:val="20"/>
                <w:lang w:val="hy-AM"/>
              </w:rPr>
              <w:t>Օգտակար հանածոների պաշարների գնահատման Հայաստանում կիրառվող համակարգի ներդաշնա</w:t>
            </w:r>
            <w:r w:rsidR="00384B10" w:rsidRPr="00024700">
              <w:rPr>
                <w:rFonts w:ascii="GHEA Grapalat" w:hAnsi="GHEA Grapalat"/>
                <w:sz w:val="20"/>
                <w:szCs w:val="20"/>
                <w:lang w:val="hy-AM"/>
              </w:rPr>
              <w:softHyphen/>
            </w:r>
            <w:r w:rsidRPr="00024700">
              <w:rPr>
                <w:rFonts w:ascii="GHEA Grapalat" w:hAnsi="GHEA Grapalat"/>
                <w:sz w:val="20"/>
                <w:szCs w:val="20"/>
                <w:lang w:val="hy-AM"/>
              </w:rPr>
              <w:t>կեցում՝ միջազգային ֆինանսական կազմակեր</w:t>
            </w:r>
            <w:r w:rsidR="00384B10" w:rsidRPr="00024700">
              <w:rPr>
                <w:rFonts w:ascii="GHEA Grapalat" w:hAnsi="GHEA Grapalat"/>
                <w:sz w:val="20"/>
                <w:szCs w:val="20"/>
                <w:lang w:val="hy-AM"/>
              </w:rPr>
              <w:softHyphen/>
            </w:r>
            <w:r w:rsidRPr="00024700">
              <w:rPr>
                <w:rFonts w:ascii="GHEA Grapalat" w:hAnsi="GHEA Grapalat"/>
                <w:sz w:val="20"/>
                <w:szCs w:val="20"/>
                <w:lang w:val="hy-AM"/>
              </w:rPr>
              <w:t>պութ</w:t>
            </w:r>
            <w:r w:rsidR="00384B10" w:rsidRPr="00024700">
              <w:rPr>
                <w:rFonts w:ascii="GHEA Grapalat" w:hAnsi="GHEA Grapalat"/>
                <w:sz w:val="20"/>
                <w:szCs w:val="20"/>
                <w:lang w:val="hy-AM"/>
              </w:rPr>
              <w:softHyphen/>
            </w:r>
            <w:r w:rsidRPr="00024700">
              <w:rPr>
                <w:rFonts w:ascii="GHEA Grapalat" w:hAnsi="GHEA Grapalat"/>
                <w:sz w:val="20"/>
                <w:szCs w:val="20"/>
                <w:lang w:val="hy-AM"/>
              </w:rPr>
              <w:t>յուն</w:t>
            </w:r>
            <w:r w:rsidR="00384B10" w:rsidRPr="00024700">
              <w:rPr>
                <w:rFonts w:ascii="GHEA Grapalat" w:hAnsi="GHEA Grapalat"/>
                <w:sz w:val="20"/>
                <w:szCs w:val="20"/>
                <w:lang w:val="hy-AM"/>
              </w:rPr>
              <w:softHyphen/>
            </w:r>
            <w:r w:rsidRPr="00024700">
              <w:rPr>
                <w:rFonts w:ascii="GHEA Grapalat" w:hAnsi="GHEA Grapalat"/>
                <w:sz w:val="20"/>
                <w:szCs w:val="20"/>
                <w:lang w:val="hy-AM"/>
              </w:rPr>
              <w:t>ների և բորսաների կողմից ընդունելի հաշվետվո</w:t>
            </w:r>
            <w:r w:rsidR="00384B10" w:rsidRPr="00024700">
              <w:rPr>
                <w:rFonts w:ascii="GHEA Grapalat" w:hAnsi="GHEA Grapalat"/>
                <w:sz w:val="20"/>
                <w:szCs w:val="20"/>
                <w:lang w:val="hy-AM"/>
              </w:rPr>
              <w:softHyphen/>
            </w:r>
            <w:r w:rsidRPr="00024700">
              <w:rPr>
                <w:rFonts w:ascii="GHEA Grapalat" w:hAnsi="GHEA Grapalat"/>
                <w:sz w:val="20"/>
                <w:szCs w:val="20"/>
                <w:lang w:val="hy-AM"/>
              </w:rPr>
              <w:t>ղա</w:t>
            </w:r>
            <w:r w:rsidR="00384B10" w:rsidRPr="00024700">
              <w:rPr>
                <w:rFonts w:ascii="GHEA Grapalat" w:hAnsi="GHEA Grapalat"/>
                <w:sz w:val="20"/>
                <w:szCs w:val="20"/>
                <w:lang w:val="hy-AM"/>
              </w:rPr>
              <w:softHyphen/>
            </w:r>
            <w:r w:rsidRPr="00024700">
              <w:rPr>
                <w:rFonts w:ascii="GHEA Grapalat" w:hAnsi="GHEA Grapalat"/>
                <w:sz w:val="20"/>
                <w:szCs w:val="20"/>
                <w:lang w:val="hy-AM"/>
              </w:rPr>
              <w:t>կանության համակարգերին</w:t>
            </w:r>
          </w:p>
          <w:p w14:paraId="7E473C2C" w14:textId="77777777"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p>
          <w:p w14:paraId="0DDC671D" w14:textId="77777777"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p>
          <w:p w14:paraId="5B6C7D9A" w14:textId="77777777"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p>
          <w:p w14:paraId="6C1B7461" w14:textId="77777777" w:rsidR="00BB4E01" w:rsidRPr="00024700" w:rsidRDefault="00BB4E01" w:rsidP="001E12F5">
            <w:pPr>
              <w:spacing w:after="0" w:line="240" w:lineRule="auto"/>
              <w:ind w:left="45"/>
              <w:jc w:val="both"/>
              <w:rPr>
                <w:rFonts w:ascii="GHEA Grapalat" w:eastAsiaTheme="minorEastAsia" w:hAnsi="GHEA Grapalat" w:cs="Sylfaen"/>
                <w:bCs/>
                <w:sz w:val="20"/>
                <w:szCs w:val="20"/>
                <w:lang w:val="hy-AM"/>
              </w:rPr>
            </w:pPr>
          </w:p>
          <w:p w14:paraId="2FA8B2A1" w14:textId="77777777" w:rsidR="00BB4E01" w:rsidRPr="00024700" w:rsidRDefault="00BB4E01" w:rsidP="00886D4F">
            <w:pPr>
              <w:spacing w:after="0" w:line="240" w:lineRule="auto"/>
              <w:ind w:left="45"/>
              <w:jc w:val="both"/>
              <w:rPr>
                <w:rFonts w:ascii="GHEA Grapalat" w:eastAsiaTheme="minorEastAsia" w:hAnsi="GHEA Grapalat" w:cs="Sylfaen"/>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3E9BF61" w14:textId="77777777" w:rsidR="00BB4E01" w:rsidRPr="00024700" w:rsidRDefault="00BB4E01" w:rsidP="002F6FAE">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Փորձի փոխանակման արդյունքում ձեռք</w:t>
            </w:r>
          </w:p>
          <w:p w14:paraId="095FAEEE"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բերված տեղեկատվության հիման վրա</w:t>
            </w:r>
          </w:p>
          <w:p w14:paraId="36C686E6"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հաշվետվողականության համակարգերի</w:t>
            </w:r>
          </w:p>
          <w:p w14:paraId="7932065C"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ներդաշնակեցման նպատակով</w:t>
            </w:r>
          </w:p>
          <w:p w14:paraId="0F2AEB57"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Հայաստանում կիրառվող համակարգի</w:t>
            </w:r>
          </w:p>
          <w:p w14:paraId="7C931C14"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ուսումնասիրություն, տեխնիկական</w:t>
            </w:r>
          </w:p>
          <w:p w14:paraId="32A9234D"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առաջադրանքի կազմում՝</w:t>
            </w:r>
          </w:p>
          <w:p w14:paraId="1DBC1A84" w14:textId="77777777"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համապատասխան մասնագետների</w:t>
            </w:r>
          </w:p>
          <w:p w14:paraId="75D98F32" w14:textId="5451EFC0" w:rsidR="00BB4E01"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ներգրավմամբ։</w:t>
            </w:r>
          </w:p>
        </w:tc>
        <w:tc>
          <w:tcPr>
            <w:tcW w:w="1261" w:type="dxa"/>
            <w:gridSpan w:val="2"/>
            <w:tcBorders>
              <w:top w:val="single" w:sz="4" w:space="0" w:color="auto"/>
              <w:left w:val="single" w:sz="4" w:space="0" w:color="auto"/>
              <w:bottom w:val="single" w:sz="4" w:space="0" w:color="auto"/>
              <w:right w:val="single" w:sz="4" w:space="0" w:color="auto"/>
            </w:tcBorders>
          </w:tcPr>
          <w:p w14:paraId="365760A9" w14:textId="602072F1" w:rsidR="00BB4E01" w:rsidRPr="00024700" w:rsidRDefault="008B1568"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5123F1A9" w14:textId="57E67685" w:rsidR="00BB4E01" w:rsidRPr="00024700" w:rsidRDefault="008B1568"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6AFAB80F" w14:textId="1C6E46D2" w:rsidR="00BB4E01" w:rsidRPr="00DA341F" w:rsidRDefault="00BB4E01" w:rsidP="00886D4F">
            <w:pPr>
              <w:spacing w:after="0" w:line="240" w:lineRule="auto"/>
              <w:ind w:left="34"/>
              <w:rPr>
                <w:rFonts w:ascii="GHEA Grapalat" w:hAnsi="GHEA Grapalat"/>
                <w:sz w:val="20"/>
                <w:szCs w:val="20"/>
              </w:rPr>
            </w:pPr>
            <w:r w:rsidRPr="00024700">
              <w:rPr>
                <w:rFonts w:ascii="GHEA Grapalat" w:hAnsi="GHEA Grapalat"/>
                <w:sz w:val="20"/>
                <w:szCs w:val="20"/>
                <w:lang w:val="hy-AM"/>
              </w:rPr>
              <w:t>25</w:t>
            </w:r>
            <w:r w:rsidR="00384B10"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384B10"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084" w:type="dxa"/>
            <w:gridSpan w:val="2"/>
            <w:tcBorders>
              <w:top w:val="single" w:sz="4" w:space="0" w:color="auto"/>
              <w:left w:val="single" w:sz="4" w:space="0" w:color="auto"/>
              <w:bottom w:val="single" w:sz="4" w:space="0" w:color="auto"/>
              <w:right w:val="single" w:sz="4" w:space="0" w:color="auto"/>
            </w:tcBorders>
          </w:tcPr>
          <w:p w14:paraId="2F740538" w14:textId="3F5DA688" w:rsidR="00BB4E01" w:rsidRPr="00024700" w:rsidRDefault="008B1568"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tcBorders>
              <w:left w:val="single" w:sz="4" w:space="0" w:color="auto"/>
              <w:bottom w:val="single" w:sz="4" w:space="0" w:color="auto"/>
              <w:right w:val="single" w:sz="4" w:space="0" w:color="auto"/>
            </w:tcBorders>
          </w:tcPr>
          <w:p w14:paraId="10F9133B" w14:textId="77777777" w:rsidR="00BB4E01" w:rsidRPr="00024700" w:rsidRDefault="00BB4E01" w:rsidP="00886D4F">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3E6388C3" w14:textId="77777777" w:rsidR="00BB4E01" w:rsidRPr="00024700" w:rsidRDefault="00BB4E01" w:rsidP="00886D4F">
            <w:pPr>
              <w:spacing w:after="0" w:line="240" w:lineRule="auto"/>
              <w:rPr>
                <w:rFonts w:ascii="GHEA Grapalat" w:hAnsi="GHEA Grapalat"/>
                <w:sz w:val="20"/>
                <w:szCs w:val="20"/>
                <w:lang w:val="hy-AM"/>
              </w:rPr>
            </w:pPr>
          </w:p>
        </w:tc>
      </w:tr>
      <w:tr w:rsidR="002F6FAE" w:rsidRPr="00024700" w14:paraId="0656CD04" w14:textId="77777777" w:rsidTr="00B70989">
        <w:trPr>
          <w:trHeight w:val="4632"/>
        </w:trPr>
        <w:tc>
          <w:tcPr>
            <w:tcW w:w="3256" w:type="dxa"/>
            <w:gridSpan w:val="2"/>
            <w:tcBorders>
              <w:top w:val="single" w:sz="4" w:space="0" w:color="auto"/>
              <w:left w:val="single" w:sz="4" w:space="0" w:color="auto"/>
              <w:bottom w:val="single" w:sz="4" w:space="0" w:color="auto"/>
              <w:right w:val="single" w:sz="4" w:space="0" w:color="auto"/>
            </w:tcBorders>
          </w:tcPr>
          <w:p w14:paraId="5218A303" w14:textId="77777777" w:rsidR="002F6FAE" w:rsidRPr="00024700" w:rsidRDefault="002F6FAE" w:rsidP="002F6FAE">
            <w:pPr>
              <w:spacing w:after="0" w:line="240" w:lineRule="auto"/>
              <w:ind w:left="45"/>
              <w:jc w:val="both"/>
              <w:rPr>
                <w:rFonts w:ascii="GHEA Grapalat" w:eastAsiaTheme="minorEastAsia" w:hAnsi="GHEA Grapalat" w:cs="Sylfaen"/>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4DEA9131" w14:textId="435E2A83" w:rsidR="00F70E0C" w:rsidRPr="00024700" w:rsidRDefault="002F6FAE" w:rsidP="00F70E0C">
            <w:pPr>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Քայլ 4.</w:t>
            </w:r>
            <w:r w:rsidR="00F70E0C" w:rsidRPr="00024700">
              <w:rPr>
                <w:rFonts w:ascii="GHEA Grapalat" w:hAnsi="GHEA Grapalat"/>
                <w:sz w:val="20"/>
                <w:szCs w:val="20"/>
                <w:lang w:val="hy-AM"/>
              </w:rPr>
              <w:t xml:space="preserve"> Կազմված տեխնիկական առաջադրանքի</w:t>
            </w:r>
          </w:p>
          <w:p w14:paraId="3DF96C2F" w14:textId="4201C674" w:rsidR="00F70E0C" w:rsidRPr="00024700" w:rsidRDefault="00F70E0C" w:rsidP="00F70E0C">
            <w:pPr>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հիման վրա՝ օգտակար հանածոների պաշարների գնահատման Հայաստանում կիրառվող համակարգի ներդաշնակեցման</w:t>
            </w:r>
          </w:p>
          <w:p w14:paraId="7A5E93E6" w14:textId="24B809D6" w:rsidR="002F6FAE" w:rsidRPr="00024700" w:rsidRDefault="00F70E0C" w:rsidP="00F70E0C">
            <w:pPr>
              <w:spacing w:after="0" w:line="240" w:lineRule="auto"/>
              <w:ind w:left="45"/>
              <w:jc w:val="both"/>
              <w:rPr>
                <w:rFonts w:ascii="GHEA Grapalat" w:eastAsiaTheme="minorEastAsia" w:hAnsi="GHEA Grapalat" w:cs="Sylfaen"/>
                <w:bCs/>
                <w:sz w:val="20"/>
                <w:szCs w:val="20"/>
                <w:lang w:val="hy-AM"/>
              </w:rPr>
            </w:pPr>
            <w:proofErr w:type="spellStart"/>
            <w:r w:rsidRPr="00024700">
              <w:rPr>
                <w:rFonts w:ascii="GHEA Grapalat" w:hAnsi="GHEA Grapalat"/>
                <w:sz w:val="20"/>
                <w:szCs w:val="20"/>
              </w:rPr>
              <w:t>աշխատանքների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մեկնարկ</w:t>
            </w:r>
            <w:proofErr w:type="spellEnd"/>
            <w:r w:rsidRPr="00024700">
              <w:rPr>
                <w:rFonts w:ascii="GHEA Grapalat" w:hAnsi="GHEA Grapalat"/>
                <w:sz w:val="20"/>
                <w:szCs w:val="20"/>
              </w:rPr>
              <w:t>։</w:t>
            </w:r>
          </w:p>
        </w:tc>
        <w:tc>
          <w:tcPr>
            <w:tcW w:w="2748" w:type="dxa"/>
            <w:tcBorders>
              <w:top w:val="single" w:sz="4" w:space="0" w:color="auto"/>
              <w:left w:val="single" w:sz="4" w:space="0" w:color="auto"/>
              <w:bottom w:val="single" w:sz="4" w:space="0" w:color="auto"/>
              <w:right w:val="single" w:sz="4" w:space="0" w:color="auto"/>
            </w:tcBorders>
          </w:tcPr>
          <w:p w14:paraId="1681B086" w14:textId="77777777" w:rsidR="00F70E0C"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Կազմված տեխնիկական առաջադրանքի</w:t>
            </w:r>
          </w:p>
          <w:p w14:paraId="085DCECA" w14:textId="77777777" w:rsidR="00F70E0C"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հիման վրա մրցույթի հայտարարում,</w:t>
            </w:r>
          </w:p>
          <w:p w14:paraId="11D2C126" w14:textId="77777777" w:rsidR="00F70E0C"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խորհրդատու կազմակերպության ընտրություն</w:t>
            </w:r>
          </w:p>
          <w:p w14:paraId="5D489742" w14:textId="77777777" w:rsidR="00F70E0C"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և օգտակար հանածոների պաշարների</w:t>
            </w:r>
          </w:p>
          <w:p w14:paraId="44DFB19E" w14:textId="77777777" w:rsidR="00F70E0C"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գնահատման Հայաստանում կիրառվող</w:t>
            </w:r>
          </w:p>
          <w:p w14:paraId="54ADD0CA" w14:textId="77777777" w:rsidR="00F70E0C"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համակարգի ներդաշնակեցման</w:t>
            </w:r>
          </w:p>
          <w:p w14:paraId="195CE009" w14:textId="2B2FBFC8" w:rsidR="002F6FAE" w:rsidRPr="00024700" w:rsidRDefault="00F70E0C"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աշխատանքների մեկնարկ։</w:t>
            </w:r>
          </w:p>
        </w:tc>
        <w:tc>
          <w:tcPr>
            <w:tcW w:w="1261" w:type="dxa"/>
            <w:gridSpan w:val="2"/>
            <w:tcBorders>
              <w:top w:val="single" w:sz="4" w:space="0" w:color="auto"/>
              <w:left w:val="single" w:sz="4" w:space="0" w:color="auto"/>
              <w:bottom w:val="single" w:sz="4" w:space="0" w:color="auto"/>
              <w:right w:val="single" w:sz="4" w:space="0" w:color="auto"/>
            </w:tcBorders>
          </w:tcPr>
          <w:p w14:paraId="1B0B67F4" w14:textId="06CA7D8F" w:rsidR="002F6FAE" w:rsidRPr="00024700" w:rsidRDefault="008B1568" w:rsidP="002F6FAE">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1F9FB556" w14:textId="213F9BBC" w:rsidR="002F6FAE" w:rsidRPr="00024700" w:rsidRDefault="008B1568" w:rsidP="002F6FAE">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4CFC78D6" w14:textId="20464B66" w:rsidR="002F6FAE" w:rsidRPr="00024700" w:rsidRDefault="008B1568" w:rsidP="002F6FAE">
            <w:pPr>
              <w:spacing w:after="0" w:line="240" w:lineRule="auto"/>
              <w:ind w:left="34"/>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0CB4865B" w14:textId="0C194593" w:rsidR="002F6FAE" w:rsidRPr="00024700" w:rsidRDefault="00BB4E01" w:rsidP="002F6FA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450000000</w:t>
            </w:r>
          </w:p>
        </w:tc>
        <w:tc>
          <w:tcPr>
            <w:tcW w:w="1400" w:type="dxa"/>
            <w:gridSpan w:val="2"/>
            <w:tcBorders>
              <w:top w:val="single" w:sz="4" w:space="0" w:color="auto"/>
              <w:left w:val="single" w:sz="4" w:space="0" w:color="auto"/>
              <w:bottom w:val="single" w:sz="4" w:space="0" w:color="auto"/>
              <w:right w:val="single" w:sz="4" w:space="0" w:color="auto"/>
            </w:tcBorders>
          </w:tcPr>
          <w:p w14:paraId="04931805" w14:textId="4E437691" w:rsidR="002F6FAE" w:rsidRPr="00024700" w:rsidRDefault="002F6FAE" w:rsidP="002F6FAE">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1A0D2BD2" w14:textId="77777777" w:rsidR="002F6FAE" w:rsidRPr="00024700" w:rsidRDefault="002F6FAE" w:rsidP="002F6FAE">
            <w:pPr>
              <w:spacing w:after="0" w:line="240" w:lineRule="auto"/>
              <w:rPr>
                <w:rFonts w:ascii="GHEA Grapalat" w:hAnsi="GHEA Grapalat"/>
                <w:sz w:val="20"/>
                <w:szCs w:val="20"/>
                <w:lang w:val="hy-AM"/>
              </w:rPr>
            </w:pPr>
          </w:p>
        </w:tc>
      </w:tr>
      <w:tr w:rsidR="00B70989" w:rsidRPr="00B70989" w14:paraId="62F3CE26" w14:textId="1E297B90" w:rsidTr="003A0C09">
        <w:trPr>
          <w:trHeight w:val="1110"/>
        </w:trPr>
        <w:tc>
          <w:tcPr>
            <w:tcW w:w="3256" w:type="dxa"/>
            <w:gridSpan w:val="2"/>
            <w:tcBorders>
              <w:top w:val="single" w:sz="4" w:space="0" w:color="auto"/>
              <w:left w:val="single" w:sz="4" w:space="0" w:color="auto"/>
              <w:bottom w:val="single" w:sz="4" w:space="0" w:color="auto"/>
              <w:right w:val="single" w:sz="4" w:space="0" w:color="auto"/>
            </w:tcBorders>
          </w:tcPr>
          <w:p w14:paraId="29FC3EA5" w14:textId="0D319BB5" w:rsidR="00B70989" w:rsidRPr="00024700" w:rsidRDefault="00B70989" w:rsidP="00886D4F">
            <w:pPr>
              <w:pStyle w:val="a3"/>
              <w:spacing w:after="0" w:line="240" w:lineRule="auto"/>
              <w:ind w:left="45"/>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Ոլորտային լաբորատորիայի («Անալիտիկ» ՓԲԸ)  կարողությունների զարգացում և միջազգային չափանիշներին համապատաս</w:t>
            </w:r>
            <w:r w:rsidRPr="00024700">
              <w:rPr>
                <w:rFonts w:ascii="GHEA Grapalat" w:hAnsi="GHEA Grapalat"/>
                <w:sz w:val="20"/>
                <w:szCs w:val="20"/>
                <w:lang w:val="hy-AM"/>
              </w:rPr>
              <w:softHyphen/>
              <w:t>խանեցում (սերտեֆիկացում</w:t>
            </w:r>
            <w:r w:rsidRPr="00024700">
              <w:rPr>
                <w:rFonts w:ascii="GHEA Grapalat" w:hAnsi="GHEA Grapalat"/>
                <w:sz w:val="20"/>
                <w:szCs w:val="20"/>
                <w:highlight w:val="lightGray"/>
                <w:lang w:val="hy-AM"/>
              </w:rPr>
              <w:t>)</w:t>
            </w:r>
            <w:r w:rsidRPr="00024700">
              <w:rPr>
                <w:rFonts w:ascii="GHEA Grapalat" w:hAnsi="GHEA Grapalat"/>
                <w:sz w:val="20"/>
                <w:szCs w:val="20"/>
                <w:lang w:val="hy-AM"/>
              </w:rPr>
              <w:t>, վերջինիս հիմքի վրա ոլորտային ռեֆերենս լաբորատորիայի ստեղծում</w:t>
            </w:r>
          </w:p>
        </w:tc>
        <w:tc>
          <w:tcPr>
            <w:tcW w:w="3117" w:type="dxa"/>
            <w:gridSpan w:val="2"/>
            <w:tcBorders>
              <w:top w:val="single" w:sz="4" w:space="0" w:color="auto"/>
              <w:left w:val="single" w:sz="4" w:space="0" w:color="auto"/>
              <w:bottom w:val="single" w:sz="4" w:space="0" w:color="auto"/>
              <w:right w:val="single" w:sz="4" w:space="0" w:color="auto"/>
            </w:tcBorders>
          </w:tcPr>
          <w:p w14:paraId="2E4AE434" w14:textId="77777777" w:rsidR="00B70989" w:rsidRPr="00024700" w:rsidRDefault="00B70989" w:rsidP="00F70E0C">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cs="Cambria Math"/>
                <w:sz w:val="20"/>
                <w:szCs w:val="20"/>
                <w:lang w:val="hy-AM"/>
              </w:rPr>
              <w:t xml:space="preserve"> </w:t>
            </w:r>
          </w:p>
          <w:p w14:paraId="44736934" w14:textId="59C6A709" w:rsidR="00B70989" w:rsidRPr="00024700" w:rsidRDefault="00B70989" w:rsidP="00257CE9">
            <w:pPr>
              <w:pStyle w:val="a3"/>
              <w:spacing w:after="0" w:line="240" w:lineRule="auto"/>
              <w:ind w:left="45"/>
              <w:jc w:val="both"/>
              <w:rPr>
                <w:rFonts w:ascii="GHEA Grapalat" w:hAnsi="GHEA Grapalat"/>
                <w:b/>
                <w:bCs/>
                <w:sz w:val="20"/>
                <w:szCs w:val="20"/>
                <w:lang w:val="hy-AM"/>
              </w:rPr>
            </w:pPr>
            <w:r w:rsidRPr="00024700">
              <w:rPr>
                <w:rFonts w:ascii="GHEA Grapalat" w:hAnsi="GHEA Grapalat"/>
                <w:sz w:val="20"/>
                <w:szCs w:val="20"/>
                <w:lang w:val="hy-AM"/>
              </w:rPr>
              <w:t>Ոլորտային լաբորատորիայի կարողությունները միջազ</w:t>
            </w:r>
            <w:r w:rsidRPr="00024700">
              <w:rPr>
                <w:rFonts w:ascii="GHEA Grapalat" w:hAnsi="GHEA Grapalat"/>
                <w:sz w:val="20"/>
                <w:szCs w:val="20"/>
                <w:lang w:val="hy-AM"/>
              </w:rPr>
              <w:softHyphen/>
              <w:t>գային չափանիշներին համապատասխանեցնելու նպատակով` խորհրդա</w:t>
            </w:r>
            <w:r w:rsidRPr="00024700">
              <w:rPr>
                <w:rFonts w:ascii="GHEA Grapalat" w:hAnsi="GHEA Grapalat"/>
                <w:sz w:val="20"/>
                <w:szCs w:val="20"/>
                <w:lang w:val="hy-AM"/>
              </w:rPr>
              <w:softHyphen/>
              <w:t>տվական ծառայության մատուցում՝ իրագործելիության ուսումնասիրություն, համապատասխան մասնա</w:t>
            </w:r>
            <w:r w:rsidRPr="00024700">
              <w:rPr>
                <w:rFonts w:ascii="GHEA Grapalat" w:hAnsi="GHEA Grapalat"/>
                <w:sz w:val="20"/>
                <w:szCs w:val="20"/>
                <w:lang w:val="hy-AM"/>
              </w:rPr>
              <w:softHyphen/>
              <w:t>գետների և փորձագետ</w:t>
            </w:r>
            <w:r w:rsidRPr="00024700">
              <w:rPr>
                <w:rFonts w:ascii="GHEA Grapalat" w:hAnsi="GHEA Grapalat"/>
                <w:sz w:val="20"/>
                <w:szCs w:val="20"/>
                <w:lang w:val="hy-AM"/>
              </w:rPr>
              <w:softHyphen/>
              <w:t>ների ներգրավ</w:t>
            </w:r>
            <w:r w:rsidRPr="00024700">
              <w:rPr>
                <w:rFonts w:ascii="GHEA Grapalat" w:hAnsi="GHEA Grapalat"/>
                <w:sz w:val="20"/>
                <w:szCs w:val="20"/>
                <w:lang w:val="hy-AM"/>
              </w:rPr>
              <w:softHyphen/>
              <w:t>մամբ՝ կարիքները բացահայտելու և դրա հիման վրա տեխնիկական առաջա</w:t>
            </w:r>
            <w:r w:rsidRPr="00024700">
              <w:rPr>
                <w:rFonts w:ascii="GHEA Grapalat" w:hAnsi="GHEA Grapalat"/>
                <w:sz w:val="20"/>
                <w:szCs w:val="20"/>
                <w:lang w:val="hy-AM"/>
              </w:rPr>
              <w:softHyphen/>
              <w:t>դրանք կազմելու նպատակով</w:t>
            </w:r>
            <w:r w:rsidRPr="00024700">
              <w:rPr>
                <w:rFonts w:ascii="GHEA Grapalat" w:hAnsi="GHEA Grapalat"/>
                <w:b/>
                <w:bCs/>
                <w:sz w:val="20"/>
                <w:szCs w:val="20"/>
                <w:lang w:val="hy-AM"/>
              </w:rPr>
              <w:t>:</w:t>
            </w:r>
          </w:p>
        </w:tc>
        <w:tc>
          <w:tcPr>
            <w:tcW w:w="2748" w:type="dxa"/>
            <w:tcBorders>
              <w:top w:val="single" w:sz="4" w:space="0" w:color="auto"/>
              <w:left w:val="single" w:sz="4" w:space="0" w:color="auto"/>
              <w:bottom w:val="single" w:sz="4" w:space="0" w:color="auto"/>
              <w:right w:val="single" w:sz="4" w:space="0" w:color="auto"/>
            </w:tcBorders>
          </w:tcPr>
          <w:p w14:paraId="5D218A4C" w14:textId="3502E920" w:rsidR="00B70989" w:rsidRPr="00024700" w:rsidRDefault="00B70989" w:rsidP="00257CE9">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Ոլորտային լաբորատո</w:t>
            </w:r>
            <w:r w:rsidRPr="00024700">
              <w:rPr>
                <w:rFonts w:ascii="GHEA Grapalat" w:hAnsi="GHEA Grapalat"/>
                <w:sz w:val="20"/>
                <w:szCs w:val="20"/>
                <w:lang w:val="hy-AM"/>
              </w:rPr>
              <w:softHyphen/>
              <w:t>րիան միջազգային</w:t>
            </w:r>
          </w:p>
          <w:p w14:paraId="65960069" w14:textId="28626ACA" w:rsidR="00B70989" w:rsidRPr="00024700" w:rsidRDefault="00B70989"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չափանիշներին համապա</w:t>
            </w:r>
            <w:r w:rsidRPr="00024700">
              <w:rPr>
                <w:rFonts w:ascii="GHEA Grapalat" w:hAnsi="GHEA Grapalat"/>
                <w:sz w:val="20"/>
                <w:szCs w:val="20"/>
                <w:lang w:val="hy-AM"/>
              </w:rPr>
              <w:softHyphen/>
              <w:t>տասխանեցնելու նպատա</w:t>
            </w:r>
            <w:r w:rsidRPr="00024700">
              <w:rPr>
                <w:rFonts w:ascii="GHEA Grapalat" w:hAnsi="GHEA Grapalat"/>
                <w:sz w:val="20"/>
                <w:szCs w:val="20"/>
                <w:lang w:val="hy-AM"/>
              </w:rPr>
              <w:softHyphen/>
              <w:t>կի իրագործելիության</w:t>
            </w:r>
          </w:p>
          <w:p w14:paraId="374FC9FD" w14:textId="698613EC" w:rsidR="00B70989" w:rsidRPr="00024700" w:rsidRDefault="00B70989" w:rsidP="00F70E0C">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ուսումնասիրություն,</w:t>
            </w:r>
            <w:r w:rsidRPr="00024700">
              <w:rPr>
                <w:rFonts w:ascii="Calibri" w:hAnsi="Calibri" w:cs="Calibri"/>
                <w:sz w:val="20"/>
                <w:szCs w:val="20"/>
                <w:lang w:val="hy-AM"/>
              </w:rPr>
              <w:t> </w:t>
            </w:r>
            <w:r w:rsidRPr="00024700">
              <w:rPr>
                <w:rFonts w:ascii="GHEA Grapalat" w:hAnsi="GHEA Grapalat"/>
                <w:sz w:val="20"/>
                <w:szCs w:val="20"/>
                <w:lang w:val="hy-AM"/>
              </w:rPr>
              <w:t>որի ընթացքում կիրականացվի լաբորատոր անալիզների</w:t>
            </w:r>
          </w:p>
          <w:p w14:paraId="30435BAE" w14:textId="2B9B38FE" w:rsidR="00B70989" w:rsidRPr="00024700" w:rsidRDefault="00B70989" w:rsidP="00257CE9">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իրականացման արդյունա</w:t>
            </w:r>
            <w:r w:rsidRPr="00024700">
              <w:rPr>
                <w:rFonts w:ascii="GHEA Grapalat" w:hAnsi="GHEA Grapalat"/>
                <w:sz w:val="20"/>
                <w:szCs w:val="20"/>
                <w:lang w:val="hy-AM"/>
              </w:rPr>
              <w:softHyphen/>
              <w:t>վետ մեթոդների ներդրման մեխանիզմների ուսում</w:t>
            </w:r>
            <w:r w:rsidRPr="00024700">
              <w:rPr>
                <w:rFonts w:ascii="GHEA Grapalat" w:hAnsi="GHEA Grapalat"/>
                <w:sz w:val="20"/>
                <w:szCs w:val="20"/>
                <w:lang w:val="hy-AM"/>
              </w:rPr>
              <w:softHyphen/>
              <w:t>նասիրություն,</w:t>
            </w:r>
            <w:r w:rsidRPr="00024700">
              <w:rPr>
                <w:rFonts w:ascii="GHEA Grapalat" w:hAnsi="GHEA Grapalat" w:cs="Calibri"/>
                <w:sz w:val="20"/>
                <w:szCs w:val="20"/>
                <w:lang w:val="hy-AM"/>
              </w:rPr>
              <w:t xml:space="preserve"> </w:t>
            </w:r>
            <w:r w:rsidRPr="00024700">
              <w:rPr>
                <w:rFonts w:ascii="GHEA Grapalat" w:hAnsi="GHEA Grapalat"/>
                <w:sz w:val="20"/>
                <w:szCs w:val="20"/>
                <w:lang w:val="hy-AM"/>
              </w:rPr>
              <w:t>կտրվեն անհրաժեշտ տեխնոլո</w:t>
            </w:r>
            <w:r w:rsidRPr="00024700">
              <w:rPr>
                <w:rFonts w:ascii="GHEA Grapalat" w:hAnsi="GHEA Grapalat"/>
                <w:sz w:val="20"/>
                <w:szCs w:val="20"/>
                <w:lang w:val="hy-AM"/>
              </w:rPr>
              <w:softHyphen/>
              <w:t>գիաների նկարագրություն</w:t>
            </w:r>
            <w:r w:rsidRPr="00024700">
              <w:rPr>
                <w:rFonts w:ascii="GHEA Grapalat" w:hAnsi="GHEA Grapalat"/>
                <w:sz w:val="20"/>
                <w:szCs w:val="20"/>
                <w:lang w:val="hy-AM"/>
              </w:rPr>
              <w:softHyphen/>
              <w:t>ները և մասնագրերը՝ նախահաշվով, կկազմվի ճանապարհային քարտեզ միջազգային որակա</w:t>
            </w:r>
            <w:r w:rsidRPr="00024700">
              <w:rPr>
                <w:rFonts w:ascii="GHEA Grapalat" w:hAnsi="GHEA Grapalat"/>
                <w:sz w:val="20"/>
                <w:szCs w:val="20"/>
                <w:lang w:val="hy-AM"/>
              </w:rPr>
              <w:softHyphen/>
              <w:t>վորումը բարձրացնելու (սերտիֆիկացման) և համապատասխան անձ</w:t>
            </w:r>
            <w:r w:rsidRPr="00024700">
              <w:rPr>
                <w:rFonts w:ascii="GHEA Grapalat" w:hAnsi="GHEA Grapalat"/>
                <w:sz w:val="20"/>
                <w:szCs w:val="20"/>
                <w:lang w:val="hy-AM"/>
              </w:rPr>
              <w:softHyphen/>
              <w:t>նակազմ հավաքագրելու նպատակով:</w:t>
            </w:r>
          </w:p>
        </w:tc>
        <w:tc>
          <w:tcPr>
            <w:tcW w:w="1261" w:type="dxa"/>
            <w:gridSpan w:val="2"/>
            <w:tcBorders>
              <w:top w:val="single" w:sz="4" w:space="0" w:color="auto"/>
              <w:left w:val="single" w:sz="4" w:space="0" w:color="auto"/>
              <w:bottom w:val="single" w:sz="4" w:space="0" w:color="auto"/>
              <w:right w:val="single" w:sz="4" w:space="0" w:color="auto"/>
            </w:tcBorders>
          </w:tcPr>
          <w:p w14:paraId="1A97C683" w14:textId="65FE32B8"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15 000 000</w:t>
            </w:r>
          </w:p>
        </w:tc>
        <w:tc>
          <w:tcPr>
            <w:tcW w:w="1176" w:type="dxa"/>
            <w:tcBorders>
              <w:top w:val="single" w:sz="4" w:space="0" w:color="auto"/>
              <w:left w:val="single" w:sz="4" w:space="0" w:color="auto"/>
              <w:bottom w:val="single" w:sz="4" w:space="0" w:color="auto"/>
              <w:right w:val="single" w:sz="4" w:space="0" w:color="auto"/>
            </w:tcBorders>
          </w:tcPr>
          <w:p w14:paraId="4BA7422B" w14:textId="0D2882ED" w:rsidR="00B70989" w:rsidRPr="00024700" w:rsidRDefault="00B70989"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6AA23666" w14:textId="6633874D" w:rsidR="00B70989" w:rsidRPr="00024700" w:rsidRDefault="00B70989" w:rsidP="00886D4F">
            <w:pPr>
              <w:spacing w:after="0" w:line="240" w:lineRule="auto"/>
              <w:ind w:left="34"/>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6C0DCB88" w14:textId="61DA8091" w:rsidR="00B70989" w:rsidRPr="00024700" w:rsidRDefault="00B70989" w:rsidP="00886D4F">
            <w:pPr>
              <w:spacing w:after="0" w:line="240" w:lineRule="auto"/>
              <w:jc w:val="both"/>
              <w:rPr>
                <w:rFonts w:ascii="GHEA Grapalat" w:hAnsi="GHEA Grapalat"/>
                <w:sz w:val="20"/>
                <w:szCs w:val="20"/>
              </w:rPr>
            </w:pPr>
            <w:r w:rsidRPr="00024700">
              <w:rPr>
                <w:rFonts w:ascii="GHEA Grapalat" w:hAnsi="GHEA Grapalat"/>
                <w:sz w:val="20"/>
                <w:szCs w:val="20"/>
              </w:rPr>
              <w:t>-</w:t>
            </w:r>
          </w:p>
        </w:tc>
        <w:tc>
          <w:tcPr>
            <w:tcW w:w="1400" w:type="dxa"/>
            <w:gridSpan w:val="2"/>
            <w:vMerge w:val="restart"/>
            <w:tcBorders>
              <w:top w:val="single" w:sz="4" w:space="0" w:color="auto"/>
              <w:left w:val="single" w:sz="4" w:space="0" w:color="auto"/>
              <w:right w:val="single" w:sz="4" w:space="0" w:color="auto"/>
            </w:tcBorders>
          </w:tcPr>
          <w:p w14:paraId="06A79F83" w14:textId="77777777" w:rsidR="00B70989" w:rsidRDefault="00B70989"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630000000</w:t>
            </w:r>
          </w:p>
          <w:p w14:paraId="1AF919D0" w14:textId="77777777" w:rsidR="00B70989" w:rsidRDefault="00B70989" w:rsidP="00886D4F">
            <w:pPr>
              <w:spacing w:after="0" w:line="240" w:lineRule="auto"/>
              <w:rPr>
                <w:rFonts w:ascii="GHEA Grapalat" w:hAnsi="GHEA Grapalat"/>
                <w:sz w:val="20"/>
                <w:szCs w:val="20"/>
                <w:lang w:val="hy-AM"/>
              </w:rPr>
            </w:pPr>
          </w:p>
          <w:p w14:paraId="387B53CF" w14:textId="77777777" w:rsidR="00B70989" w:rsidRDefault="00B70989" w:rsidP="00886D4F">
            <w:pPr>
              <w:spacing w:after="0" w:line="240" w:lineRule="auto"/>
              <w:rPr>
                <w:rFonts w:ascii="GHEA Grapalat" w:hAnsi="GHEA Grapalat"/>
                <w:sz w:val="20"/>
                <w:szCs w:val="20"/>
                <w:lang w:val="hy-AM"/>
              </w:rPr>
            </w:pPr>
          </w:p>
          <w:p w14:paraId="679F1BF6"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5E008F1F" w14:textId="77777777" w:rsidR="00B70989" w:rsidRPr="00024700" w:rsidRDefault="00B70989" w:rsidP="00B70989">
            <w:pPr>
              <w:spacing w:after="0" w:line="240" w:lineRule="auto"/>
              <w:rPr>
                <w:rFonts w:ascii="GHEA Grapalat" w:hAnsi="GHEA Grapalat"/>
                <w:sz w:val="20"/>
                <w:szCs w:val="20"/>
                <w:lang w:val="hy-AM"/>
              </w:rPr>
            </w:pPr>
          </w:p>
          <w:p w14:paraId="567F8189"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74994679" w14:textId="77777777" w:rsidR="00B70989" w:rsidRPr="00024700" w:rsidRDefault="00B70989" w:rsidP="00B70989">
            <w:pPr>
              <w:spacing w:after="0" w:line="240" w:lineRule="auto"/>
              <w:rPr>
                <w:rFonts w:ascii="GHEA Grapalat" w:hAnsi="GHEA Grapalat"/>
                <w:sz w:val="20"/>
                <w:szCs w:val="20"/>
                <w:lang w:val="hy-AM"/>
              </w:rPr>
            </w:pPr>
          </w:p>
          <w:p w14:paraId="6846107F" w14:textId="37318AC4"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38761057" w14:textId="5D0FA375" w:rsidR="00B70989" w:rsidRPr="00024700" w:rsidRDefault="00B70989"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w:t>
            </w:r>
          </w:p>
        </w:tc>
      </w:tr>
      <w:tr w:rsidR="00B70989" w:rsidRPr="00B70989" w14:paraId="5587F0BA" w14:textId="77777777" w:rsidTr="003A0C09">
        <w:trPr>
          <w:trHeight w:val="1110"/>
        </w:trPr>
        <w:tc>
          <w:tcPr>
            <w:tcW w:w="3256" w:type="dxa"/>
            <w:gridSpan w:val="2"/>
            <w:tcBorders>
              <w:top w:val="single" w:sz="4" w:space="0" w:color="auto"/>
              <w:left w:val="single" w:sz="4" w:space="0" w:color="auto"/>
              <w:bottom w:val="single" w:sz="4" w:space="0" w:color="auto"/>
              <w:right w:val="single" w:sz="4" w:space="0" w:color="auto"/>
            </w:tcBorders>
          </w:tcPr>
          <w:p w14:paraId="3CDFAF9B" w14:textId="77777777" w:rsidR="00B70989" w:rsidRPr="00024700" w:rsidRDefault="00B70989" w:rsidP="00886D4F">
            <w:pPr>
              <w:pStyle w:val="a3"/>
              <w:spacing w:after="0" w:line="240" w:lineRule="auto"/>
              <w:ind w:left="45"/>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254FE911" w14:textId="77777777" w:rsidR="00B70989" w:rsidRPr="00024700" w:rsidRDefault="00B70989" w:rsidP="00F70E0C">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Քայլ 2</w:t>
            </w:r>
            <w:r w:rsidRPr="00024700">
              <w:rPr>
                <w:rFonts w:ascii="Cambria Math" w:hAnsi="Cambria Math" w:cs="Cambria Math"/>
                <w:sz w:val="20"/>
                <w:szCs w:val="20"/>
                <w:lang w:val="hy-AM"/>
              </w:rPr>
              <w:t>․</w:t>
            </w:r>
          </w:p>
          <w:p w14:paraId="144F9D29" w14:textId="7CE62CC1" w:rsidR="00B70989" w:rsidRPr="00024700" w:rsidRDefault="00B70989" w:rsidP="00F70E0C">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 xml:space="preserve"> Տեխնիկական առաջադրանքի</w:t>
            </w:r>
          </w:p>
          <w:p w14:paraId="6C60A592" w14:textId="4D4CEF4E" w:rsidR="00B70989" w:rsidRPr="00024700" w:rsidRDefault="00B70989" w:rsidP="00F70E0C">
            <w:pPr>
              <w:pStyle w:val="a3"/>
              <w:spacing w:after="0" w:line="240" w:lineRule="auto"/>
              <w:ind w:left="45"/>
              <w:jc w:val="both"/>
              <w:rPr>
                <w:rFonts w:ascii="GHEA Grapalat" w:hAnsi="GHEA Grapalat"/>
                <w:b/>
                <w:bCs/>
                <w:sz w:val="20"/>
                <w:szCs w:val="20"/>
                <w:lang w:val="hy-AM"/>
              </w:rPr>
            </w:pPr>
            <w:r w:rsidRPr="00024700">
              <w:rPr>
                <w:rFonts w:ascii="GHEA Grapalat" w:hAnsi="GHEA Grapalat"/>
                <w:sz w:val="20"/>
                <w:szCs w:val="20"/>
                <w:lang w:val="hy-AM"/>
              </w:rPr>
              <w:t>հիման վրա լաբորատորիայի վերազինում։</w:t>
            </w:r>
          </w:p>
        </w:tc>
        <w:tc>
          <w:tcPr>
            <w:tcW w:w="2748" w:type="dxa"/>
            <w:tcBorders>
              <w:top w:val="single" w:sz="4" w:space="0" w:color="auto"/>
              <w:left w:val="single" w:sz="4" w:space="0" w:color="auto"/>
              <w:bottom w:val="single" w:sz="4" w:space="0" w:color="auto"/>
              <w:right w:val="single" w:sz="4" w:space="0" w:color="auto"/>
            </w:tcBorders>
          </w:tcPr>
          <w:p w14:paraId="52BCD131" w14:textId="2A0FF19F" w:rsidR="00B70989" w:rsidRPr="00024700" w:rsidRDefault="00B70989" w:rsidP="00257CE9">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Ոլորտային լաբորա</w:t>
            </w:r>
            <w:r w:rsidRPr="00024700">
              <w:rPr>
                <w:rFonts w:ascii="GHEA Grapalat" w:hAnsi="GHEA Grapalat"/>
                <w:sz w:val="20"/>
                <w:szCs w:val="20"/>
                <w:lang w:val="hy-AM"/>
              </w:rPr>
              <w:softHyphen/>
              <w:t>տորիայի կարողություն</w:t>
            </w:r>
            <w:r w:rsidRPr="00024700">
              <w:rPr>
                <w:rFonts w:ascii="GHEA Grapalat" w:hAnsi="GHEA Grapalat"/>
                <w:sz w:val="20"/>
                <w:szCs w:val="20"/>
                <w:lang w:val="hy-AM"/>
              </w:rPr>
              <w:softHyphen/>
              <w:t>ները միջազգային չափանիշներին համապա</w:t>
            </w:r>
            <w:r w:rsidRPr="00024700">
              <w:rPr>
                <w:rFonts w:ascii="GHEA Grapalat" w:hAnsi="GHEA Grapalat"/>
                <w:sz w:val="20"/>
                <w:szCs w:val="20"/>
                <w:lang w:val="hy-AM"/>
              </w:rPr>
              <w:softHyphen/>
              <w:t>տասխանեցնելու նպա</w:t>
            </w:r>
            <w:r w:rsidRPr="00024700">
              <w:rPr>
                <w:rFonts w:ascii="GHEA Grapalat" w:hAnsi="GHEA Grapalat"/>
                <w:sz w:val="20"/>
                <w:szCs w:val="20"/>
                <w:lang w:val="hy-AM"/>
              </w:rPr>
              <w:softHyphen/>
              <w:t>տակով` գնման գործընթա</w:t>
            </w:r>
            <w:r w:rsidRPr="00024700">
              <w:rPr>
                <w:rFonts w:ascii="GHEA Grapalat" w:hAnsi="GHEA Grapalat"/>
                <w:sz w:val="20"/>
                <w:szCs w:val="20"/>
                <w:lang w:val="hy-AM"/>
              </w:rPr>
              <w:softHyphen/>
              <w:t>ցի կազմակերպում։</w:t>
            </w:r>
          </w:p>
        </w:tc>
        <w:tc>
          <w:tcPr>
            <w:tcW w:w="1261" w:type="dxa"/>
            <w:gridSpan w:val="2"/>
            <w:tcBorders>
              <w:top w:val="single" w:sz="4" w:space="0" w:color="auto"/>
              <w:left w:val="single" w:sz="4" w:space="0" w:color="auto"/>
              <w:bottom w:val="single" w:sz="4" w:space="0" w:color="auto"/>
              <w:right w:val="single" w:sz="4" w:space="0" w:color="auto"/>
            </w:tcBorders>
          </w:tcPr>
          <w:p w14:paraId="30B22815" w14:textId="16833496" w:rsidR="00B70989" w:rsidRPr="00024700" w:rsidRDefault="00B70989"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69471D55" w14:textId="1D0D65FC" w:rsidR="00B70989" w:rsidRPr="00024700" w:rsidRDefault="00B70989" w:rsidP="0026325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600 000</w:t>
            </w:r>
            <w:r w:rsidRPr="00024700">
              <w:rPr>
                <w:rFonts w:ascii="Calibri" w:hAnsi="Calibri" w:cs="Calibri"/>
                <w:sz w:val="20"/>
                <w:szCs w:val="20"/>
                <w:lang w:val="hy-AM"/>
              </w:rPr>
              <w:t> </w:t>
            </w:r>
            <w:r w:rsidRPr="00024700">
              <w:rPr>
                <w:rFonts w:ascii="GHEA Grapalat" w:hAnsi="GHEA Grapalat"/>
                <w:sz w:val="20"/>
                <w:szCs w:val="20"/>
                <w:lang w:val="hy-AM"/>
              </w:rPr>
              <w:t>000</w:t>
            </w:r>
          </w:p>
          <w:p w14:paraId="683D2423" w14:textId="00D5B74E"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 գումարի առավել</w:t>
            </w:r>
          </w:p>
          <w:p w14:paraId="0CA03FE4" w14:textId="77777777"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հստակ չափի</w:t>
            </w:r>
          </w:p>
          <w:p w14:paraId="7ABFB3E3" w14:textId="77777777"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վերաբերյալ</w:t>
            </w:r>
          </w:p>
          <w:p w14:paraId="27651629" w14:textId="77777777"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տեղեկությունը</w:t>
            </w:r>
          </w:p>
          <w:p w14:paraId="67AC79E8" w14:textId="40372116"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կամրագրվի քայլ 1-</w:t>
            </w:r>
            <w:r w:rsidRPr="00024700">
              <w:rPr>
                <w:rFonts w:ascii="GHEA Grapalat" w:hAnsi="GHEA Grapalat"/>
                <w:sz w:val="20"/>
                <w:szCs w:val="20"/>
                <w:lang w:val="hy-AM"/>
              </w:rPr>
              <w:lastRenderedPageBreak/>
              <w:t>ում նշված գործողությունների</w:t>
            </w:r>
          </w:p>
          <w:p w14:paraId="5ECD985D" w14:textId="77777777"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իրականացման</w:t>
            </w:r>
          </w:p>
          <w:p w14:paraId="3DB87AF5" w14:textId="105B14E2" w:rsidR="00B70989" w:rsidRPr="00024700" w:rsidRDefault="00B70989" w:rsidP="009F049A">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արդյունքում)</w:t>
            </w:r>
          </w:p>
        </w:tc>
        <w:tc>
          <w:tcPr>
            <w:tcW w:w="787" w:type="dxa"/>
            <w:gridSpan w:val="2"/>
            <w:tcBorders>
              <w:top w:val="single" w:sz="4" w:space="0" w:color="auto"/>
              <w:left w:val="single" w:sz="4" w:space="0" w:color="auto"/>
              <w:bottom w:val="single" w:sz="4" w:space="0" w:color="auto"/>
              <w:right w:val="single" w:sz="4" w:space="0" w:color="auto"/>
            </w:tcBorders>
          </w:tcPr>
          <w:p w14:paraId="6951CDDC" w14:textId="42852646" w:rsidR="00B70989" w:rsidRPr="00024700" w:rsidRDefault="00B70989" w:rsidP="00886D4F">
            <w:pPr>
              <w:spacing w:after="0" w:line="240" w:lineRule="auto"/>
              <w:ind w:left="34"/>
              <w:rPr>
                <w:rFonts w:ascii="GHEA Grapalat" w:hAnsi="GHEA Grapalat"/>
                <w:sz w:val="20"/>
                <w:szCs w:val="20"/>
                <w:lang w:val="hy-AM"/>
              </w:rPr>
            </w:pPr>
            <w:r w:rsidRPr="00024700">
              <w:rPr>
                <w:rFonts w:ascii="GHEA Grapalat" w:hAnsi="GHEA Grapalat"/>
                <w:sz w:val="20"/>
                <w:szCs w:val="20"/>
                <w:lang w:val="hy-AM"/>
              </w:rPr>
              <w:lastRenderedPageBreak/>
              <w:t>-</w:t>
            </w:r>
          </w:p>
        </w:tc>
        <w:tc>
          <w:tcPr>
            <w:tcW w:w="1084" w:type="dxa"/>
            <w:gridSpan w:val="2"/>
            <w:tcBorders>
              <w:top w:val="single" w:sz="4" w:space="0" w:color="auto"/>
              <w:left w:val="single" w:sz="4" w:space="0" w:color="auto"/>
              <w:bottom w:val="single" w:sz="4" w:space="0" w:color="auto"/>
              <w:right w:val="single" w:sz="4" w:space="0" w:color="auto"/>
            </w:tcBorders>
          </w:tcPr>
          <w:p w14:paraId="02536E5B" w14:textId="091A25B9" w:rsidR="00B70989" w:rsidRPr="00024700" w:rsidRDefault="00B70989"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tcBorders>
              <w:left w:val="single" w:sz="4" w:space="0" w:color="auto"/>
              <w:bottom w:val="single" w:sz="4" w:space="0" w:color="auto"/>
              <w:right w:val="single" w:sz="4" w:space="0" w:color="auto"/>
            </w:tcBorders>
          </w:tcPr>
          <w:p w14:paraId="55BD4F15" w14:textId="2DBFDA62" w:rsidR="00B70989" w:rsidRPr="00024700" w:rsidRDefault="00B70989" w:rsidP="00B70989">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5A8FB10C" w14:textId="77777777" w:rsidR="00B70989" w:rsidRPr="00024700" w:rsidRDefault="00B70989" w:rsidP="00886D4F">
            <w:pPr>
              <w:spacing w:after="0" w:line="240" w:lineRule="auto"/>
              <w:rPr>
                <w:rFonts w:ascii="GHEA Grapalat" w:hAnsi="GHEA Grapalat"/>
                <w:sz w:val="20"/>
                <w:szCs w:val="20"/>
                <w:lang w:val="hy-AM"/>
              </w:rPr>
            </w:pPr>
          </w:p>
        </w:tc>
      </w:tr>
      <w:tr w:rsidR="009F049A" w:rsidRPr="00024700" w14:paraId="048049EA" w14:textId="77777777" w:rsidTr="00B70989">
        <w:trPr>
          <w:trHeight w:val="1110"/>
        </w:trPr>
        <w:tc>
          <w:tcPr>
            <w:tcW w:w="3256" w:type="dxa"/>
            <w:gridSpan w:val="2"/>
            <w:tcBorders>
              <w:top w:val="single" w:sz="4" w:space="0" w:color="auto"/>
              <w:left w:val="single" w:sz="4" w:space="0" w:color="auto"/>
              <w:bottom w:val="single" w:sz="4" w:space="0" w:color="auto"/>
              <w:right w:val="single" w:sz="4" w:space="0" w:color="auto"/>
            </w:tcBorders>
          </w:tcPr>
          <w:p w14:paraId="17CCD851" w14:textId="77777777" w:rsidR="009F049A" w:rsidRPr="00024700" w:rsidRDefault="009F049A" w:rsidP="00886D4F">
            <w:pPr>
              <w:pStyle w:val="a3"/>
              <w:spacing w:after="0" w:line="240" w:lineRule="auto"/>
              <w:ind w:left="45"/>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66B1146B" w14:textId="77777777" w:rsidR="008B1568" w:rsidRPr="00024700" w:rsidRDefault="009F049A" w:rsidP="00263258">
            <w:pPr>
              <w:pStyle w:val="a3"/>
              <w:spacing w:after="0" w:line="240" w:lineRule="auto"/>
              <w:ind w:left="45"/>
              <w:jc w:val="both"/>
              <w:rPr>
                <w:rFonts w:ascii="GHEA Grapalat" w:hAnsi="GHEA Grapalat" w:cs="Cambria Math"/>
                <w:sz w:val="20"/>
                <w:szCs w:val="20"/>
                <w:lang w:val="hy-AM"/>
              </w:rPr>
            </w:pPr>
            <w:r w:rsidRPr="00024700">
              <w:rPr>
                <w:rFonts w:ascii="GHEA Grapalat" w:hAnsi="GHEA Grapalat"/>
                <w:sz w:val="20"/>
                <w:szCs w:val="20"/>
                <w:lang w:val="hy-AM"/>
              </w:rPr>
              <w:t>Քայլ 3</w:t>
            </w:r>
            <w:r w:rsidRPr="00024700">
              <w:rPr>
                <w:rFonts w:ascii="Cambria Math" w:hAnsi="Cambria Math" w:cs="Cambria Math"/>
                <w:sz w:val="20"/>
                <w:szCs w:val="20"/>
                <w:lang w:val="hy-AM"/>
              </w:rPr>
              <w:t>․</w:t>
            </w:r>
          </w:p>
          <w:p w14:paraId="2893557F" w14:textId="6CC1ED14" w:rsidR="009F049A" w:rsidRPr="00024700" w:rsidRDefault="009F049A" w:rsidP="00263258">
            <w:pPr>
              <w:pStyle w:val="a3"/>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 xml:space="preserve"> Ձեռք բերված սարքավորումների</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տեղադրում համապատասխան պահանջ</w:t>
            </w:r>
            <w:r w:rsidR="00263258" w:rsidRPr="00024700">
              <w:rPr>
                <w:rFonts w:ascii="GHEA Grapalat" w:hAnsi="GHEA Grapalat"/>
                <w:sz w:val="20"/>
                <w:szCs w:val="20"/>
                <w:lang w:val="hy-AM"/>
              </w:rPr>
              <w:softHyphen/>
            </w:r>
            <w:r w:rsidRPr="00024700">
              <w:rPr>
                <w:rFonts w:ascii="GHEA Grapalat" w:hAnsi="GHEA Grapalat"/>
                <w:sz w:val="20"/>
                <w:szCs w:val="20"/>
                <w:lang w:val="hy-AM"/>
              </w:rPr>
              <w:t>ների</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պահպանմամբ և մասնագիտական</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որակա</w:t>
            </w:r>
            <w:r w:rsidR="00263258" w:rsidRPr="00024700">
              <w:rPr>
                <w:rFonts w:ascii="GHEA Grapalat" w:hAnsi="GHEA Grapalat"/>
                <w:sz w:val="20"/>
                <w:szCs w:val="20"/>
                <w:lang w:val="hy-AM"/>
              </w:rPr>
              <w:softHyphen/>
            </w:r>
            <w:r w:rsidRPr="00024700">
              <w:rPr>
                <w:rFonts w:ascii="GHEA Grapalat" w:hAnsi="GHEA Grapalat"/>
                <w:sz w:val="20"/>
                <w:szCs w:val="20"/>
                <w:lang w:val="hy-AM"/>
              </w:rPr>
              <w:t>վորման բարձրացման նպատակով</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ոլորտային լաբորատորիայի անձնակազմի</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վերապատրաստումների (անհրաժեշտության</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դեպքում գործողումների) կազմակերպում։</w:t>
            </w:r>
          </w:p>
        </w:tc>
        <w:tc>
          <w:tcPr>
            <w:tcW w:w="2748" w:type="dxa"/>
            <w:tcBorders>
              <w:top w:val="single" w:sz="4" w:space="0" w:color="auto"/>
              <w:left w:val="single" w:sz="4" w:space="0" w:color="auto"/>
              <w:bottom w:val="single" w:sz="4" w:space="0" w:color="auto"/>
              <w:right w:val="single" w:sz="4" w:space="0" w:color="auto"/>
            </w:tcBorders>
          </w:tcPr>
          <w:p w14:paraId="3743BA36" w14:textId="01AC34A2" w:rsidR="009F049A" w:rsidRPr="00024700" w:rsidRDefault="009F049A" w:rsidP="0026325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Տեխնիկական և մասնագիտական</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որա</w:t>
            </w:r>
            <w:r w:rsidR="00263258" w:rsidRPr="00024700">
              <w:rPr>
                <w:rFonts w:ascii="GHEA Grapalat" w:hAnsi="GHEA Grapalat"/>
                <w:sz w:val="20"/>
                <w:szCs w:val="20"/>
                <w:lang w:val="hy-AM"/>
              </w:rPr>
              <w:softHyphen/>
            </w:r>
            <w:r w:rsidRPr="00024700">
              <w:rPr>
                <w:rFonts w:ascii="GHEA Grapalat" w:hAnsi="GHEA Grapalat"/>
                <w:sz w:val="20"/>
                <w:szCs w:val="20"/>
                <w:lang w:val="hy-AM"/>
              </w:rPr>
              <w:t>կավորման ապահովման աշխատանքների</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մեկնարկ, համապատասխան մաս</w:t>
            </w:r>
            <w:r w:rsidR="00263258" w:rsidRPr="00024700">
              <w:rPr>
                <w:rFonts w:ascii="GHEA Grapalat" w:hAnsi="GHEA Grapalat"/>
                <w:sz w:val="20"/>
                <w:szCs w:val="20"/>
                <w:lang w:val="hy-AM"/>
              </w:rPr>
              <w:softHyphen/>
            </w:r>
            <w:r w:rsidRPr="00024700">
              <w:rPr>
                <w:rFonts w:ascii="GHEA Grapalat" w:hAnsi="GHEA Grapalat"/>
                <w:sz w:val="20"/>
                <w:szCs w:val="20"/>
                <w:lang w:val="hy-AM"/>
              </w:rPr>
              <w:t>նագետների</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վերապատ</w:t>
            </w:r>
            <w:r w:rsidR="00263258" w:rsidRPr="00024700">
              <w:rPr>
                <w:rFonts w:ascii="GHEA Grapalat" w:hAnsi="GHEA Grapalat"/>
                <w:sz w:val="20"/>
                <w:szCs w:val="20"/>
                <w:lang w:val="hy-AM"/>
              </w:rPr>
              <w:softHyphen/>
            </w:r>
            <w:r w:rsidRPr="00024700">
              <w:rPr>
                <w:rFonts w:ascii="GHEA Grapalat" w:hAnsi="GHEA Grapalat"/>
                <w:sz w:val="20"/>
                <w:szCs w:val="20"/>
                <w:lang w:val="hy-AM"/>
              </w:rPr>
              <w:t>րաստում, սարքավորում</w:t>
            </w:r>
            <w:r w:rsidR="00263258" w:rsidRPr="00024700">
              <w:rPr>
                <w:rFonts w:ascii="GHEA Grapalat" w:hAnsi="GHEA Grapalat"/>
                <w:sz w:val="20"/>
                <w:szCs w:val="20"/>
                <w:lang w:val="hy-AM"/>
              </w:rPr>
              <w:softHyphen/>
            </w:r>
            <w:r w:rsidRPr="00024700">
              <w:rPr>
                <w:rFonts w:ascii="GHEA Grapalat" w:hAnsi="GHEA Grapalat"/>
                <w:sz w:val="20"/>
                <w:szCs w:val="20"/>
                <w:lang w:val="hy-AM"/>
              </w:rPr>
              <w:t>ների</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տեղադրում:</w:t>
            </w:r>
          </w:p>
        </w:tc>
        <w:tc>
          <w:tcPr>
            <w:tcW w:w="1261" w:type="dxa"/>
            <w:gridSpan w:val="2"/>
            <w:tcBorders>
              <w:top w:val="single" w:sz="4" w:space="0" w:color="auto"/>
              <w:left w:val="single" w:sz="4" w:space="0" w:color="auto"/>
              <w:bottom w:val="single" w:sz="4" w:space="0" w:color="auto"/>
              <w:right w:val="single" w:sz="4" w:space="0" w:color="auto"/>
            </w:tcBorders>
          </w:tcPr>
          <w:p w14:paraId="3C4B71A0" w14:textId="4B25D8F6" w:rsidR="009F049A" w:rsidRPr="00024700" w:rsidRDefault="008B1568"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3552CFF5" w14:textId="06013C66" w:rsidR="009F049A" w:rsidRPr="00024700" w:rsidRDefault="008B1568" w:rsidP="00886D4F">
            <w:pPr>
              <w:spacing w:after="0" w:line="240" w:lineRule="auto"/>
              <w:ind w:firstLine="360"/>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4500B2C2" w14:textId="31124727" w:rsidR="009F049A" w:rsidRPr="00024700" w:rsidRDefault="009F049A" w:rsidP="00886D4F">
            <w:pPr>
              <w:spacing w:after="0" w:line="240" w:lineRule="auto"/>
              <w:ind w:left="34"/>
              <w:rPr>
                <w:rFonts w:ascii="GHEA Grapalat" w:hAnsi="GHEA Grapalat"/>
                <w:sz w:val="20"/>
                <w:szCs w:val="20"/>
                <w:lang w:val="hy-AM"/>
              </w:rPr>
            </w:pPr>
            <w:r w:rsidRPr="00024700">
              <w:rPr>
                <w:rFonts w:ascii="GHEA Grapalat" w:hAnsi="GHEA Grapalat"/>
                <w:sz w:val="20"/>
                <w:szCs w:val="20"/>
                <w:lang w:val="hy-AM"/>
              </w:rPr>
              <w:t>15</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263258"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084" w:type="dxa"/>
            <w:gridSpan w:val="2"/>
            <w:tcBorders>
              <w:top w:val="single" w:sz="4" w:space="0" w:color="auto"/>
              <w:left w:val="single" w:sz="4" w:space="0" w:color="auto"/>
              <w:bottom w:val="single" w:sz="4" w:space="0" w:color="auto"/>
              <w:right w:val="single" w:sz="4" w:space="0" w:color="auto"/>
            </w:tcBorders>
          </w:tcPr>
          <w:p w14:paraId="46D6A4A0" w14:textId="7876BF29" w:rsidR="009F049A" w:rsidRPr="00024700" w:rsidRDefault="008B1568"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tcBorders>
              <w:top w:val="single" w:sz="4" w:space="0" w:color="auto"/>
              <w:left w:val="single" w:sz="4" w:space="0" w:color="auto"/>
              <w:bottom w:val="single" w:sz="4" w:space="0" w:color="auto"/>
              <w:right w:val="single" w:sz="4" w:space="0" w:color="auto"/>
            </w:tcBorders>
          </w:tcPr>
          <w:p w14:paraId="33767A66" w14:textId="77777777" w:rsidR="009F049A" w:rsidRPr="00024700" w:rsidRDefault="009F049A" w:rsidP="00886D4F">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63426096" w14:textId="77777777" w:rsidR="009F049A" w:rsidRPr="00024700" w:rsidRDefault="009F049A" w:rsidP="00886D4F">
            <w:pPr>
              <w:spacing w:after="0" w:line="240" w:lineRule="auto"/>
              <w:rPr>
                <w:rFonts w:ascii="GHEA Grapalat" w:hAnsi="GHEA Grapalat"/>
                <w:sz w:val="20"/>
                <w:szCs w:val="20"/>
                <w:lang w:val="hy-AM"/>
              </w:rPr>
            </w:pPr>
          </w:p>
        </w:tc>
      </w:tr>
      <w:tr w:rsidR="00B32070" w:rsidRPr="00024700" w14:paraId="63137A0B" w14:textId="245DA8F5" w:rsidTr="00B70989">
        <w:trPr>
          <w:trHeight w:val="216"/>
        </w:trPr>
        <w:tc>
          <w:tcPr>
            <w:tcW w:w="16328"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278031" w14:textId="272F109F" w:rsidR="00B32070" w:rsidRPr="00024700" w:rsidRDefault="00B32070" w:rsidP="00886D4F">
            <w:pPr>
              <w:spacing w:after="0" w:line="240" w:lineRule="auto"/>
              <w:rPr>
                <w:rFonts w:ascii="GHEA Grapalat" w:hAnsi="GHEA Grapalat"/>
                <w:b/>
                <w:color w:val="FF0000"/>
                <w:sz w:val="20"/>
                <w:szCs w:val="20"/>
                <w:lang w:val="hy-AM"/>
              </w:rPr>
            </w:pPr>
            <w:r w:rsidRPr="00024700">
              <w:rPr>
                <w:rFonts w:ascii="GHEA Grapalat" w:hAnsi="GHEA Grapalat"/>
                <w:b/>
                <w:color w:val="FF0000"/>
                <w:sz w:val="20"/>
                <w:szCs w:val="20"/>
                <w:lang w:val="hy-AM"/>
              </w:rPr>
              <w:t xml:space="preserve">Ընդամենը՝ </w:t>
            </w:r>
            <w:r w:rsidRPr="00024700">
              <w:rPr>
                <w:rFonts w:ascii="GHEA Grapalat" w:hAnsi="GHEA Grapalat"/>
                <w:b/>
                <w:bCs/>
                <w:i/>
                <w:iCs/>
                <w:color w:val="FF0000"/>
                <w:sz w:val="20"/>
                <w:szCs w:val="20"/>
                <w:highlight w:val="darkGray"/>
                <w:lang w:val="hy-AM"/>
              </w:rPr>
              <w:t xml:space="preserve">Ռազմավարական նպատակ 2. </w:t>
            </w:r>
            <w:r w:rsidRPr="00024700">
              <w:rPr>
                <w:rFonts w:ascii="GHEA Grapalat" w:hAnsi="GHEA Grapalat"/>
                <w:b/>
                <w:bCs/>
                <w:i/>
                <w:iCs/>
                <w:sz w:val="20"/>
                <w:szCs w:val="20"/>
                <w:highlight w:val="darkGray"/>
                <w:lang w:val="hy-AM"/>
              </w:rPr>
              <w:t>Ընդերքի օգտագործման և պահպանության ոլորտում  արդյունավետ որոշումների կայացում</w:t>
            </w:r>
            <w:r w:rsidRPr="00024700">
              <w:rPr>
                <w:rFonts w:ascii="GHEA Grapalat" w:hAnsi="GHEA Grapalat"/>
                <w:b/>
                <w:bCs/>
                <w:i/>
                <w:iCs/>
                <w:sz w:val="20"/>
                <w:szCs w:val="20"/>
                <w:lang w:val="hy-AM"/>
              </w:rPr>
              <w:t xml:space="preserve">     </w:t>
            </w:r>
            <w:r w:rsidRPr="00024700">
              <w:rPr>
                <w:rFonts w:ascii="GHEA Grapalat" w:hAnsi="GHEA Grapalat"/>
                <w:b/>
                <w:bCs/>
                <w:i/>
                <w:iCs/>
                <w:color w:val="FF0000"/>
                <w:sz w:val="20"/>
                <w:szCs w:val="20"/>
                <w:lang w:val="hy-AM"/>
              </w:rPr>
              <w:t>9</w:t>
            </w:r>
            <w:r w:rsidR="00755CD2" w:rsidRPr="00024700">
              <w:rPr>
                <w:rFonts w:ascii="GHEA Grapalat" w:hAnsi="GHEA Grapalat"/>
                <w:b/>
                <w:bCs/>
                <w:i/>
                <w:iCs/>
                <w:color w:val="FF0000"/>
                <w:sz w:val="20"/>
                <w:szCs w:val="20"/>
                <w:lang w:val="hy-AM"/>
              </w:rPr>
              <w:t>4</w:t>
            </w:r>
            <w:r w:rsidRPr="00024700">
              <w:rPr>
                <w:rFonts w:ascii="GHEA Grapalat" w:hAnsi="GHEA Grapalat"/>
                <w:b/>
                <w:bCs/>
                <w:i/>
                <w:iCs/>
                <w:color w:val="FF0000"/>
                <w:sz w:val="20"/>
                <w:szCs w:val="20"/>
                <w:lang w:val="hy-AM"/>
              </w:rPr>
              <w:t>0 500 000 ՀՀ դրամ</w:t>
            </w:r>
          </w:p>
        </w:tc>
      </w:tr>
      <w:tr w:rsidR="00B32070" w:rsidRPr="00024700" w14:paraId="711EF32C" w14:textId="77777777" w:rsidTr="00B70989">
        <w:trPr>
          <w:trHeight w:val="1644"/>
        </w:trPr>
        <w:tc>
          <w:tcPr>
            <w:tcW w:w="16328" w:type="dxa"/>
            <w:gridSpan w:val="16"/>
            <w:tcBorders>
              <w:top w:val="single" w:sz="4" w:space="0" w:color="auto"/>
              <w:left w:val="single" w:sz="4" w:space="0" w:color="auto"/>
              <w:right w:val="single" w:sz="4" w:space="0" w:color="auto"/>
            </w:tcBorders>
            <w:shd w:val="clear" w:color="auto" w:fill="A6A6A6" w:themeFill="background1" w:themeFillShade="A6"/>
          </w:tcPr>
          <w:p w14:paraId="4F5F5E3D" w14:textId="77777777" w:rsidR="00B32070" w:rsidRPr="00024700" w:rsidRDefault="00B32070" w:rsidP="00B32070">
            <w:pPr>
              <w:spacing w:after="0" w:line="240" w:lineRule="auto"/>
              <w:rPr>
                <w:rFonts w:ascii="GHEA Grapalat" w:hAnsi="GHEA Grapalat" w:cs="Arial"/>
                <w:b/>
                <w:bCs/>
                <w:color w:val="222222"/>
                <w:sz w:val="20"/>
                <w:szCs w:val="20"/>
                <w:lang w:val="hy-AM"/>
              </w:rPr>
            </w:pPr>
            <w:r w:rsidRPr="00024700">
              <w:rPr>
                <w:rFonts w:ascii="GHEA Grapalat" w:hAnsi="GHEA Grapalat"/>
                <w:b/>
                <w:sz w:val="20"/>
                <w:szCs w:val="20"/>
                <w:lang w:val="hy-AM"/>
              </w:rPr>
              <w:t xml:space="preserve">Ընդամենը՝  </w:t>
            </w:r>
            <w:r w:rsidRPr="00024700">
              <w:rPr>
                <w:rFonts w:ascii="GHEA Grapalat" w:hAnsi="GHEA Grapalat"/>
                <w:b/>
                <w:bCs/>
                <w:i/>
                <w:iCs/>
                <w:sz w:val="20"/>
                <w:szCs w:val="20"/>
                <w:u w:val="single"/>
                <w:lang w:val="hy-AM"/>
              </w:rPr>
              <w:t xml:space="preserve">Թիրախային ուղղություն </w:t>
            </w:r>
            <w:r w:rsidRPr="00024700">
              <w:rPr>
                <w:rStyle w:val="jlqj4b"/>
                <w:rFonts w:ascii="GHEA Grapalat" w:hAnsi="GHEA Grapalat"/>
                <w:b/>
                <w:bCs/>
                <w:sz w:val="20"/>
                <w:szCs w:val="20"/>
                <w:u w:val="single"/>
                <w:lang w:val="hy-AM"/>
              </w:rPr>
              <w:t>2.1</w:t>
            </w:r>
            <w:r w:rsidRPr="00024700">
              <w:rPr>
                <w:rStyle w:val="jlqj4b"/>
                <w:rFonts w:ascii="GHEA Grapalat" w:hAnsi="GHEA Grapalat"/>
                <w:b/>
                <w:bCs/>
                <w:sz w:val="20"/>
                <w:szCs w:val="20"/>
                <w:lang w:val="hy-AM"/>
              </w:rPr>
              <w:t>. Ընդերքի օգտագործման և պահպանության, հանքանյութերի արտադրության և վերջնական արտադրանքի ստացման ոլորտներում</w:t>
            </w:r>
            <w:r w:rsidRPr="00024700">
              <w:rPr>
                <w:rFonts w:ascii="GHEA Grapalat" w:hAnsi="GHEA Grapalat" w:cs="Arial"/>
                <w:b/>
                <w:bCs/>
                <w:color w:val="222222"/>
                <w:sz w:val="20"/>
                <w:szCs w:val="20"/>
                <w:lang w:val="hy-AM"/>
              </w:rPr>
              <w:t xml:space="preserve"> պետության կողմից արդյունավետ որոշումների կայացման սկզբունքների մշակում</w:t>
            </w:r>
          </w:p>
          <w:p w14:paraId="122A056D" w14:textId="664AA758" w:rsidR="00B32070" w:rsidRPr="00024700" w:rsidRDefault="00B32070" w:rsidP="00B32070">
            <w:pPr>
              <w:spacing w:after="0" w:line="240" w:lineRule="auto"/>
              <w:rPr>
                <w:rFonts w:ascii="GHEA Grapalat" w:hAnsi="GHEA Grapalat"/>
                <w:b/>
                <w:color w:val="FF0000"/>
                <w:sz w:val="20"/>
                <w:szCs w:val="20"/>
                <w:lang w:val="hy-AM"/>
              </w:rPr>
            </w:pPr>
            <w:r w:rsidRPr="00024700">
              <w:rPr>
                <w:rFonts w:ascii="GHEA Grapalat" w:hAnsi="GHEA Grapalat" w:cs="Arial"/>
                <w:b/>
                <w:bCs/>
                <w:color w:val="222222"/>
                <w:sz w:val="20"/>
                <w:szCs w:val="20"/>
                <w:lang w:val="hy-AM"/>
              </w:rPr>
              <w:t xml:space="preserve">                                                                                                                                                                                                                          </w:t>
            </w:r>
            <w:r w:rsidRPr="00024700">
              <w:rPr>
                <w:rFonts w:ascii="GHEA Grapalat" w:hAnsi="GHEA Grapalat" w:cs="Arial"/>
                <w:b/>
                <w:bCs/>
                <w:i/>
                <w:iCs/>
                <w:color w:val="FF0000"/>
                <w:sz w:val="20"/>
                <w:szCs w:val="20"/>
                <w:lang w:val="hy-AM"/>
              </w:rPr>
              <w:t>2</w:t>
            </w:r>
            <w:r w:rsidR="00F44B26" w:rsidRPr="00024700">
              <w:rPr>
                <w:rFonts w:ascii="GHEA Grapalat" w:hAnsi="GHEA Grapalat" w:cs="Arial"/>
                <w:b/>
                <w:bCs/>
                <w:i/>
                <w:iCs/>
                <w:color w:val="FF0000"/>
                <w:sz w:val="20"/>
                <w:szCs w:val="20"/>
                <w:lang w:val="hy-AM"/>
              </w:rPr>
              <w:t>0</w:t>
            </w:r>
            <w:r w:rsidRPr="00024700">
              <w:rPr>
                <w:rFonts w:ascii="GHEA Grapalat" w:hAnsi="GHEA Grapalat" w:cs="Arial"/>
                <w:b/>
                <w:bCs/>
                <w:i/>
                <w:iCs/>
                <w:color w:val="FF0000"/>
                <w:sz w:val="20"/>
                <w:szCs w:val="20"/>
                <w:lang w:val="hy-AM"/>
              </w:rPr>
              <w:t>0 000 000 ՀՀ դրամ</w:t>
            </w:r>
          </w:p>
        </w:tc>
      </w:tr>
      <w:tr w:rsidR="00B5178E" w:rsidRPr="00024700" w14:paraId="4C118986" w14:textId="3B50E51C" w:rsidTr="00B70989">
        <w:trPr>
          <w:trHeight w:val="1110"/>
        </w:trPr>
        <w:tc>
          <w:tcPr>
            <w:tcW w:w="3256" w:type="dxa"/>
            <w:gridSpan w:val="2"/>
            <w:tcBorders>
              <w:top w:val="single" w:sz="4" w:space="0" w:color="auto"/>
              <w:left w:val="single" w:sz="4" w:space="0" w:color="auto"/>
              <w:bottom w:val="single" w:sz="4" w:space="0" w:color="auto"/>
              <w:right w:val="single" w:sz="4" w:space="0" w:color="auto"/>
            </w:tcBorders>
          </w:tcPr>
          <w:p w14:paraId="1BE527B5" w14:textId="0A407A0D" w:rsidR="00B5178E" w:rsidRPr="00024700" w:rsidRDefault="00B32070" w:rsidP="00886D4F">
            <w:pPr>
              <w:pStyle w:val="a3"/>
              <w:spacing w:after="0" w:line="240" w:lineRule="auto"/>
              <w:ind w:left="45"/>
              <w:jc w:val="both"/>
              <w:rPr>
                <w:rFonts w:ascii="GHEA Grapalat" w:hAnsi="GHEA Grapalat"/>
                <w:b/>
                <w:bCs/>
                <w:sz w:val="20"/>
                <w:szCs w:val="20"/>
                <w:lang w:val="hy-AM"/>
              </w:rPr>
            </w:pPr>
            <w:r w:rsidRPr="00024700">
              <w:rPr>
                <w:rFonts w:ascii="GHEA Grapalat" w:hAnsi="GHEA Grapalat"/>
                <w:b/>
                <w:bCs/>
                <w:sz w:val="20"/>
                <w:szCs w:val="20"/>
                <w:lang w:val="hy-AM"/>
              </w:rPr>
              <w:t>Միջոցառում 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Calibri"/>
                <w:sz w:val="20"/>
                <w:szCs w:val="20"/>
                <w:lang w:val="hy-AM"/>
              </w:rPr>
              <w:t>Հանքարդյունաբերության ոլորտում պետություն-մասնավոր գործընկերության (այսուհետ՝ նաև ՊՄԳ) կիրառման արդյունավետության վերլուծության իրականացում և հաշվետվության ներկայացում</w:t>
            </w:r>
          </w:p>
        </w:tc>
        <w:tc>
          <w:tcPr>
            <w:tcW w:w="3117" w:type="dxa"/>
            <w:gridSpan w:val="2"/>
            <w:tcBorders>
              <w:top w:val="single" w:sz="4" w:space="0" w:color="auto"/>
              <w:left w:val="single" w:sz="4" w:space="0" w:color="auto"/>
              <w:bottom w:val="single" w:sz="4" w:space="0" w:color="auto"/>
              <w:right w:val="single" w:sz="4" w:space="0" w:color="auto"/>
            </w:tcBorders>
          </w:tcPr>
          <w:p w14:paraId="2BA836CF" w14:textId="35DC94A7" w:rsidR="00B5178E" w:rsidRPr="00024700" w:rsidRDefault="00B32070" w:rsidP="00B3207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00755CD2" w:rsidRPr="00024700">
              <w:rPr>
                <w:rFonts w:ascii="GHEA Grapalat" w:eastAsia="Times New Roman" w:hAnsi="GHEA Grapalat" w:cs="Times New Roman"/>
                <w:iCs/>
                <w:sz w:val="20"/>
                <w:szCs w:val="20"/>
                <w:lang w:val="hy-AM"/>
              </w:rPr>
              <w:t xml:space="preserve">Հանքարդյունաբերության ոլորտի ձեռնարկությունների ներկայացուցիչների հետ պարբերաբար հանդիպումների կազմակերպում (տարեկան 1 անգամ հաճախականությամբ), ձեռնարկությունների խնդիրների և ռիսկերի </w:t>
            </w:r>
            <w:r w:rsidR="00755CD2" w:rsidRPr="00024700">
              <w:rPr>
                <w:rFonts w:ascii="GHEA Grapalat" w:eastAsia="Times New Roman" w:hAnsi="GHEA Grapalat" w:cs="Times New Roman"/>
                <w:iCs/>
                <w:sz w:val="20"/>
                <w:szCs w:val="20"/>
                <w:lang w:val="hy-AM"/>
              </w:rPr>
              <w:lastRenderedPageBreak/>
              <w:t>վերհանում, ձեռնարկությունների կողմից արդյունավետության բարձրացման և օրենսդրական բարելավումների առաջարկությունների քննարկում</w:t>
            </w:r>
          </w:p>
        </w:tc>
        <w:tc>
          <w:tcPr>
            <w:tcW w:w="2748" w:type="dxa"/>
            <w:tcBorders>
              <w:top w:val="single" w:sz="4" w:space="0" w:color="auto"/>
              <w:left w:val="single" w:sz="4" w:space="0" w:color="auto"/>
              <w:bottom w:val="single" w:sz="4" w:space="0" w:color="auto"/>
              <w:right w:val="single" w:sz="4" w:space="0" w:color="auto"/>
            </w:tcBorders>
          </w:tcPr>
          <w:p w14:paraId="1C6C542A" w14:textId="77777777" w:rsidR="00B5178E" w:rsidRPr="00024700" w:rsidRDefault="00B5178E" w:rsidP="00886D4F">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6542BB1F" w14:textId="29617FB0" w:rsidR="00B5178E" w:rsidRPr="00024700" w:rsidRDefault="00B5178E"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297236A5" w14:textId="0C1F52B5" w:rsidR="00B5178E" w:rsidRPr="00024700" w:rsidRDefault="00B5178E" w:rsidP="00886D4F">
            <w:pPr>
              <w:spacing w:after="0" w:line="240" w:lineRule="auto"/>
              <w:rPr>
                <w:rFonts w:ascii="GHEA Grapalat" w:hAnsi="GHEA Grapalat"/>
                <w:sz w:val="20"/>
                <w:szCs w:val="20"/>
                <w:lang w:val="hy-AM"/>
              </w:rPr>
            </w:pPr>
            <w:proofErr w:type="spellStart"/>
            <w:r w:rsidRPr="00024700">
              <w:rPr>
                <w:rFonts w:ascii="GHEA Grapalat" w:hAnsi="GHEA Grapalat"/>
                <w:sz w:val="20"/>
                <w:szCs w:val="20"/>
              </w:rPr>
              <w:t>Էկոնոմիկայի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6C7245" w:rsidRPr="00024700" w14:paraId="735BCDFD" w14:textId="1DA718C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BB41F6C" w14:textId="77777777" w:rsidR="006C7245" w:rsidRPr="00024700" w:rsidRDefault="006C7245" w:rsidP="00886D4F">
            <w:pPr>
              <w:spacing w:after="0" w:line="240" w:lineRule="auto"/>
              <w:jc w:val="both"/>
              <w:rPr>
                <w:rFonts w:ascii="GHEA Grapalat" w:hAnsi="GHEA Grapalat" w:cs="Calibri"/>
                <w:sz w:val="20"/>
                <w:szCs w:val="20"/>
                <w:lang w:val="hy-AM"/>
              </w:rPr>
            </w:pPr>
            <w:r w:rsidRPr="00024700">
              <w:rPr>
                <w:rFonts w:ascii="GHEA Grapalat" w:hAnsi="GHEA Grapalat"/>
                <w:b/>
                <w:bCs/>
                <w:sz w:val="20"/>
                <w:szCs w:val="20"/>
                <w:lang w:val="hy-AM"/>
              </w:rPr>
              <w:t>Միջոցառում 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Calibri"/>
                <w:sz w:val="20"/>
                <w:szCs w:val="20"/>
                <w:lang w:val="hy-AM"/>
              </w:rPr>
              <w:t>Կազմակերպել մասնագիտական քննարկումներ արտադրական հզորությունների ստեղծման հնարավորության գնահատման նպատակով</w:t>
            </w:r>
            <w:r w:rsidRPr="00024700">
              <w:rPr>
                <w:rFonts w:ascii="Cambria Math" w:hAnsi="Cambria Math" w:cs="Cambria Math"/>
                <w:sz w:val="20"/>
                <w:szCs w:val="20"/>
                <w:lang w:val="hy-AM"/>
              </w:rPr>
              <w:t>․</w:t>
            </w:r>
            <w:r w:rsidRPr="00024700">
              <w:rPr>
                <w:rFonts w:ascii="GHEA Grapalat" w:hAnsi="GHEA Grapalat" w:cs="Calibri"/>
                <w:sz w:val="20"/>
                <w:szCs w:val="20"/>
                <w:lang w:val="hy-AM"/>
              </w:rPr>
              <w:t xml:space="preserve"> </w:t>
            </w:r>
          </w:p>
          <w:p w14:paraId="113C7C19" w14:textId="3B9419F2" w:rsidR="006C7245" w:rsidRPr="00024700" w:rsidRDefault="006C7245" w:rsidP="00886D4F">
            <w:pPr>
              <w:spacing w:after="0" w:line="240" w:lineRule="auto"/>
              <w:jc w:val="both"/>
              <w:rPr>
                <w:rFonts w:ascii="GHEA Grapalat" w:hAnsi="GHEA Grapalat"/>
                <w:b/>
                <w:bCs/>
                <w:sz w:val="20"/>
                <w:szCs w:val="20"/>
                <w:lang w:val="hy-AM"/>
              </w:rPr>
            </w:pPr>
            <w:r w:rsidRPr="00024700">
              <w:rPr>
                <w:rFonts w:ascii="GHEA Grapalat" w:hAnsi="GHEA Grapalat" w:cs="Calibri"/>
                <w:sz w:val="20"/>
                <w:szCs w:val="20"/>
                <w:lang w:val="hy-AM"/>
              </w:rPr>
              <w:t xml:space="preserve">   1</w:t>
            </w:r>
            <w:r w:rsidRPr="00024700">
              <w:rPr>
                <w:rFonts w:ascii="Cambria Math" w:hAnsi="Cambria Math" w:cs="Cambria Math"/>
                <w:sz w:val="20"/>
                <w:szCs w:val="20"/>
                <w:lang w:val="hy-AM"/>
              </w:rPr>
              <w:t>․</w:t>
            </w:r>
            <w:r w:rsidRPr="00024700">
              <w:rPr>
                <w:rFonts w:ascii="GHEA Grapalat" w:hAnsi="GHEA Grapalat" w:cs="Calibri"/>
                <w:sz w:val="20"/>
                <w:szCs w:val="20"/>
                <w:lang w:val="hy-AM"/>
              </w:rPr>
              <w:t xml:space="preserve"> կաթոդային պղնձի ստացում՝ հիդրոմետալուրգիական տարբերակին տալով խիստ առաջնահերթություն</w:t>
            </w:r>
          </w:p>
        </w:tc>
        <w:tc>
          <w:tcPr>
            <w:tcW w:w="3117" w:type="dxa"/>
            <w:gridSpan w:val="2"/>
            <w:tcBorders>
              <w:top w:val="single" w:sz="4" w:space="0" w:color="auto"/>
              <w:left w:val="single" w:sz="4" w:space="0" w:color="auto"/>
              <w:bottom w:val="single" w:sz="4" w:space="0" w:color="auto"/>
              <w:right w:val="single" w:sz="4" w:space="0" w:color="auto"/>
            </w:tcBorders>
          </w:tcPr>
          <w:p w14:paraId="7F6F1607" w14:textId="77777777" w:rsidR="006C7245" w:rsidRPr="00024700" w:rsidRDefault="006C7245" w:rsidP="00B3207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p>
          <w:p w14:paraId="6A42DA24" w14:textId="482B1A03" w:rsidR="006C7245" w:rsidRPr="00024700" w:rsidRDefault="006C7245" w:rsidP="00D86203">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Աշխատանքային խմբի ձևավորում՝ hամապատասխան մասնագիտական փորձ և որակավորում ունեցող օտարերկրյա և տեղական մասնագետների ներգրավմամբ։</w:t>
            </w:r>
          </w:p>
        </w:tc>
        <w:tc>
          <w:tcPr>
            <w:tcW w:w="2748" w:type="dxa"/>
            <w:tcBorders>
              <w:top w:val="single" w:sz="4" w:space="0" w:color="auto"/>
              <w:left w:val="single" w:sz="4" w:space="0" w:color="auto"/>
              <w:bottom w:val="single" w:sz="4" w:space="0" w:color="auto"/>
              <w:right w:val="single" w:sz="4" w:space="0" w:color="auto"/>
            </w:tcBorders>
          </w:tcPr>
          <w:p w14:paraId="17DA5CDA" w14:textId="7BB9B716" w:rsidR="006C7245" w:rsidRPr="00024700" w:rsidRDefault="006C7245" w:rsidP="00B32070">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t>Աշխատանքային խմբի նախաձեռնությամբ ֆոկուս խմբային քննարկումների կազմակերպում և անցկա</w:t>
            </w:r>
            <w:r w:rsidRPr="00024700">
              <w:rPr>
                <w:rFonts w:ascii="GHEA Grapalat" w:hAnsi="GHEA Grapalat"/>
                <w:sz w:val="20"/>
                <w:szCs w:val="20"/>
                <w:lang w:val="hy-AM"/>
              </w:rPr>
              <w:softHyphen/>
              <w:t>ցում։ Քնարկումների արդյունքում պղնձաձուլա</w:t>
            </w:r>
            <w:r w:rsidRPr="00024700">
              <w:rPr>
                <w:rFonts w:ascii="GHEA Grapalat" w:hAnsi="GHEA Grapalat"/>
                <w:sz w:val="20"/>
                <w:szCs w:val="20"/>
                <w:lang w:val="hy-AM"/>
              </w:rPr>
              <w:softHyphen/>
              <w:t>րանի կառուցման նպատահարմարության դիտարկում՝ հաշվի առնելով ՀՀ աշխարհա</w:t>
            </w:r>
            <w:r w:rsidRPr="00024700">
              <w:rPr>
                <w:rFonts w:ascii="GHEA Grapalat" w:hAnsi="GHEA Grapalat"/>
                <w:sz w:val="20"/>
                <w:szCs w:val="20"/>
                <w:lang w:val="hy-AM"/>
              </w:rPr>
              <w:softHyphen/>
              <w:t>գրական, բնապահպանա</w:t>
            </w:r>
            <w:r w:rsidRPr="00024700">
              <w:rPr>
                <w:rFonts w:ascii="GHEA Grapalat" w:hAnsi="GHEA Grapalat"/>
                <w:sz w:val="20"/>
                <w:szCs w:val="20"/>
                <w:lang w:val="hy-AM"/>
              </w:rPr>
              <w:softHyphen/>
              <w:t>կան և ենթակառուցված</w:t>
            </w:r>
            <w:r w:rsidRPr="00024700">
              <w:rPr>
                <w:rFonts w:ascii="GHEA Grapalat" w:hAnsi="GHEA Grapalat"/>
                <w:sz w:val="20"/>
                <w:szCs w:val="20"/>
                <w:lang w:val="hy-AM"/>
              </w:rPr>
              <w:softHyphen/>
              <w:t>քային առանձնահատկութ</w:t>
            </w:r>
            <w:r w:rsidRPr="00024700">
              <w:rPr>
                <w:rFonts w:ascii="GHEA Grapalat" w:hAnsi="GHEA Grapalat"/>
                <w:sz w:val="20"/>
                <w:szCs w:val="20"/>
                <w:lang w:val="hy-AM"/>
              </w:rPr>
              <w:softHyphen/>
              <w:t>յունները։Քննարկումների ընթացքում պիրո- և հիդրո մետալուրգիական մի քանի տեխնոլոգիական</w:t>
            </w:r>
          </w:p>
          <w:p w14:paraId="393FBEB2" w14:textId="60CDF316" w:rsidR="006C7245" w:rsidRPr="00024700" w:rsidRDefault="006C7245" w:rsidP="00D86203">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լուծումների մասնրամասն վերլուծության և համեմատության իրակա</w:t>
            </w:r>
            <w:r w:rsidRPr="00024700">
              <w:rPr>
                <w:rFonts w:ascii="GHEA Grapalat" w:hAnsi="GHEA Grapalat"/>
                <w:sz w:val="20"/>
                <w:szCs w:val="20"/>
                <w:lang w:val="hy-AM"/>
              </w:rPr>
              <w:softHyphen/>
              <w:t>նացում, այդ թվում նաև խոշոր ընկերությունների հետ բանակացությունների հիմքի նախապատրաս</w:t>
            </w:r>
            <w:r w:rsidRPr="00024700">
              <w:rPr>
                <w:rFonts w:ascii="GHEA Grapalat" w:hAnsi="GHEA Grapalat"/>
                <w:sz w:val="20"/>
                <w:szCs w:val="20"/>
                <w:lang w:val="hy-AM"/>
              </w:rPr>
              <w:softHyphen/>
              <w:t>տում, մասնավորապես՝ համագործակցության հուշագրերի ստորագրում, ներդրողների տնտե</w:t>
            </w:r>
            <w:r w:rsidRPr="00024700">
              <w:rPr>
                <w:rFonts w:ascii="GHEA Grapalat" w:hAnsi="GHEA Grapalat"/>
                <w:sz w:val="20"/>
                <w:szCs w:val="20"/>
                <w:lang w:val="hy-AM"/>
              </w:rPr>
              <w:softHyphen/>
            </w:r>
            <w:r w:rsidRPr="00024700">
              <w:rPr>
                <w:rFonts w:ascii="GHEA Grapalat" w:hAnsi="GHEA Grapalat"/>
                <w:sz w:val="20"/>
                <w:szCs w:val="20"/>
                <w:lang w:val="hy-AM"/>
              </w:rPr>
              <w:lastRenderedPageBreak/>
              <w:t>սական աջակցության փաթեթների և հստակ առաջարկների ձևավո</w:t>
            </w:r>
            <w:r w:rsidRPr="00024700">
              <w:rPr>
                <w:rFonts w:ascii="GHEA Grapalat" w:hAnsi="GHEA Grapalat"/>
                <w:sz w:val="20"/>
                <w:szCs w:val="20"/>
                <w:lang w:val="hy-AM"/>
              </w:rPr>
              <w:softHyphen/>
              <w:t>րում։</w:t>
            </w:r>
          </w:p>
        </w:tc>
        <w:tc>
          <w:tcPr>
            <w:tcW w:w="1261" w:type="dxa"/>
            <w:gridSpan w:val="2"/>
            <w:tcBorders>
              <w:top w:val="single" w:sz="4" w:space="0" w:color="auto"/>
              <w:left w:val="single" w:sz="4" w:space="0" w:color="auto"/>
              <w:bottom w:val="single" w:sz="4" w:space="0" w:color="auto"/>
              <w:right w:val="single" w:sz="4" w:space="0" w:color="auto"/>
            </w:tcBorders>
          </w:tcPr>
          <w:p w14:paraId="22C5D4E6" w14:textId="178AF9A2" w:rsidR="006C7245" w:rsidRPr="00024700" w:rsidRDefault="006C7245" w:rsidP="00886D4F">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lastRenderedPageBreak/>
              <w:t>-</w:t>
            </w:r>
          </w:p>
        </w:tc>
        <w:tc>
          <w:tcPr>
            <w:tcW w:w="1176" w:type="dxa"/>
            <w:tcBorders>
              <w:top w:val="single" w:sz="4" w:space="0" w:color="auto"/>
              <w:left w:val="single" w:sz="4" w:space="0" w:color="auto"/>
              <w:bottom w:val="single" w:sz="4" w:space="0" w:color="auto"/>
              <w:right w:val="single" w:sz="4" w:space="0" w:color="auto"/>
            </w:tcBorders>
          </w:tcPr>
          <w:p w14:paraId="0812F11D" w14:textId="30B43847" w:rsidR="006C7245" w:rsidRPr="00024700" w:rsidRDefault="006C7245" w:rsidP="00D86203">
            <w:pPr>
              <w:spacing w:after="0" w:line="240" w:lineRule="auto"/>
              <w:jc w:val="both"/>
              <w:rPr>
                <w:rFonts w:ascii="GHEA Grapalat" w:hAnsi="GHEA Grapalat"/>
                <w:sz w:val="20"/>
                <w:szCs w:val="20"/>
              </w:rPr>
            </w:pPr>
            <w:r w:rsidRPr="00024700">
              <w:rPr>
                <w:rFonts w:ascii="GHEA Grapalat" w:hAnsi="GHEA Grapalat"/>
                <w:sz w:val="20"/>
                <w:szCs w:val="20"/>
              </w:rPr>
              <w:t>100 000 000</w:t>
            </w:r>
          </w:p>
        </w:tc>
        <w:tc>
          <w:tcPr>
            <w:tcW w:w="787" w:type="dxa"/>
            <w:gridSpan w:val="2"/>
            <w:tcBorders>
              <w:top w:val="single" w:sz="4" w:space="0" w:color="auto"/>
              <w:left w:val="single" w:sz="4" w:space="0" w:color="auto"/>
              <w:bottom w:val="single" w:sz="4" w:space="0" w:color="auto"/>
              <w:right w:val="single" w:sz="4" w:space="0" w:color="auto"/>
            </w:tcBorders>
          </w:tcPr>
          <w:p w14:paraId="055855D4" w14:textId="499784FB" w:rsidR="006C7245" w:rsidRPr="00DA341F" w:rsidRDefault="006C7245" w:rsidP="00886D4F">
            <w:pPr>
              <w:spacing w:after="0" w:line="240" w:lineRule="auto"/>
              <w:jc w:val="both"/>
              <w:rPr>
                <w:rFonts w:ascii="GHEA Grapalat" w:hAnsi="GHEA Grapalat"/>
                <w:sz w:val="20"/>
                <w:szCs w:val="20"/>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43F77F89" w14:textId="54D575D0" w:rsidR="006C7245" w:rsidRPr="00024700" w:rsidRDefault="006C7245"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val="restart"/>
            <w:tcBorders>
              <w:top w:val="single" w:sz="4" w:space="0" w:color="auto"/>
              <w:left w:val="single" w:sz="4" w:space="0" w:color="auto"/>
              <w:right w:val="single" w:sz="4" w:space="0" w:color="auto"/>
            </w:tcBorders>
          </w:tcPr>
          <w:p w14:paraId="0BB5FDB8" w14:textId="77777777" w:rsidR="006C7245" w:rsidRDefault="006C7245" w:rsidP="00886D4F">
            <w:pPr>
              <w:spacing w:after="0" w:line="240" w:lineRule="auto"/>
              <w:rPr>
                <w:rFonts w:ascii="GHEA Grapalat" w:hAnsi="GHEA Grapalat"/>
                <w:sz w:val="20"/>
                <w:szCs w:val="20"/>
              </w:rPr>
            </w:pPr>
            <w:r w:rsidRPr="00024700">
              <w:rPr>
                <w:rFonts w:ascii="GHEA Grapalat" w:hAnsi="GHEA Grapalat"/>
                <w:sz w:val="20"/>
                <w:szCs w:val="20"/>
              </w:rPr>
              <w:t>2</w:t>
            </w:r>
            <w:r w:rsidRPr="00024700">
              <w:rPr>
                <w:rFonts w:ascii="GHEA Grapalat" w:hAnsi="GHEA Grapalat"/>
                <w:sz w:val="20"/>
                <w:szCs w:val="20"/>
                <w:lang w:val="hy-AM"/>
              </w:rPr>
              <w:t>0</w:t>
            </w:r>
            <w:r w:rsidRPr="00024700">
              <w:rPr>
                <w:rFonts w:ascii="GHEA Grapalat" w:hAnsi="GHEA Grapalat"/>
                <w:sz w:val="20"/>
                <w:szCs w:val="20"/>
              </w:rPr>
              <w:t>0 000 000</w:t>
            </w:r>
          </w:p>
          <w:p w14:paraId="6425487D" w14:textId="77777777" w:rsidR="00B70989" w:rsidRDefault="00B70989" w:rsidP="00886D4F">
            <w:pPr>
              <w:spacing w:after="0" w:line="240" w:lineRule="auto"/>
              <w:rPr>
                <w:rFonts w:ascii="GHEA Grapalat" w:hAnsi="GHEA Grapalat"/>
                <w:sz w:val="20"/>
                <w:szCs w:val="20"/>
              </w:rPr>
            </w:pPr>
          </w:p>
          <w:p w14:paraId="5FD32FEB"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43E22D6D" w14:textId="77777777" w:rsidR="00B70989" w:rsidRPr="00024700" w:rsidRDefault="00B70989" w:rsidP="00B70989">
            <w:pPr>
              <w:spacing w:after="0" w:line="240" w:lineRule="auto"/>
              <w:rPr>
                <w:rFonts w:ascii="GHEA Grapalat" w:hAnsi="GHEA Grapalat"/>
                <w:sz w:val="20"/>
                <w:szCs w:val="20"/>
                <w:lang w:val="hy-AM"/>
              </w:rPr>
            </w:pPr>
          </w:p>
          <w:p w14:paraId="56F58D62"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253DB9D3" w14:textId="77777777" w:rsidR="00B70989" w:rsidRPr="00024700" w:rsidRDefault="00B70989" w:rsidP="00B70989">
            <w:pPr>
              <w:spacing w:after="0" w:line="240" w:lineRule="auto"/>
              <w:rPr>
                <w:rFonts w:ascii="GHEA Grapalat" w:hAnsi="GHEA Grapalat"/>
                <w:sz w:val="20"/>
                <w:szCs w:val="20"/>
                <w:lang w:val="hy-AM"/>
              </w:rPr>
            </w:pPr>
          </w:p>
          <w:p w14:paraId="445B0857" w14:textId="4C0EA998" w:rsidR="00B70989" w:rsidRPr="00024700" w:rsidRDefault="00B70989" w:rsidP="00B70989">
            <w:pPr>
              <w:spacing w:after="0" w:line="240" w:lineRule="auto"/>
              <w:rPr>
                <w:rFonts w:ascii="GHEA Grapalat" w:hAnsi="GHEA Grapalat"/>
                <w:sz w:val="20"/>
                <w:szCs w:val="20"/>
              </w:rPr>
            </w:pPr>
            <w:r w:rsidRPr="00024700">
              <w:rPr>
                <w:rFonts w:ascii="GHEA Grapalat" w:hAnsi="GHEA Grapalat"/>
                <w:sz w:val="20"/>
                <w:szCs w:val="20"/>
                <w:lang w:val="hy-AM"/>
              </w:rPr>
              <w:t>Օրենքով չարգելված միջոցներ</w:t>
            </w:r>
          </w:p>
        </w:tc>
        <w:tc>
          <w:tcPr>
            <w:tcW w:w="1499" w:type="dxa"/>
            <w:gridSpan w:val="2"/>
            <w:tcBorders>
              <w:top w:val="single" w:sz="4" w:space="0" w:color="auto"/>
              <w:left w:val="single" w:sz="4" w:space="0" w:color="auto"/>
              <w:bottom w:val="single" w:sz="4" w:space="0" w:color="auto"/>
              <w:right w:val="single" w:sz="4" w:space="0" w:color="auto"/>
            </w:tcBorders>
          </w:tcPr>
          <w:p w14:paraId="2E6D8286" w14:textId="0F92E573" w:rsidR="006C7245" w:rsidRPr="00024700" w:rsidRDefault="006C7245" w:rsidP="00886D4F">
            <w:pPr>
              <w:spacing w:after="0" w:line="240" w:lineRule="auto"/>
              <w:rPr>
                <w:rFonts w:ascii="GHEA Grapalat" w:hAnsi="GHEA Grapalat"/>
                <w:sz w:val="20"/>
                <w:szCs w:val="20"/>
              </w:rPr>
            </w:pPr>
            <w:proofErr w:type="spellStart"/>
            <w:r w:rsidRPr="00024700">
              <w:rPr>
                <w:rFonts w:ascii="GHEA Grapalat" w:hAnsi="GHEA Grapalat"/>
                <w:sz w:val="20"/>
                <w:szCs w:val="20"/>
              </w:rPr>
              <w:t>Տարածքային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կառավարման</w:t>
            </w:r>
            <w:proofErr w:type="spellEnd"/>
            <w:r w:rsidRPr="00024700">
              <w:rPr>
                <w:rFonts w:ascii="GHEA Grapalat" w:hAnsi="GHEA Grapalat"/>
                <w:sz w:val="20"/>
                <w:szCs w:val="20"/>
              </w:rPr>
              <w:t xml:space="preserve"> և </w:t>
            </w:r>
            <w:proofErr w:type="spellStart"/>
            <w:r w:rsidRPr="00024700">
              <w:rPr>
                <w:rFonts w:ascii="GHEA Grapalat" w:hAnsi="GHEA Grapalat"/>
                <w:sz w:val="20"/>
                <w:szCs w:val="20"/>
              </w:rPr>
              <w:t>ենթակառուցվածքների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Շրջակա</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միջավայրի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Բարձր</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տեխնոլոգիական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արդյունաբերության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Էկոնոմիկայի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6C7245" w:rsidRPr="00024700" w14:paraId="1BEEE72F" w14:textId="7777777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BC2F3D6" w14:textId="77777777" w:rsidR="006C7245" w:rsidRPr="00024700" w:rsidRDefault="006C7245" w:rsidP="00886D4F">
            <w:pPr>
              <w:spacing w:after="0" w:line="240" w:lineRule="auto"/>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71111A87" w14:textId="36140591" w:rsidR="006C7245" w:rsidRPr="00024700" w:rsidRDefault="006C7245" w:rsidP="00D86203">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2</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Քննարկումների ընթացքում պղնձաձու</w:t>
            </w:r>
            <w:r w:rsidRPr="00024700">
              <w:rPr>
                <w:rFonts w:ascii="GHEA Grapalat" w:hAnsi="GHEA Grapalat"/>
                <w:sz w:val="20"/>
                <w:szCs w:val="20"/>
                <w:lang w:val="hy-AM"/>
              </w:rPr>
              <w:softHyphen/>
              <w:t>լա</w:t>
            </w:r>
            <w:r w:rsidRPr="00024700">
              <w:rPr>
                <w:rFonts w:ascii="GHEA Grapalat" w:hAnsi="GHEA Grapalat"/>
                <w:sz w:val="20"/>
                <w:szCs w:val="20"/>
                <w:lang w:val="hy-AM"/>
              </w:rPr>
              <w:softHyphen/>
              <w:t>րանի կառուցման նպատահարմար</w:t>
            </w:r>
            <w:r w:rsidRPr="00024700">
              <w:rPr>
                <w:rFonts w:ascii="GHEA Grapalat" w:hAnsi="GHEA Grapalat"/>
                <w:sz w:val="20"/>
                <w:szCs w:val="20"/>
                <w:lang w:val="hy-AM"/>
              </w:rPr>
              <w:softHyphen/>
              <w:t>ության պարագայում աշխա</w:t>
            </w:r>
            <w:r w:rsidRPr="00024700">
              <w:rPr>
                <w:rFonts w:ascii="GHEA Grapalat" w:hAnsi="GHEA Grapalat"/>
                <w:sz w:val="20"/>
                <w:szCs w:val="20"/>
                <w:lang w:val="hy-AM"/>
              </w:rPr>
              <w:softHyphen/>
              <w:t>տանքային խմբի կողմից տեխնիկակատնտեսական հիմնավորման կազմում, որը կներառի պղնձաձուլարանի կառուցման նախահաշիվը և եռաչափ մոդելը։</w:t>
            </w:r>
          </w:p>
        </w:tc>
        <w:tc>
          <w:tcPr>
            <w:tcW w:w="2748" w:type="dxa"/>
            <w:tcBorders>
              <w:top w:val="single" w:sz="4" w:space="0" w:color="auto"/>
              <w:left w:val="single" w:sz="4" w:space="0" w:color="auto"/>
              <w:bottom w:val="single" w:sz="4" w:space="0" w:color="auto"/>
              <w:right w:val="single" w:sz="4" w:space="0" w:color="auto"/>
            </w:tcBorders>
          </w:tcPr>
          <w:p w14:paraId="487FC3C2" w14:textId="1214658B" w:rsidR="006C7245" w:rsidRPr="00024700" w:rsidRDefault="006C7245" w:rsidP="00D86203">
            <w:pPr>
              <w:spacing w:after="0" w:line="240" w:lineRule="auto"/>
              <w:ind w:left="72" w:firstLine="108"/>
              <w:jc w:val="both"/>
              <w:rPr>
                <w:rFonts w:ascii="GHEA Grapalat" w:hAnsi="GHEA Grapalat"/>
                <w:sz w:val="20"/>
                <w:szCs w:val="20"/>
                <w:lang w:val="hy-AM"/>
              </w:rPr>
            </w:pPr>
            <w:r w:rsidRPr="00024700">
              <w:rPr>
                <w:rFonts w:ascii="GHEA Grapalat" w:hAnsi="GHEA Grapalat"/>
                <w:sz w:val="20"/>
                <w:szCs w:val="20"/>
                <w:lang w:val="hy-AM"/>
              </w:rPr>
              <w:t>Աշխատանքային խմբի կողմից տեխնիկակա</w:t>
            </w:r>
            <w:r w:rsidRPr="00024700">
              <w:rPr>
                <w:rFonts w:ascii="GHEA Grapalat" w:hAnsi="GHEA Grapalat"/>
                <w:sz w:val="20"/>
                <w:szCs w:val="20"/>
                <w:lang w:val="hy-AM"/>
              </w:rPr>
              <w:softHyphen/>
              <w:t>տնտեսական հիմնա</w:t>
            </w:r>
            <w:r w:rsidRPr="00024700">
              <w:rPr>
                <w:rFonts w:ascii="GHEA Grapalat" w:hAnsi="GHEA Grapalat"/>
                <w:sz w:val="20"/>
                <w:szCs w:val="20"/>
                <w:lang w:val="hy-AM"/>
              </w:rPr>
              <w:softHyphen/>
              <w:t>վորման կազմումը պետք է իրականացվի հետևյալ գործողությունների իրա</w:t>
            </w:r>
            <w:r w:rsidRPr="00024700">
              <w:rPr>
                <w:rFonts w:ascii="GHEA Grapalat" w:hAnsi="GHEA Grapalat"/>
                <w:sz w:val="20"/>
                <w:szCs w:val="20"/>
                <w:lang w:val="hy-AM"/>
              </w:rPr>
              <w:softHyphen/>
              <w:t xml:space="preserve">կանացման արդյունքում. </w:t>
            </w:r>
          </w:p>
          <w:p w14:paraId="606CFC81" w14:textId="6433959A" w:rsidR="006C7245" w:rsidRPr="00024700" w:rsidRDefault="006C7245" w:rsidP="00D86203">
            <w:pPr>
              <w:spacing w:after="0" w:line="240" w:lineRule="auto"/>
              <w:ind w:left="72" w:firstLine="108"/>
              <w:jc w:val="both"/>
              <w:rPr>
                <w:rFonts w:ascii="GHEA Grapalat" w:hAnsi="GHEA Grapalat"/>
                <w:sz w:val="20"/>
                <w:szCs w:val="20"/>
                <w:lang w:val="hy-AM"/>
              </w:rPr>
            </w:pPr>
            <w:r w:rsidRPr="00024700">
              <w:rPr>
                <w:rFonts w:ascii="GHEA Grapalat" w:hAnsi="GHEA Grapalat"/>
                <w:sz w:val="20"/>
                <w:szCs w:val="20"/>
                <w:lang w:val="hy-AM"/>
              </w:rPr>
              <w:t>- կուսումնասիրվեն և կհամեմատվեն աշխար</w:t>
            </w:r>
            <w:r w:rsidRPr="00024700">
              <w:rPr>
                <w:rFonts w:ascii="GHEA Grapalat" w:hAnsi="GHEA Grapalat"/>
                <w:sz w:val="20"/>
                <w:szCs w:val="20"/>
                <w:lang w:val="hy-AM"/>
              </w:rPr>
              <w:softHyphen/>
              <w:t>հում լայն տարածում ստացած պղնձի խտանյութերի վերամշակ</w:t>
            </w:r>
            <w:r w:rsidRPr="00024700">
              <w:rPr>
                <w:rFonts w:ascii="GHEA Grapalat" w:hAnsi="GHEA Grapalat"/>
                <w:sz w:val="20"/>
                <w:szCs w:val="20"/>
                <w:lang w:val="hy-AM"/>
              </w:rPr>
              <w:softHyphen/>
              <w:t>ման ինչպես պիրոմետալուրգիական, այնպես էլ՝ բնապահպանական առումով առավել հեռանկարային հիդրո</w:t>
            </w:r>
            <w:r w:rsidRPr="00024700">
              <w:rPr>
                <w:rFonts w:ascii="GHEA Grapalat" w:hAnsi="GHEA Grapalat"/>
                <w:sz w:val="20"/>
                <w:szCs w:val="20"/>
                <w:lang w:val="hy-AM"/>
              </w:rPr>
              <w:softHyphen/>
              <w:t>մետալուրգիական և ներկայում զարգացող այլ տեխնոլոգիաները,</w:t>
            </w:r>
          </w:p>
          <w:p w14:paraId="3866FC09" w14:textId="62FB4CB9" w:rsidR="006C7245" w:rsidRPr="00024700" w:rsidRDefault="006C7245" w:rsidP="0094588D">
            <w:pPr>
              <w:spacing w:after="0" w:line="240" w:lineRule="auto"/>
              <w:ind w:left="72" w:firstLine="108"/>
              <w:jc w:val="both"/>
              <w:rPr>
                <w:rFonts w:ascii="GHEA Grapalat" w:hAnsi="GHEA Grapalat"/>
                <w:sz w:val="20"/>
                <w:szCs w:val="20"/>
                <w:lang w:val="hy-AM"/>
              </w:rPr>
            </w:pPr>
            <w:r w:rsidRPr="00024700">
              <w:rPr>
                <w:rFonts w:ascii="GHEA Grapalat" w:hAnsi="GHEA Grapalat"/>
                <w:sz w:val="20"/>
                <w:szCs w:val="20"/>
                <w:lang w:val="hy-AM"/>
              </w:rPr>
              <w:t>- կպարզաբանի տարե</w:t>
            </w:r>
            <w:r w:rsidRPr="00024700">
              <w:rPr>
                <w:rFonts w:ascii="GHEA Grapalat" w:hAnsi="GHEA Grapalat"/>
                <w:sz w:val="20"/>
                <w:szCs w:val="20"/>
                <w:lang w:val="hy-AM"/>
              </w:rPr>
              <w:softHyphen/>
              <w:t xml:space="preserve">կան առնվազն 100,000 տոննա կատոդային պղնձի արտադրության համար պահանջվող էներգետիկ հզորությունները, և դրանց բացակայության դեպքում՝ կձևակերպի նման խնդիր: Աշխատանքային խումբը պետք է մանրամասն </w:t>
            </w:r>
            <w:r w:rsidRPr="00024700">
              <w:rPr>
                <w:rFonts w:ascii="GHEA Grapalat" w:hAnsi="GHEA Grapalat"/>
                <w:sz w:val="20"/>
                <w:szCs w:val="20"/>
                <w:lang w:val="hy-AM"/>
              </w:rPr>
              <w:lastRenderedPageBreak/>
              <w:t>ուսումնասիրի և բնապահպանական ու տնտեսական նկատառում</w:t>
            </w:r>
            <w:r w:rsidRPr="00024700">
              <w:rPr>
                <w:rFonts w:ascii="GHEA Grapalat" w:hAnsi="GHEA Grapalat"/>
                <w:sz w:val="20"/>
                <w:szCs w:val="20"/>
                <w:lang w:val="hy-AM"/>
              </w:rPr>
              <w:softHyphen/>
              <w:t>ներից ելնելով գնահատի կատոդի արտադրության առկա տեխնոլոգիաները:</w:t>
            </w:r>
          </w:p>
          <w:p w14:paraId="77A3562A" w14:textId="7EA8DE0E" w:rsidR="006C7245" w:rsidRPr="00024700" w:rsidRDefault="006C7245" w:rsidP="0094588D">
            <w:pPr>
              <w:spacing w:after="0" w:line="240" w:lineRule="auto"/>
              <w:ind w:left="72" w:firstLine="108"/>
              <w:jc w:val="both"/>
              <w:rPr>
                <w:rFonts w:ascii="GHEA Grapalat" w:hAnsi="GHEA Grapalat"/>
                <w:sz w:val="20"/>
                <w:szCs w:val="20"/>
                <w:lang w:val="hy-AM"/>
              </w:rPr>
            </w:pPr>
            <w:r w:rsidRPr="00024700">
              <w:rPr>
                <w:rFonts w:ascii="GHEA Grapalat" w:hAnsi="GHEA Grapalat"/>
                <w:sz w:val="20"/>
                <w:szCs w:val="20"/>
                <w:lang w:val="hy-AM"/>
              </w:rPr>
              <w:t>Արդյունքում կմշակվի առաջարկ կատոդի արտադրության առավե</w:t>
            </w:r>
            <w:r w:rsidRPr="00024700">
              <w:rPr>
                <w:rFonts w:ascii="GHEA Grapalat" w:hAnsi="GHEA Grapalat"/>
                <w:sz w:val="20"/>
                <w:szCs w:val="20"/>
                <w:lang w:val="hy-AM"/>
              </w:rPr>
              <w:softHyphen/>
              <w:t>լագույն արդյունավետ լուծման վերաբերյալ՝ հաշվի առնելով ՀՀ աշխարհագրական, բնա</w:t>
            </w:r>
            <w:r w:rsidRPr="00024700">
              <w:rPr>
                <w:rFonts w:ascii="GHEA Grapalat" w:hAnsi="GHEA Grapalat"/>
                <w:sz w:val="20"/>
                <w:szCs w:val="20"/>
                <w:lang w:val="hy-AM"/>
              </w:rPr>
              <w:softHyphen/>
              <w:t>պահպանական, մասշտա</w:t>
            </w:r>
            <w:r w:rsidRPr="00024700">
              <w:rPr>
                <w:rFonts w:ascii="GHEA Grapalat" w:hAnsi="GHEA Grapalat"/>
                <w:sz w:val="20"/>
                <w:szCs w:val="20"/>
                <w:lang w:val="hy-AM"/>
              </w:rPr>
              <w:softHyphen/>
              <w:t>բային և տնտեսական առանձնահատկությունները:</w:t>
            </w:r>
          </w:p>
          <w:p w14:paraId="38339951" w14:textId="3533E0FC" w:rsidR="006C7245" w:rsidRPr="00024700" w:rsidRDefault="006C7245" w:rsidP="0051003E">
            <w:pPr>
              <w:spacing w:after="0" w:line="240" w:lineRule="auto"/>
              <w:ind w:left="72" w:firstLine="108"/>
              <w:jc w:val="both"/>
              <w:rPr>
                <w:rFonts w:ascii="GHEA Grapalat" w:hAnsi="GHEA Grapalat"/>
                <w:sz w:val="20"/>
                <w:szCs w:val="20"/>
                <w:lang w:val="hy-AM"/>
              </w:rPr>
            </w:pPr>
            <w:r w:rsidRPr="00024700">
              <w:rPr>
                <w:rFonts w:ascii="GHEA Grapalat" w:hAnsi="GHEA Grapalat"/>
                <w:sz w:val="20"/>
                <w:szCs w:val="20"/>
                <w:lang w:val="hy-AM"/>
              </w:rPr>
              <w:t>- առանձնահատուկ գնահատական կտա արդյունքում ձևավորվող ծծմբի և ծծումբ պարունակող նյութերի կառավարման խնդրին՝ տնտեսական գնահատական տալով ինչպես ծծմբական թթվի արտադրության, տեղա</w:t>
            </w:r>
            <w:r w:rsidRPr="00024700">
              <w:rPr>
                <w:rFonts w:ascii="GHEA Grapalat" w:hAnsi="GHEA Grapalat"/>
                <w:sz w:val="20"/>
                <w:szCs w:val="20"/>
                <w:lang w:val="hy-AM"/>
              </w:rPr>
              <w:softHyphen/>
              <w:t xml:space="preserve">փոխման և վաճառքի ինքնարժեքի խնդրին, այնպես էլ տեխնիկական գիպսի արտադրության, և ամենայն հավանականությամբ, պոչանքների տեսքով պահպանման հարցին: Խարամի և հարակից </w:t>
            </w:r>
            <w:r w:rsidRPr="00024700">
              <w:rPr>
                <w:rFonts w:ascii="GHEA Grapalat" w:hAnsi="GHEA Grapalat"/>
                <w:sz w:val="20"/>
                <w:szCs w:val="20"/>
                <w:lang w:val="hy-AM"/>
              </w:rPr>
              <w:lastRenderedPageBreak/>
              <w:t>ծանր մետաղների կառավարման հարցերը նույնպես պետք է ստանան տնտեսական և բնապահպանական գնահատական:</w:t>
            </w:r>
          </w:p>
        </w:tc>
        <w:tc>
          <w:tcPr>
            <w:tcW w:w="1261" w:type="dxa"/>
            <w:gridSpan w:val="2"/>
            <w:tcBorders>
              <w:top w:val="single" w:sz="4" w:space="0" w:color="auto"/>
              <w:left w:val="single" w:sz="4" w:space="0" w:color="auto"/>
              <w:bottom w:val="single" w:sz="4" w:space="0" w:color="auto"/>
              <w:right w:val="single" w:sz="4" w:space="0" w:color="auto"/>
            </w:tcBorders>
          </w:tcPr>
          <w:p w14:paraId="2E8D7E09" w14:textId="1C15843B" w:rsidR="006C7245" w:rsidRPr="00024700" w:rsidRDefault="006C7245" w:rsidP="00886D4F">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lastRenderedPageBreak/>
              <w:t>-</w:t>
            </w:r>
          </w:p>
        </w:tc>
        <w:tc>
          <w:tcPr>
            <w:tcW w:w="1176" w:type="dxa"/>
            <w:tcBorders>
              <w:top w:val="single" w:sz="4" w:space="0" w:color="auto"/>
              <w:left w:val="single" w:sz="4" w:space="0" w:color="auto"/>
              <w:bottom w:val="single" w:sz="4" w:space="0" w:color="auto"/>
              <w:right w:val="single" w:sz="4" w:space="0" w:color="auto"/>
            </w:tcBorders>
          </w:tcPr>
          <w:p w14:paraId="0528EF4C" w14:textId="007E92D8" w:rsidR="006C7245" w:rsidRPr="00024700" w:rsidRDefault="006C7245" w:rsidP="0094588D">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0E70E9CA" w14:textId="4D65BF7B" w:rsidR="006C7245" w:rsidRPr="00024700" w:rsidRDefault="006C7245"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80000000</w:t>
            </w:r>
          </w:p>
        </w:tc>
        <w:tc>
          <w:tcPr>
            <w:tcW w:w="1084" w:type="dxa"/>
            <w:gridSpan w:val="2"/>
            <w:tcBorders>
              <w:top w:val="single" w:sz="4" w:space="0" w:color="auto"/>
              <w:left w:val="single" w:sz="4" w:space="0" w:color="auto"/>
              <w:bottom w:val="single" w:sz="4" w:space="0" w:color="auto"/>
              <w:right w:val="single" w:sz="4" w:space="0" w:color="auto"/>
            </w:tcBorders>
          </w:tcPr>
          <w:p w14:paraId="1CC5A02F" w14:textId="12D41FEB" w:rsidR="006C7245" w:rsidRPr="00024700" w:rsidRDefault="006C7245"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400" w:type="dxa"/>
            <w:gridSpan w:val="2"/>
            <w:vMerge/>
            <w:tcBorders>
              <w:left w:val="single" w:sz="4" w:space="0" w:color="auto"/>
              <w:right w:val="single" w:sz="4" w:space="0" w:color="auto"/>
            </w:tcBorders>
          </w:tcPr>
          <w:p w14:paraId="649EEE95" w14:textId="77777777" w:rsidR="006C7245" w:rsidRPr="00024700" w:rsidRDefault="006C7245" w:rsidP="00886D4F">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4033BD38" w14:textId="77777777" w:rsidR="006C7245" w:rsidRPr="00024700" w:rsidRDefault="006C7245" w:rsidP="00886D4F">
            <w:pPr>
              <w:spacing w:after="0" w:line="240" w:lineRule="auto"/>
              <w:rPr>
                <w:rFonts w:ascii="GHEA Grapalat" w:hAnsi="GHEA Grapalat"/>
                <w:sz w:val="20"/>
                <w:szCs w:val="20"/>
                <w:lang w:val="hy-AM"/>
              </w:rPr>
            </w:pPr>
          </w:p>
        </w:tc>
      </w:tr>
      <w:tr w:rsidR="00C31CFF" w:rsidRPr="00024700" w14:paraId="7AFC2EE6" w14:textId="7777777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16AC6DB0" w14:textId="77777777" w:rsidR="00C31CFF" w:rsidRPr="00024700" w:rsidRDefault="00C31CFF" w:rsidP="00886D4F">
            <w:pPr>
              <w:spacing w:after="0" w:line="240" w:lineRule="auto"/>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1FA65A2A" w14:textId="77777777" w:rsidR="0051003E" w:rsidRPr="00024700" w:rsidRDefault="00C31CFF" w:rsidP="0051003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3.</w:t>
            </w:r>
          </w:p>
          <w:p w14:paraId="6FF8AD9C" w14:textId="6BBBD34E" w:rsidR="00C31CFF" w:rsidRPr="00024700" w:rsidRDefault="00C31CFF" w:rsidP="0051003E">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 Պղնձաձուլարանի կառուցման</w:t>
            </w:r>
            <w:r w:rsidR="0051003E" w:rsidRPr="00024700">
              <w:rPr>
                <w:rFonts w:ascii="GHEA Grapalat" w:hAnsi="GHEA Grapalat"/>
                <w:sz w:val="20"/>
                <w:szCs w:val="20"/>
                <w:lang w:val="hy-AM"/>
              </w:rPr>
              <w:t xml:space="preserve"> </w:t>
            </w:r>
            <w:r w:rsidRPr="00024700">
              <w:rPr>
                <w:rFonts w:ascii="GHEA Grapalat" w:hAnsi="GHEA Grapalat"/>
                <w:sz w:val="20"/>
                <w:szCs w:val="20"/>
                <w:lang w:val="hy-AM"/>
              </w:rPr>
              <w:t>նպատահարմարության պարագայում</w:t>
            </w:r>
            <w:r w:rsidR="0051003E" w:rsidRPr="00024700">
              <w:rPr>
                <w:rFonts w:ascii="GHEA Grapalat" w:hAnsi="GHEA Grapalat"/>
                <w:sz w:val="20"/>
                <w:szCs w:val="20"/>
                <w:lang w:val="hy-AM"/>
              </w:rPr>
              <w:t xml:space="preserve"> </w:t>
            </w:r>
            <w:r w:rsidRPr="00024700">
              <w:rPr>
                <w:rFonts w:ascii="GHEA Grapalat" w:hAnsi="GHEA Grapalat"/>
                <w:sz w:val="20"/>
                <w:szCs w:val="20"/>
                <w:lang w:val="hy-AM"/>
              </w:rPr>
              <w:t>համապատասխան իրավակարգավորումների</w:t>
            </w:r>
            <w:r w:rsidR="0051003E" w:rsidRPr="00024700">
              <w:rPr>
                <w:rFonts w:ascii="GHEA Grapalat" w:hAnsi="GHEA Grapalat"/>
                <w:sz w:val="20"/>
                <w:szCs w:val="20"/>
                <w:lang w:val="hy-AM"/>
              </w:rPr>
              <w:t xml:space="preserve"> </w:t>
            </w:r>
            <w:r w:rsidRPr="00024700">
              <w:rPr>
                <w:rFonts w:ascii="GHEA Grapalat" w:hAnsi="GHEA Grapalat"/>
                <w:sz w:val="20"/>
                <w:szCs w:val="20"/>
                <w:lang w:val="hy-AM"/>
              </w:rPr>
              <w:t>մշակում։</w:t>
            </w:r>
          </w:p>
        </w:tc>
        <w:tc>
          <w:tcPr>
            <w:tcW w:w="2748" w:type="dxa"/>
            <w:tcBorders>
              <w:top w:val="single" w:sz="4" w:space="0" w:color="auto"/>
              <w:left w:val="single" w:sz="4" w:space="0" w:color="auto"/>
              <w:bottom w:val="single" w:sz="4" w:space="0" w:color="auto"/>
              <w:right w:val="single" w:sz="4" w:space="0" w:color="auto"/>
            </w:tcBorders>
          </w:tcPr>
          <w:p w14:paraId="1144C4DA" w14:textId="77777777" w:rsidR="00C31CFF" w:rsidRPr="002222BF" w:rsidRDefault="00C31CFF" w:rsidP="00C31CFF">
            <w:pPr>
              <w:spacing w:after="0" w:line="240" w:lineRule="auto"/>
              <w:ind w:left="72" w:firstLine="108"/>
              <w:jc w:val="both"/>
              <w:rPr>
                <w:rFonts w:ascii="GHEA Grapalat" w:hAnsi="GHEA Grapalat"/>
                <w:sz w:val="20"/>
                <w:szCs w:val="20"/>
                <w:lang w:val="hy-AM"/>
              </w:rPr>
            </w:pPr>
            <w:r w:rsidRPr="00024700">
              <w:rPr>
                <w:rFonts w:ascii="GHEA Grapalat" w:hAnsi="GHEA Grapalat"/>
                <w:sz w:val="20"/>
                <w:szCs w:val="20"/>
                <w:lang w:val="hy-AM"/>
              </w:rPr>
              <w:t>Պղնձաձուլարանի գործունեության</w:t>
            </w:r>
          </w:p>
          <w:p w14:paraId="4533AE92" w14:textId="153E7DB3" w:rsidR="00C31CFF" w:rsidRPr="00024700" w:rsidRDefault="00C31CFF" w:rsidP="00C31CFF">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իրավական կարգավորումների մշակում՝ պատշաճ պայմաններ և տնտեսական խթան</w:t>
            </w:r>
          </w:p>
          <w:p w14:paraId="32292E1D" w14:textId="6ABCFC6A" w:rsidR="00C31CFF" w:rsidRPr="00024700" w:rsidRDefault="00C31CFF" w:rsidP="00C31CFF">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ապահովելու նպատակով։</w:t>
            </w:r>
          </w:p>
        </w:tc>
        <w:tc>
          <w:tcPr>
            <w:tcW w:w="1261" w:type="dxa"/>
            <w:gridSpan w:val="2"/>
            <w:tcBorders>
              <w:top w:val="single" w:sz="4" w:space="0" w:color="auto"/>
              <w:left w:val="single" w:sz="4" w:space="0" w:color="auto"/>
              <w:bottom w:val="single" w:sz="4" w:space="0" w:color="auto"/>
              <w:right w:val="single" w:sz="4" w:space="0" w:color="auto"/>
            </w:tcBorders>
          </w:tcPr>
          <w:p w14:paraId="70DACC80" w14:textId="6C5B7661" w:rsidR="00C31CFF" w:rsidRPr="00024700" w:rsidRDefault="006C7245" w:rsidP="00886D4F">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t>-</w:t>
            </w:r>
          </w:p>
        </w:tc>
        <w:tc>
          <w:tcPr>
            <w:tcW w:w="1176" w:type="dxa"/>
            <w:tcBorders>
              <w:top w:val="single" w:sz="4" w:space="0" w:color="auto"/>
              <w:left w:val="single" w:sz="4" w:space="0" w:color="auto"/>
              <w:bottom w:val="single" w:sz="4" w:space="0" w:color="auto"/>
              <w:right w:val="single" w:sz="4" w:space="0" w:color="auto"/>
            </w:tcBorders>
          </w:tcPr>
          <w:p w14:paraId="14E42CA9" w14:textId="0BD95CF4" w:rsidR="00C31CFF" w:rsidRPr="00024700" w:rsidRDefault="006C7245" w:rsidP="0094588D">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787" w:type="dxa"/>
            <w:gridSpan w:val="2"/>
            <w:tcBorders>
              <w:top w:val="single" w:sz="4" w:space="0" w:color="auto"/>
              <w:left w:val="single" w:sz="4" w:space="0" w:color="auto"/>
              <w:bottom w:val="single" w:sz="4" w:space="0" w:color="auto"/>
              <w:right w:val="single" w:sz="4" w:space="0" w:color="auto"/>
            </w:tcBorders>
          </w:tcPr>
          <w:p w14:paraId="10920113" w14:textId="2CCFBDE8" w:rsidR="00C31CFF" w:rsidRPr="00024700" w:rsidRDefault="006C7245"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w:t>
            </w:r>
          </w:p>
        </w:tc>
        <w:tc>
          <w:tcPr>
            <w:tcW w:w="1084" w:type="dxa"/>
            <w:gridSpan w:val="2"/>
            <w:tcBorders>
              <w:top w:val="single" w:sz="4" w:space="0" w:color="auto"/>
              <w:left w:val="single" w:sz="4" w:space="0" w:color="auto"/>
              <w:bottom w:val="single" w:sz="4" w:space="0" w:color="auto"/>
              <w:right w:val="single" w:sz="4" w:space="0" w:color="auto"/>
            </w:tcBorders>
          </w:tcPr>
          <w:p w14:paraId="4C3FF9C9" w14:textId="4E1A63D0" w:rsidR="00C31CFF" w:rsidRPr="00024700" w:rsidRDefault="00F44B26"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20</w:t>
            </w:r>
            <w:r w:rsidR="00DB5906" w:rsidRPr="00024700">
              <w:rPr>
                <w:rFonts w:ascii="GHEA Grapalat" w:hAnsi="GHEA Grapalat"/>
                <w:sz w:val="20"/>
                <w:szCs w:val="20"/>
                <w:lang w:val="hy-AM"/>
              </w:rPr>
              <w:t xml:space="preserve"> </w:t>
            </w:r>
            <w:r w:rsidRPr="00024700">
              <w:rPr>
                <w:rFonts w:ascii="GHEA Grapalat" w:hAnsi="GHEA Grapalat"/>
                <w:sz w:val="20"/>
                <w:szCs w:val="20"/>
                <w:lang w:val="hy-AM"/>
              </w:rPr>
              <w:t>000</w:t>
            </w:r>
            <w:r w:rsidR="00DB5906" w:rsidRPr="00024700">
              <w:rPr>
                <w:rFonts w:ascii="GHEA Grapalat" w:hAnsi="GHEA Grapalat"/>
                <w:sz w:val="20"/>
                <w:szCs w:val="20"/>
                <w:lang w:val="hy-AM"/>
              </w:rPr>
              <w:t xml:space="preserve"> </w:t>
            </w:r>
            <w:r w:rsidRPr="00024700">
              <w:rPr>
                <w:rFonts w:ascii="GHEA Grapalat" w:hAnsi="GHEA Grapalat"/>
                <w:sz w:val="20"/>
                <w:szCs w:val="20"/>
                <w:lang w:val="hy-AM"/>
              </w:rPr>
              <w:t>000</w:t>
            </w:r>
          </w:p>
        </w:tc>
        <w:tc>
          <w:tcPr>
            <w:tcW w:w="1400" w:type="dxa"/>
            <w:gridSpan w:val="2"/>
            <w:tcBorders>
              <w:left w:val="single" w:sz="4" w:space="0" w:color="auto"/>
              <w:right w:val="single" w:sz="4" w:space="0" w:color="auto"/>
            </w:tcBorders>
          </w:tcPr>
          <w:p w14:paraId="4D5E8396" w14:textId="77777777" w:rsidR="00C31CFF" w:rsidRPr="00024700" w:rsidRDefault="00C31CFF" w:rsidP="00886D4F">
            <w:pPr>
              <w:spacing w:after="0" w:line="240" w:lineRule="auto"/>
              <w:rPr>
                <w:rFonts w:ascii="GHEA Grapalat" w:hAnsi="GHEA Grapalat"/>
                <w:sz w:val="20"/>
                <w:szCs w:val="20"/>
                <w:lang w:val="hy-AM"/>
              </w:rPr>
            </w:pPr>
          </w:p>
        </w:tc>
        <w:tc>
          <w:tcPr>
            <w:tcW w:w="1499" w:type="dxa"/>
            <w:gridSpan w:val="2"/>
            <w:tcBorders>
              <w:top w:val="single" w:sz="4" w:space="0" w:color="auto"/>
              <w:left w:val="single" w:sz="4" w:space="0" w:color="auto"/>
              <w:bottom w:val="single" w:sz="4" w:space="0" w:color="auto"/>
              <w:right w:val="single" w:sz="4" w:space="0" w:color="auto"/>
            </w:tcBorders>
          </w:tcPr>
          <w:p w14:paraId="3DEAFD17" w14:textId="77777777" w:rsidR="00C31CFF" w:rsidRPr="00024700" w:rsidRDefault="00C31CFF" w:rsidP="00886D4F">
            <w:pPr>
              <w:spacing w:after="0" w:line="240" w:lineRule="auto"/>
              <w:rPr>
                <w:rFonts w:ascii="GHEA Grapalat" w:hAnsi="GHEA Grapalat"/>
                <w:sz w:val="20"/>
                <w:szCs w:val="20"/>
                <w:lang w:val="hy-AM"/>
              </w:rPr>
            </w:pPr>
          </w:p>
        </w:tc>
      </w:tr>
      <w:tr w:rsidR="0094588D" w:rsidRPr="00024700" w14:paraId="62911965" w14:textId="3A35236D" w:rsidTr="00B70989">
        <w:trPr>
          <w:trHeight w:val="144"/>
        </w:trPr>
        <w:tc>
          <w:tcPr>
            <w:tcW w:w="16328"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9BB2DC" w14:textId="5D837C2B" w:rsidR="0094588D" w:rsidRPr="00024700" w:rsidRDefault="0094588D" w:rsidP="00886D4F">
            <w:pPr>
              <w:spacing w:after="0" w:line="240" w:lineRule="auto"/>
              <w:rPr>
                <w:rFonts w:ascii="GHEA Grapalat" w:hAnsi="GHEA Grapalat" w:cs="Arial"/>
                <w:b/>
                <w:bCs/>
                <w:color w:val="222222"/>
                <w:sz w:val="20"/>
                <w:szCs w:val="20"/>
                <w:lang w:val="hy-AM"/>
              </w:rPr>
            </w:pPr>
            <w:r w:rsidRPr="00024700">
              <w:rPr>
                <w:rFonts w:ascii="GHEA Grapalat" w:hAnsi="GHEA Grapalat"/>
                <w:b/>
                <w:sz w:val="20"/>
                <w:szCs w:val="20"/>
                <w:lang w:val="hy-AM"/>
              </w:rPr>
              <w:t xml:space="preserve">Ընդամենը՝  </w:t>
            </w:r>
            <w:r w:rsidRPr="00024700">
              <w:rPr>
                <w:rFonts w:ascii="GHEA Grapalat" w:hAnsi="GHEA Grapalat"/>
                <w:b/>
                <w:bCs/>
                <w:i/>
                <w:iCs/>
                <w:sz w:val="20"/>
                <w:szCs w:val="20"/>
                <w:u w:val="single"/>
                <w:lang w:val="hy-AM"/>
              </w:rPr>
              <w:t xml:space="preserve">Թիրախային ուղղություն </w:t>
            </w:r>
            <w:r w:rsidRPr="00024700">
              <w:rPr>
                <w:rStyle w:val="jlqj4b"/>
                <w:rFonts w:ascii="GHEA Grapalat" w:hAnsi="GHEA Grapalat"/>
                <w:b/>
                <w:bCs/>
                <w:sz w:val="20"/>
                <w:szCs w:val="20"/>
                <w:u w:val="single"/>
                <w:lang w:val="hy-AM"/>
              </w:rPr>
              <w:t>2.2</w:t>
            </w:r>
            <w:r w:rsidRPr="00024700">
              <w:rPr>
                <w:rStyle w:val="jlqj4b"/>
                <w:rFonts w:ascii="GHEA Grapalat" w:hAnsi="GHEA Grapalat"/>
                <w:b/>
                <w:bCs/>
                <w:sz w:val="20"/>
                <w:szCs w:val="20"/>
                <w:lang w:val="hy-AM"/>
              </w:rPr>
              <w:t xml:space="preserve">. </w:t>
            </w:r>
            <w:r w:rsidRPr="00024700">
              <w:rPr>
                <w:rFonts w:ascii="GHEA Grapalat" w:hAnsi="GHEA Grapalat" w:cs="Arial"/>
                <w:b/>
                <w:bCs/>
                <w:color w:val="222222"/>
                <w:sz w:val="20"/>
                <w:szCs w:val="20"/>
                <w:lang w:val="hy-AM"/>
              </w:rPr>
              <w:t>Ֆինանսական, սոցիալ-տնտեսական և շրջակա միջավայրի պահպանության հավասարակշռության ապահովում</w:t>
            </w:r>
          </w:p>
          <w:p w14:paraId="239CD0C9" w14:textId="01559FA8" w:rsidR="0094588D" w:rsidRPr="00024700" w:rsidRDefault="0094588D" w:rsidP="00886D4F">
            <w:pPr>
              <w:spacing w:after="0" w:line="240" w:lineRule="auto"/>
              <w:rPr>
                <w:rFonts w:ascii="GHEA Grapalat" w:hAnsi="GHEA Grapalat"/>
                <w:b/>
                <w:sz w:val="20"/>
                <w:szCs w:val="20"/>
                <w:lang w:val="hy-AM"/>
              </w:rPr>
            </w:pPr>
            <w:r w:rsidRPr="00024700">
              <w:rPr>
                <w:rFonts w:ascii="GHEA Grapalat" w:hAnsi="GHEA Grapalat" w:cs="Arial"/>
                <w:b/>
                <w:bCs/>
                <w:i/>
                <w:iCs/>
                <w:color w:val="FF0000"/>
                <w:sz w:val="20"/>
                <w:szCs w:val="20"/>
                <w:lang w:val="hy-AM"/>
              </w:rPr>
              <w:t xml:space="preserve">                                                                                                                                                                                                  </w:t>
            </w:r>
            <w:r w:rsidRPr="00024700">
              <w:rPr>
                <w:rFonts w:ascii="GHEA Grapalat" w:hAnsi="GHEA Grapalat" w:cs="Arial"/>
                <w:b/>
                <w:bCs/>
                <w:i/>
                <w:iCs/>
                <w:color w:val="FF0000"/>
                <w:sz w:val="20"/>
                <w:szCs w:val="20"/>
              </w:rPr>
              <w:t>740 50</w:t>
            </w:r>
            <w:r w:rsidRPr="00024700">
              <w:rPr>
                <w:rFonts w:ascii="GHEA Grapalat" w:hAnsi="GHEA Grapalat" w:cs="Arial"/>
                <w:b/>
                <w:bCs/>
                <w:i/>
                <w:iCs/>
                <w:color w:val="FF0000"/>
                <w:sz w:val="20"/>
                <w:szCs w:val="20"/>
                <w:lang w:val="hy-AM"/>
              </w:rPr>
              <w:t>0</w:t>
            </w:r>
            <w:r w:rsidRPr="00024700">
              <w:rPr>
                <w:rFonts w:ascii="GHEA Grapalat" w:hAnsi="GHEA Grapalat" w:cs="Arial"/>
                <w:b/>
                <w:bCs/>
                <w:i/>
                <w:iCs/>
                <w:color w:val="FF0000"/>
                <w:sz w:val="20"/>
                <w:szCs w:val="20"/>
              </w:rPr>
              <w:t xml:space="preserve"> </w:t>
            </w:r>
            <w:r w:rsidRPr="00024700">
              <w:rPr>
                <w:rFonts w:ascii="GHEA Grapalat" w:hAnsi="GHEA Grapalat" w:cs="Arial"/>
                <w:b/>
                <w:bCs/>
                <w:i/>
                <w:iCs/>
                <w:color w:val="FF0000"/>
                <w:sz w:val="20"/>
                <w:szCs w:val="20"/>
                <w:lang w:val="hy-AM"/>
              </w:rPr>
              <w:t>000 ՀՀ դրամ</w:t>
            </w:r>
          </w:p>
        </w:tc>
      </w:tr>
      <w:tr w:rsidR="00B5178E" w:rsidRPr="00024700" w14:paraId="4FAEA55D" w14:textId="52026DBC"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3D10E0" w14:textId="77777777" w:rsidR="00B5178E" w:rsidRPr="00024700" w:rsidRDefault="00B5178E" w:rsidP="00886D4F">
            <w:pPr>
              <w:spacing w:after="0" w:line="240" w:lineRule="auto"/>
              <w:rPr>
                <w:rFonts w:ascii="GHEA Grapalat" w:hAnsi="GHEA Grapalat"/>
                <w:b/>
                <w:sz w:val="20"/>
                <w:szCs w:val="20"/>
                <w:lang w:val="hy-AM"/>
              </w:rPr>
            </w:pPr>
          </w:p>
        </w:tc>
        <w:tc>
          <w:tcPr>
            <w:tcW w:w="17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4B725A" w14:textId="4AD9451C" w:rsidR="00B5178E" w:rsidRPr="00024700" w:rsidRDefault="00B5178E" w:rsidP="00886D4F">
            <w:pPr>
              <w:spacing w:after="0" w:line="240" w:lineRule="auto"/>
              <w:rPr>
                <w:rFonts w:ascii="GHEA Grapalat" w:hAnsi="GHEA Grapalat"/>
                <w:b/>
                <w:sz w:val="20"/>
                <w:szCs w:val="20"/>
                <w:lang w:val="hy-AM"/>
              </w:rPr>
            </w:pPr>
          </w:p>
        </w:tc>
        <w:tc>
          <w:tcPr>
            <w:tcW w:w="10056"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22EB6D" w14:textId="5594674A" w:rsidR="00B5178E" w:rsidRPr="00024700" w:rsidRDefault="00B5178E" w:rsidP="00886D4F">
            <w:pPr>
              <w:spacing w:after="0" w:line="240" w:lineRule="auto"/>
              <w:rPr>
                <w:rFonts w:ascii="GHEA Grapalat" w:hAnsi="GHEA Grapalat"/>
                <w:b/>
                <w:sz w:val="20"/>
                <w:szCs w:val="20"/>
                <w:lang w:val="hy-AM"/>
              </w:rPr>
            </w:pPr>
            <w:r w:rsidRPr="00024700">
              <w:rPr>
                <w:rFonts w:ascii="GHEA Grapalat" w:hAnsi="GHEA Grapalat"/>
                <w:b/>
                <w:sz w:val="20"/>
                <w:szCs w:val="20"/>
                <w:lang w:val="hy-AM"/>
              </w:rPr>
              <w:t>Ֆինանսական</w:t>
            </w:r>
          </w:p>
        </w:tc>
        <w:tc>
          <w:tcPr>
            <w:tcW w:w="131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38A069" w14:textId="77777777" w:rsidR="00B5178E" w:rsidRPr="00024700" w:rsidRDefault="00B5178E" w:rsidP="00886D4F">
            <w:pPr>
              <w:spacing w:after="0" w:line="240" w:lineRule="auto"/>
              <w:rPr>
                <w:rFonts w:ascii="GHEA Grapalat" w:hAnsi="GHEA Grapalat"/>
                <w:b/>
                <w:sz w:val="20"/>
                <w:szCs w:val="20"/>
                <w:lang w:val="hy-AM"/>
              </w:rPr>
            </w:pPr>
          </w:p>
        </w:tc>
      </w:tr>
      <w:tr w:rsidR="00B5178E" w:rsidRPr="00B70989" w14:paraId="0FA27E0B" w14:textId="116EB131"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7BE988F0" w14:textId="42F15256" w:rsidR="00B5178E" w:rsidRPr="00024700" w:rsidRDefault="00DB5906" w:rsidP="00886D4F">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Ներդնել</w:t>
            </w:r>
            <w:r w:rsidRPr="00024700">
              <w:rPr>
                <w:rFonts w:ascii="GHEA Grapalat" w:hAnsi="GHEA Grapalat"/>
                <w:sz w:val="20"/>
                <w:szCs w:val="20"/>
                <w:lang w:val="hy-AM"/>
              </w:rPr>
              <w:t xml:space="preserve"> խտանյութերի, ձուլվածքի և այլ արտադրության սահմանումների որոշման մեթոդաբանություն (տեխնիկական ստանդարտ)</w:t>
            </w:r>
          </w:p>
        </w:tc>
        <w:tc>
          <w:tcPr>
            <w:tcW w:w="3117" w:type="dxa"/>
            <w:gridSpan w:val="2"/>
            <w:tcBorders>
              <w:top w:val="single" w:sz="4" w:space="0" w:color="auto"/>
              <w:left w:val="single" w:sz="4" w:space="0" w:color="auto"/>
              <w:bottom w:val="single" w:sz="4" w:space="0" w:color="auto"/>
              <w:right w:val="single" w:sz="4" w:space="0" w:color="auto"/>
            </w:tcBorders>
          </w:tcPr>
          <w:p w14:paraId="2483E3E4" w14:textId="77777777" w:rsidR="00DB5906" w:rsidRPr="00024700" w:rsidRDefault="00DB5906"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p>
          <w:p w14:paraId="2E4957CC" w14:textId="132F9C17" w:rsidR="00B5178E" w:rsidRPr="00024700" w:rsidRDefault="00DB5906" w:rsidP="00886D4F">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Իրավական ակտերի մշակում, որոնցով </w:t>
            </w:r>
            <w:r w:rsidRPr="00024700">
              <w:rPr>
                <w:rFonts w:ascii="GHEA Grapalat" w:hAnsi="GHEA Grapalat"/>
                <w:color w:val="000000" w:themeColor="text1"/>
                <w:sz w:val="20"/>
                <w:szCs w:val="20"/>
                <w:lang w:val="hy-AM"/>
              </w:rPr>
              <w:t>միջազգայնորեն ընդունված սահմանումներին</w:t>
            </w:r>
            <w:r w:rsidRPr="00024700">
              <w:rPr>
                <w:rFonts w:ascii="GHEA Grapalat" w:hAnsi="GHEA Grapalat"/>
                <w:sz w:val="20"/>
                <w:szCs w:val="20"/>
                <w:lang w:val="hy-AM"/>
              </w:rPr>
              <w:t xml:space="preserve"> համահունչ կամրագրվի խտանյութերի, ձուլվածքի և այլ արտադրության սահմանումների որոշման մեթոդաբանությունը</w:t>
            </w:r>
          </w:p>
        </w:tc>
        <w:tc>
          <w:tcPr>
            <w:tcW w:w="2748" w:type="dxa"/>
            <w:tcBorders>
              <w:top w:val="single" w:sz="4" w:space="0" w:color="auto"/>
              <w:left w:val="single" w:sz="4" w:space="0" w:color="auto"/>
              <w:bottom w:val="single" w:sz="4" w:space="0" w:color="auto"/>
              <w:right w:val="single" w:sz="4" w:space="0" w:color="auto"/>
            </w:tcBorders>
          </w:tcPr>
          <w:p w14:paraId="17CF111C" w14:textId="77777777" w:rsidR="00B5178E" w:rsidRPr="00024700" w:rsidRDefault="00B5178E" w:rsidP="00886D4F">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701FD104" w14:textId="1E6EB2D3" w:rsidR="00B5178E" w:rsidRPr="00024700" w:rsidRDefault="00B5178E"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5E905E7E" w14:textId="230AF8A4" w:rsidR="00B5178E" w:rsidRPr="00024700" w:rsidRDefault="00B5178E" w:rsidP="00886D4F">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Էկոնոմիկայի նախարարություն</w:t>
            </w:r>
          </w:p>
        </w:tc>
      </w:tr>
      <w:tr w:rsidR="00B5178E" w:rsidRPr="00B70989" w14:paraId="7FDA5F24" w14:textId="638602BB"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CFCE984" w14:textId="4507531C" w:rsidR="00B5178E" w:rsidRPr="00024700" w:rsidRDefault="00DB5906" w:rsidP="00886D4F">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Դասակարգել</w:t>
            </w:r>
            <w:r w:rsidRPr="00024700">
              <w:rPr>
                <w:rFonts w:ascii="GHEA Grapalat" w:hAnsi="GHEA Grapalat"/>
                <w:sz w:val="20"/>
                <w:szCs w:val="20"/>
                <w:lang w:val="hy-AM"/>
              </w:rPr>
              <w:t xml:space="preserve"> ՀՀ–ում արտադրվող և արտահանվող մետաղական հանքանյութերի փաստացի տեսակները, իրականացնել գործողություններ արդեն իսկ ի հայտ եկած բացթողումների կամ անհամապատասխանությունների շտկման հարցում, վերացնել հետագա բացերը, որոնք կարող </w:t>
            </w:r>
            <w:r w:rsidRPr="00024700">
              <w:rPr>
                <w:rFonts w:ascii="GHEA Grapalat" w:hAnsi="GHEA Grapalat"/>
                <w:sz w:val="20"/>
                <w:szCs w:val="20"/>
                <w:lang w:val="hy-AM"/>
              </w:rPr>
              <w:lastRenderedPageBreak/>
              <w:t>են նպաստել հարկային պարտավորություններից խուսափելուն</w:t>
            </w:r>
          </w:p>
        </w:tc>
        <w:tc>
          <w:tcPr>
            <w:tcW w:w="3117" w:type="dxa"/>
            <w:gridSpan w:val="2"/>
            <w:tcBorders>
              <w:top w:val="single" w:sz="4" w:space="0" w:color="auto"/>
              <w:left w:val="single" w:sz="4" w:space="0" w:color="auto"/>
              <w:bottom w:val="single" w:sz="4" w:space="0" w:color="auto"/>
              <w:right w:val="single" w:sz="4" w:space="0" w:color="auto"/>
            </w:tcBorders>
          </w:tcPr>
          <w:p w14:paraId="12153DC8" w14:textId="52945A98" w:rsidR="00DB5906" w:rsidRPr="00024700" w:rsidRDefault="00DB5906" w:rsidP="00DB5906">
            <w:pPr>
              <w:spacing w:after="0" w:line="240" w:lineRule="auto"/>
              <w:jc w:val="both"/>
              <w:rPr>
                <w:rFonts w:ascii="GHEA Grapalat" w:hAnsi="GHEA Grapalat"/>
                <w:sz w:val="20"/>
                <w:szCs w:val="20"/>
                <w:lang w:val="hy-AM"/>
              </w:rPr>
            </w:pPr>
            <w:r w:rsidRPr="00024700">
              <w:rPr>
                <w:rFonts w:ascii="GHEA Grapalat" w:hAnsi="GHEA Grapalat"/>
                <w:sz w:val="20"/>
                <w:szCs w:val="20"/>
                <w:lang w:val="hy-AM"/>
              </w:rPr>
              <w:lastRenderedPageBreak/>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Իրավական ակտերի մշակում, համաձայն որոնցով կդասակարգվեն ՀՀ–ում արտադրվող և արտահանվող մետաղական հանքանյութերի փաստացի տեսակները, կբարելավվի գործող իրավական դաշտը</w:t>
            </w:r>
          </w:p>
          <w:p w14:paraId="46B2B26A" w14:textId="6AD33E3B" w:rsidR="00B5178E" w:rsidRPr="00024700" w:rsidRDefault="00B5178E" w:rsidP="00886D4F">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61FB12C" w14:textId="77777777" w:rsidR="00B5178E" w:rsidRPr="00024700" w:rsidRDefault="00B5178E" w:rsidP="00886D4F">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149DABF4" w14:textId="7DD02B72" w:rsidR="00B5178E" w:rsidRPr="00024700" w:rsidRDefault="00B5178E" w:rsidP="00886D4F">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27239C8C" w14:textId="77777777" w:rsidR="00B5178E" w:rsidRPr="00024700" w:rsidRDefault="00B5178E" w:rsidP="00886D4F">
            <w:pPr>
              <w:spacing w:after="0" w:line="240" w:lineRule="auto"/>
              <w:rPr>
                <w:rFonts w:ascii="GHEA Grapalat" w:hAnsi="GHEA Grapalat"/>
                <w:sz w:val="20"/>
                <w:szCs w:val="20"/>
                <w:lang w:val="hy-AM"/>
              </w:rPr>
            </w:pPr>
          </w:p>
        </w:tc>
      </w:tr>
      <w:tr w:rsidR="00DB5906" w:rsidRPr="00B70989" w14:paraId="35688D99" w14:textId="1C396DD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75578872" w14:textId="78BCD7AA"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3</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Սահմանել</w:t>
            </w:r>
            <w:r w:rsidRPr="00024700">
              <w:rPr>
                <w:rFonts w:ascii="GHEA Grapalat" w:hAnsi="GHEA Grapalat"/>
                <w:sz w:val="20"/>
                <w:szCs w:val="20"/>
                <w:lang w:val="hy-AM"/>
              </w:rPr>
              <w:t xml:space="preserve"> հանքանյութերի պատկանելիությունը այս կամ այն մետաղին՝ ոչ թե ելնելով արտահանվող նյութերի արժեքներից, այլ տվյալ արտադրանքին ներկայացվող տեխնիկական պայմաններից</w:t>
            </w:r>
          </w:p>
        </w:tc>
        <w:tc>
          <w:tcPr>
            <w:tcW w:w="3117" w:type="dxa"/>
            <w:gridSpan w:val="2"/>
            <w:tcBorders>
              <w:top w:val="single" w:sz="4" w:space="0" w:color="auto"/>
              <w:left w:val="single" w:sz="4" w:space="0" w:color="auto"/>
              <w:bottom w:val="single" w:sz="4" w:space="0" w:color="auto"/>
              <w:right w:val="single" w:sz="4" w:space="0" w:color="auto"/>
            </w:tcBorders>
          </w:tcPr>
          <w:p w14:paraId="09B592C6" w14:textId="77777777" w:rsidR="00DB5906" w:rsidRPr="00024700" w:rsidRDefault="00DB5906" w:rsidP="00DB5906">
            <w:pPr>
              <w:spacing w:after="120" w:line="240" w:lineRule="auto"/>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Ըստ դասակարգման ու օրենսդրական պահանջների մշակել տեխնիկական պահանջների (ՏՊ) փաստաթղթեր, անհրաժեշտության դեպքում կատարել օրենսդրական դաշտին համապատասխան փոփոխություններ, որոնք կհամապատասխանեն ՀՀ-ում արտադրվող և արդյունահանվող հանքանյութերին և թույլ կտան հստակ սահմանումներ տալ և հստակեցնել այս կամ այն մետաղին հանքանյութերի պատկանելությունը։</w:t>
            </w:r>
          </w:p>
          <w:p w14:paraId="53EFD043" w14:textId="15CC5BFF" w:rsidR="00DB5906" w:rsidRPr="00024700" w:rsidRDefault="00DB5906" w:rsidP="00DB5906">
            <w:pPr>
              <w:spacing w:after="0" w:line="240" w:lineRule="auto"/>
              <w:jc w:val="both"/>
              <w:rPr>
                <w:rFonts w:ascii="GHEA Grapalat" w:hAnsi="GHEA Grapalat"/>
                <w:sz w:val="20"/>
                <w:szCs w:val="20"/>
                <w:lang w:val="hy-AM"/>
              </w:rPr>
            </w:pPr>
          </w:p>
          <w:p w14:paraId="45B3B950" w14:textId="13EF3A1A" w:rsidR="00DB5906" w:rsidRPr="00024700" w:rsidRDefault="00DB5906" w:rsidP="00DB5906">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444FDBD4"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7020CD15" w14:textId="78DCA917"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236C54A" w14:textId="77777777" w:rsidR="00DB5906" w:rsidRPr="00024700" w:rsidRDefault="00DB5906" w:rsidP="00DB5906">
            <w:pPr>
              <w:spacing w:after="0" w:line="240" w:lineRule="auto"/>
              <w:rPr>
                <w:rFonts w:ascii="GHEA Grapalat" w:hAnsi="GHEA Grapalat"/>
                <w:sz w:val="20"/>
                <w:szCs w:val="20"/>
                <w:lang w:val="hy-AM"/>
              </w:rPr>
            </w:pPr>
          </w:p>
        </w:tc>
      </w:tr>
      <w:tr w:rsidR="00DB5906" w:rsidRPr="00B70989" w14:paraId="447619CF" w14:textId="6A3B83F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304A2BC" w14:textId="7FAA8A2B"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Նմուշարկման գործընթացի խստացման նպատակով նախատեսել պետական վերահսկողության գործիքակազմ</w:t>
            </w:r>
          </w:p>
        </w:tc>
        <w:tc>
          <w:tcPr>
            <w:tcW w:w="3117" w:type="dxa"/>
            <w:gridSpan w:val="2"/>
            <w:tcBorders>
              <w:top w:val="single" w:sz="4" w:space="0" w:color="auto"/>
              <w:left w:val="single" w:sz="4" w:space="0" w:color="auto"/>
              <w:bottom w:val="single" w:sz="4" w:space="0" w:color="auto"/>
              <w:right w:val="single" w:sz="4" w:space="0" w:color="auto"/>
            </w:tcBorders>
          </w:tcPr>
          <w:p w14:paraId="71D2C8A6" w14:textId="77777777" w:rsidR="0011300D" w:rsidRPr="00024700" w:rsidRDefault="00DB5906" w:rsidP="0011300D">
            <w:pPr>
              <w:spacing w:after="120" w:line="240" w:lineRule="auto"/>
              <w:ind w:left="75" w:firstLine="180"/>
              <w:rPr>
                <w:rFonts w:ascii="GHEA Grapalat" w:eastAsia="Times New Roman"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0011300D" w:rsidRPr="00024700">
              <w:rPr>
                <w:rFonts w:ascii="GHEA Grapalat" w:hAnsi="GHEA Grapalat"/>
                <w:sz w:val="20"/>
                <w:szCs w:val="20"/>
                <w:lang w:val="hy-AM"/>
              </w:rPr>
              <w:t xml:space="preserve"> </w:t>
            </w:r>
            <w:r w:rsidR="0011300D" w:rsidRPr="00024700">
              <w:rPr>
                <w:rFonts w:ascii="GHEA Grapalat" w:eastAsia="Times New Roman" w:hAnsi="GHEA Grapalat" w:cs="Times New Roman"/>
                <w:sz w:val="20"/>
                <w:szCs w:val="20"/>
                <w:lang w:val="hy-AM"/>
              </w:rPr>
              <w:t xml:space="preserve">Իրավական ակտերի մշակում պետական վերահսկողական </w:t>
            </w:r>
            <w:r w:rsidR="0011300D" w:rsidRPr="00024700">
              <w:rPr>
                <w:rFonts w:ascii="GHEA Grapalat" w:hAnsi="GHEA Grapalat"/>
                <w:sz w:val="20"/>
                <w:szCs w:val="20"/>
                <w:lang w:val="hy-AM"/>
              </w:rPr>
              <w:t>գործիքակազմի</w:t>
            </w:r>
            <w:r w:rsidR="0011300D" w:rsidRPr="00024700">
              <w:rPr>
                <w:rFonts w:ascii="GHEA Grapalat" w:eastAsia="Times New Roman" w:hAnsi="GHEA Grapalat" w:cs="Times New Roman"/>
                <w:sz w:val="20"/>
                <w:szCs w:val="20"/>
                <w:lang w:val="hy-AM"/>
              </w:rPr>
              <w:t xml:space="preserve"> խստացման նպատակով՝ </w:t>
            </w:r>
            <w:r w:rsidR="0011300D" w:rsidRPr="00024700">
              <w:rPr>
                <w:rFonts w:ascii="GHEA Grapalat" w:eastAsia="Times New Roman" w:hAnsi="GHEA Grapalat"/>
                <w:sz w:val="20"/>
                <w:szCs w:val="20"/>
                <w:lang w:val="hy-AM"/>
              </w:rPr>
              <w:t>պետական վերահսկողության սահմանում նմուշարկման գործընթացի շրջանակներում, ինչպես նմուշարկման տեխնիկական միջոցների ստուգման, այնպես էլ ընթացիկ պարբերական ստուգումների տեսքով։</w:t>
            </w:r>
          </w:p>
          <w:p w14:paraId="3E688E0D" w14:textId="77777777" w:rsidR="0011300D" w:rsidRPr="00024700" w:rsidRDefault="0011300D" w:rsidP="0011300D">
            <w:pPr>
              <w:spacing w:after="0" w:line="240" w:lineRule="auto"/>
              <w:ind w:left="75" w:firstLine="180"/>
              <w:rPr>
                <w:rFonts w:ascii="GHEA Grapalat" w:eastAsia="Times New Roman" w:hAnsi="GHEA Grapalat"/>
                <w:sz w:val="20"/>
                <w:szCs w:val="20"/>
                <w:lang w:val="hy-AM"/>
              </w:rPr>
            </w:pPr>
            <w:r w:rsidRPr="00024700">
              <w:rPr>
                <w:rFonts w:ascii="GHEA Grapalat" w:eastAsia="Times New Roman" w:hAnsi="GHEA Grapalat"/>
                <w:sz w:val="20"/>
                <w:szCs w:val="20"/>
                <w:lang w:val="hy-AM"/>
              </w:rPr>
              <w:lastRenderedPageBreak/>
              <w:t xml:space="preserve"> Վերջինիս համատեքստում տեսչական մարմնի լիազորությունների շրջանակի վերանայում։</w:t>
            </w:r>
          </w:p>
          <w:p w14:paraId="3215736E" w14:textId="4C1E6B67" w:rsidR="00DB5906" w:rsidRPr="00024700" w:rsidRDefault="00DB5906" w:rsidP="00DB5906">
            <w:pPr>
              <w:spacing w:after="0" w:line="240" w:lineRule="auto"/>
              <w:jc w:val="both"/>
              <w:rPr>
                <w:rFonts w:ascii="GHEA Grapalat" w:hAnsi="GHEA Grapalat"/>
                <w:sz w:val="20"/>
                <w:szCs w:val="20"/>
                <w:lang w:val="hy-AM"/>
              </w:rPr>
            </w:pPr>
          </w:p>
          <w:p w14:paraId="03259590" w14:textId="5B94A527" w:rsidR="00DB5906" w:rsidRPr="00024700" w:rsidRDefault="00DB5906" w:rsidP="00DB5906">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707F2EC"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0C62C6ED" w14:textId="46B13340"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0842A401" w14:textId="4F8D5274"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Պետական եկամուտների կոմիտե</w:t>
            </w:r>
          </w:p>
        </w:tc>
      </w:tr>
      <w:tr w:rsidR="00DB5906" w:rsidRPr="00B70989" w14:paraId="0FC0128D" w14:textId="7F9A64D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47FB9E6" w14:textId="4C8385BD"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5</w:t>
            </w:r>
            <w:r w:rsidRPr="00024700">
              <w:rPr>
                <w:rFonts w:ascii="Cambria Math" w:hAnsi="Cambria Math" w:cs="Cambria Math"/>
                <w:b/>
                <w:bCs/>
                <w:sz w:val="20"/>
                <w:szCs w:val="20"/>
                <w:lang w:val="hy-AM"/>
              </w:rPr>
              <w:t>․</w:t>
            </w:r>
            <w:r w:rsidRPr="00024700">
              <w:rPr>
                <w:rFonts w:ascii="GHEA Grapalat" w:hAnsi="GHEA Grapalat"/>
                <w:sz w:val="20"/>
                <w:szCs w:val="20"/>
                <w:lang w:val="hy-AM"/>
              </w:rPr>
              <w:t xml:space="preserve"> Մասնավոր և պետական սեկտորների կայուն համագործակցություն</w:t>
            </w:r>
          </w:p>
        </w:tc>
        <w:tc>
          <w:tcPr>
            <w:tcW w:w="3117" w:type="dxa"/>
            <w:gridSpan w:val="2"/>
            <w:tcBorders>
              <w:top w:val="single" w:sz="4" w:space="0" w:color="auto"/>
              <w:left w:val="single" w:sz="4" w:space="0" w:color="auto"/>
              <w:bottom w:val="single" w:sz="4" w:space="0" w:color="auto"/>
              <w:right w:val="single" w:sz="4" w:space="0" w:color="auto"/>
            </w:tcBorders>
          </w:tcPr>
          <w:p w14:paraId="7BFA1BAC" w14:textId="4EA326BD" w:rsidR="00DB5906" w:rsidRPr="00024700" w:rsidRDefault="00DB5906" w:rsidP="00DB5906">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0011300D" w:rsidRPr="00024700">
              <w:rPr>
                <w:rFonts w:ascii="GHEA Grapalat" w:hAnsi="GHEA Grapalat"/>
                <w:sz w:val="20"/>
                <w:szCs w:val="20"/>
                <w:lang w:val="hy-AM"/>
              </w:rPr>
              <w:t xml:space="preserve"> Իրավական դաշտի կարգավորում՝  հավատարմագրված կազմակերպությունների դերի բարձրացման նպատակով։</w:t>
            </w:r>
          </w:p>
          <w:p w14:paraId="45FA47C9" w14:textId="7090B25D" w:rsidR="00DB5906" w:rsidRPr="00024700" w:rsidRDefault="00DB5906" w:rsidP="00DB5906">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206DC77B"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DBC66CA" w14:textId="26FF04F4"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11BB24B" w14:textId="77777777" w:rsidR="00DB5906" w:rsidRPr="00024700" w:rsidRDefault="00DB5906" w:rsidP="00DB5906">
            <w:pPr>
              <w:spacing w:after="0" w:line="240" w:lineRule="auto"/>
              <w:rPr>
                <w:rFonts w:ascii="GHEA Grapalat" w:hAnsi="GHEA Grapalat"/>
                <w:sz w:val="20"/>
                <w:szCs w:val="20"/>
                <w:lang w:val="hy-AM"/>
              </w:rPr>
            </w:pPr>
          </w:p>
        </w:tc>
      </w:tr>
      <w:tr w:rsidR="00DB5906" w:rsidRPr="00B70989" w14:paraId="53FB6304" w14:textId="7E93E2F3"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EE46332" w14:textId="6CAE6FB6"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6</w:t>
            </w:r>
            <w:r w:rsidRPr="00024700">
              <w:rPr>
                <w:rFonts w:ascii="Cambria Math" w:hAnsi="Cambria Math" w:cs="Cambria Math"/>
                <w:b/>
                <w:bCs/>
                <w:sz w:val="20"/>
                <w:szCs w:val="20"/>
                <w:lang w:val="hy-AM"/>
              </w:rPr>
              <w:t>․</w:t>
            </w:r>
            <w:r w:rsidRPr="00024700">
              <w:rPr>
                <w:rFonts w:ascii="GHEA Grapalat" w:hAnsi="GHEA Grapalat"/>
                <w:sz w:val="20"/>
                <w:szCs w:val="20"/>
                <w:lang w:val="hy-AM"/>
              </w:rPr>
              <w:t xml:space="preserve"> Ներդնել մասնավոր սեկտորի հնարավորությունների հզորացման ծրագիր</w:t>
            </w:r>
          </w:p>
        </w:tc>
        <w:tc>
          <w:tcPr>
            <w:tcW w:w="3117" w:type="dxa"/>
            <w:gridSpan w:val="2"/>
            <w:tcBorders>
              <w:top w:val="single" w:sz="4" w:space="0" w:color="auto"/>
              <w:left w:val="single" w:sz="4" w:space="0" w:color="auto"/>
              <w:bottom w:val="single" w:sz="4" w:space="0" w:color="auto"/>
              <w:right w:val="single" w:sz="4" w:space="0" w:color="auto"/>
            </w:tcBorders>
          </w:tcPr>
          <w:p w14:paraId="45049816" w14:textId="0657D0EB" w:rsidR="00DB5906" w:rsidRPr="00024700" w:rsidRDefault="00DB5906" w:rsidP="00DB5906">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0011300D" w:rsidRPr="00024700">
              <w:rPr>
                <w:rFonts w:ascii="GHEA Grapalat" w:hAnsi="GHEA Grapalat"/>
                <w:sz w:val="20"/>
                <w:szCs w:val="20"/>
                <w:lang w:val="hy-AM"/>
              </w:rPr>
              <w:t xml:space="preserve"> Իրավական դաշտի կարգավորում՝ օրենսդրական մակարդակով հավատարմագրված կազմակերպությունների դերի բարձրացում</w:t>
            </w:r>
          </w:p>
          <w:p w14:paraId="245526F1" w14:textId="7A179AE2" w:rsidR="00DB5906" w:rsidRPr="00024700" w:rsidRDefault="00DB5906" w:rsidP="00DB5906">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0FAD0E05"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646A102C" w14:textId="2E8A6E0F"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0A768036" w14:textId="77777777" w:rsidR="00DB5906" w:rsidRPr="00024700" w:rsidRDefault="00DB5906" w:rsidP="00DB5906">
            <w:pPr>
              <w:spacing w:after="0" w:line="240" w:lineRule="auto"/>
              <w:rPr>
                <w:rFonts w:ascii="GHEA Grapalat" w:hAnsi="GHEA Grapalat"/>
                <w:sz w:val="20"/>
                <w:szCs w:val="20"/>
                <w:lang w:val="hy-AM"/>
              </w:rPr>
            </w:pPr>
          </w:p>
        </w:tc>
      </w:tr>
      <w:tr w:rsidR="00DB5906" w:rsidRPr="00B70989" w14:paraId="1EB14766" w14:textId="7F215BE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27C4471" w14:textId="7B0080F7"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7</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Վերազինել պետական լաբորատորիան և ամրագրել լիազորություններ</w:t>
            </w:r>
          </w:p>
        </w:tc>
        <w:tc>
          <w:tcPr>
            <w:tcW w:w="3117" w:type="dxa"/>
            <w:gridSpan w:val="2"/>
            <w:tcBorders>
              <w:top w:val="single" w:sz="4" w:space="0" w:color="auto"/>
              <w:left w:val="single" w:sz="4" w:space="0" w:color="auto"/>
              <w:bottom w:val="single" w:sz="4" w:space="0" w:color="auto"/>
              <w:right w:val="single" w:sz="4" w:space="0" w:color="auto"/>
            </w:tcBorders>
          </w:tcPr>
          <w:p w14:paraId="31477C61" w14:textId="77777777" w:rsidR="0011300D" w:rsidRPr="00024700" w:rsidRDefault="0011300D" w:rsidP="0011300D">
            <w:pPr>
              <w:pStyle w:val="af9"/>
              <w:shd w:val="clear" w:color="auto" w:fill="FFFFFF"/>
              <w:spacing w:before="0" w:beforeAutospacing="0" w:after="0" w:afterAutospacing="0"/>
              <w:rPr>
                <w:rFonts w:ascii="GHEA Grapalat" w:hAnsi="GHEA Grapalat" w:cs="Sylfaen"/>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cs="Sylfaen"/>
                <w:sz w:val="20"/>
                <w:szCs w:val="20"/>
                <w:lang w:val="hy-AM"/>
              </w:rPr>
              <w:t xml:space="preserve">  </w:t>
            </w:r>
          </w:p>
          <w:p w14:paraId="2234AC13" w14:textId="223DA09D" w:rsidR="0011300D" w:rsidRPr="00024700" w:rsidRDefault="0011300D" w:rsidP="0011300D">
            <w:pPr>
              <w:pStyle w:val="af9"/>
              <w:shd w:val="clear" w:color="auto" w:fill="FFFFFF"/>
              <w:spacing w:before="0" w:beforeAutospacing="0" w:after="0" w:afterAutospacing="0"/>
              <w:ind w:left="75"/>
              <w:rPr>
                <w:rFonts w:ascii="GHEA Grapalat" w:hAnsi="GHEA Grapalat" w:cs="Sylfaen"/>
                <w:sz w:val="20"/>
                <w:szCs w:val="20"/>
                <w:lang w:val="hy-AM"/>
              </w:rPr>
            </w:pPr>
            <w:r w:rsidRPr="00024700">
              <w:rPr>
                <w:rFonts w:ascii="GHEA Grapalat" w:hAnsi="GHEA Grapalat" w:cs="Sylfaen"/>
                <w:sz w:val="20"/>
                <w:szCs w:val="20"/>
                <w:lang w:val="hy-AM"/>
              </w:rPr>
              <w:t>Գործող լաբորատորիայի վերազինման, կարողությունների հզորացման, լաբորատոր սարքավորումների և տեխնիկական հնարավորությունների արդիականացման նպատակով ուսումնասիրության իրականացում և տեխնիկատնտեսական հիմնավորման (ներառյալ՝ նախագծա-նախահաշվային փաստաթղթերը) կազմում։</w:t>
            </w:r>
          </w:p>
          <w:p w14:paraId="7B2A564C" w14:textId="77777777" w:rsidR="0011300D" w:rsidRPr="00024700" w:rsidRDefault="0011300D" w:rsidP="0011300D">
            <w:pPr>
              <w:pStyle w:val="af9"/>
              <w:shd w:val="clear" w:color="auto" w:fill="FFFFFF"/>
              <w:spacing w:before="0" w:beforeAutospacing="0" w:after="0" w:afterAutospacing="0"/>
              <w:ind w:left="75"/>
              <w:rPr>
                <w:rFonts w:ascii="GHEA Grapalat" w:hAnsi="GHEA Grapalat" w:cs="Sylfaen"/>
                <w:sz w:val="20"/>
                <w:szCs w:val="20"/>
                <w:lang w:val="hy-AM"/>
              </w:rPr>
            </w:pPr>
            <w:r w:rsidRPr="00024700">
              <w:rPr>
                <w:rFonts w:ascii="GHEA Grapalat" w:hAnsi="GHEA Grapalat"/>
                <w:sz w:val="20"/>
                <w:szCs w:val="20"/>
                <w:lang w:val="hy-AM"/>
              </w:rPr>
              <w:t>Քայլ</w:t>
            </w:r>
            <w:r w:rsidRPr="00024700">
              <w:rPr>
                <w:rFonts w:ascii="GHEA Grapalat" w:hAnsi="GHEA Grapalat" w:cs="Sylfaen"/>
                <w:sz w:val="20"/>
                <w:szCs w:val="20"/>
                <w:lang w:val="hy-AM"/>
              </w:rPr>
              <w:t xml:space="preserve"> 2</w:t>
            </w:r>
            <w:r w:rsidRPr="00024700">
              <w:rPr>
                <w:rFonts w:ascii="Cambria Math" w:eastAsia="MS Mincho" w:hAnsi="Cambria Math" w:cs="Cambria Math"/>
                <w:sz w:val="20"/>
                <w:szCs w:val="20"/>
                <w:lang w:val="hy-AM"/>
              </w:rPr>
              <w:t>․</w:t>
            </w:r>
            <w:r w:rsidRPr="00024700">
              <w:rPr>
                <w:rFonts w:ascii="GHEA Grapalat" w:hAnsi="GHEA Grapalat" w:cs="Sylfaen"/>
                <w:sz w:val="20"/>
                <w:szCs w:val="20"/>
                <w:lang w:val="hy-AM"/>
              </w:rPr>
              <w:t xml:space="preserve"> </w:t>
            </w:r>
          </w:p>
          <w:p w14:paraId="59BA09BA" w14:textId="5C9C81BF" w:rsidR="0011300D" w:rsidRPr="00024700" w:rsidRDefault="0011300D" w:rsidP="0011300D">
            <w:pPr>
              <w:pStyle w:val="af9"/>
              <w:shd w:val="clear" w:color="auto" w:fill="FFFFFF"/>
              <w:spacing w:before="0" w:beforeAutospacing="0" w:after="0" w:afterAutospacing="0"/>
              <w:ind w:left="75"/>
              <w:rPr>
                <w:rFonts w:ascii="GHEA Grapalat" w:hAnsi="GHEA Grapalat" w:cs="Sylfaen"/>
                <w:sz w:val="20"/>
                <w:szCs w:val="20"/>
                <w:lang w:val="hy-AM"/>
              </w:rPr>
            </w:pPr>
            <w:r w:rsidRPr="00024700">
              <w:rPr>
                <w:rFonts w:ascii="GHEA Grapalat" w:hAnsi="GHEA Grapalat" w:cs="Sylfaen"/>
                <w:sz w:val="20"/>
                <w:szCs w:val="20"/>
                <w:lang w:val="hy-AM"/>
              </w:rPr>
              <w:lastRenderedPageBreak/>
              <w:t>Լաբորատորիայի վերազինում, կարողություննե</w:t>
            </w:r>
            <w:r w:rsidRPr="00024700">
              <w:rPr>
                <w:rFonts w:ascii="GHEA Grapalat" w:hAnsi="GHEA Grapalat" w:cs="Sylfaen"/>
                <w:sz w:val="20"/>
                <w:szCs w:val="20"/>
                <w:lang w:val="hy-AM"/>
              </w:rPr>
              <w:softHyphen/>
              <w:t>րի հզորացում և սերտիֆիկա</w:t>
            </w:r>
            <w:r w:rsidRPr="00024700">
              <w:rPr>
                <w:rFonts w:ascii="GHEA Grapalat" w:hAnsi="GHEA Grapalat" w:cs="Sylfaen"/>
                <w:sz w:val="20"/>
                <w:szCs w:val="20"/>
                <w:lang w:val="hy-AM"/>
              </w:rPr>
              <w:softHyphen/>
              <w:t>ցում։</w:t>
            </w:r>
          </w:p>
          <w:p w14:paraId="51140095" w14:textId="295C7FB8" w:rsidR="0011300D" w:rsidRPr="00024700" w:rsidRDefault="0011300D" w:rsidP="0011300D">
            <w:pPr>
              <w:pStyle w:val="af9"/>
              <w:shd w:val="clear" w:color="auto" w:fill="FFFFFF"/>
              <w:spacing w:before="0" w:beforeAutospacing="0" w:after="0" w:afterAutospacing="0"/>
              <w:ind w:left="75"/>
              <w:rPr>
                <w:rFonts w:ascii="GHEA Grapalat" w:hAnsi="GHEA Grapalat" w:cs="Sylfaen"/>
                <w:sz w:val="20"/>
                <w:szCs w:val="20"/>
                <w:lang w:val="hy-AM"/>
              </w:rPr>
            </w:pPr>
            <w:r w:rsidRPr="00024700">
              <w:rPr>
                <w:rFonts w:ascii="GHEA Grapalat" w:hAnsi="GHEA Grapalat"/>
                <w:sz w:val="20"/>
                <w:szCs w:val="20"/>
                <w:lang w:val="hy-AM"/>
              </w:rPr>
              <w:t>Քայլ</w:t>
            </w:r>
            <w:r w:rsidRPr="00024700">
              <w:rPr>
                <w:rFonts w:ascii="GHEA Grapalat" w:hAnsi="GHEA Grapalat" w:cs="Sylfaen"/>
                <w:sz w:val="20"/>
                <w:szCs w:val="20"/>
                <w:lang w:val="hy-AM"/>
              </w:rPr>
              <w:t xml:space="preserve"> 3</w:t>
            </w:r>
            <w:r w:rsidRPr="00024700">
              <w:rPr>
                <w:rFonts w:ascii="Cambria Math" w:hAnsi="Cambria Math" w:cs="Cambria Math"/>
                <w:sz w:val="20"/>
                <w:szCs w:val="20"/>
                <w:lang w:val="hy-AM"/>
              </w:rPr>
              <w:t>․</w:t>
            </w:r>
            <w:r w:rsidRPr="00024700">
              <w:rPr>
                <w:rFonts w:ascii="GHEA Grapalat" w:hAnsi="GHEA Grapalat" w:cs="Sylfaen"/>
                <w:sz w:val="20"/>
                <w:szCs w:val="20"/>
                <w:lang w:val="hy-AM"/>
              </w:rPr>
              <w:t xml:space="preserve"> Հանքարդյունաբերության ոլորտում ռեֆերենս լաբորատորիայի լիազորությունների մրագրում</w:t>
            </w:r>
          </w:p>
          <w:p w14:paraId="585F6A46" w14:textId="07673012" w:rsidR="00DB5906" w:rsidRPr="00024700" w:rsidRDefault="00DB5906" w:rsidP="00DB5906">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708827D5"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E4F991B" w14:textId="7CFF7DC0"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DCE8C6C" w14:textId="77777777" w:rsidR="00DB5906" w:rsidRPr="00024700" w:rsidRDefault="00DB5906" w:rsidP="00DB5906">
            <w:pPr>
              <w:spacing w:after="0" w:line="240" w:lineRule="auto"/>
              <w:rPr>
                <w:rFonts w:ascii="GHEA Grapalat" w:hAnsi="GHEA Grapalat"/>
                <w:sz w:val="20"/>
                <w:szCs w:val="20"/>
                <w:lang w:val="hy-AM"/>
              </w:rPr>
            </w:pPr>
          </w:p>
        </w:tc>
      </w:tr>
      <w:tr w:rsidR="00DB5906" w:rsidRPr="00B70989" w14:paraId="062D5F14" w14:textId="37EDE26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BA488F7" w14:textId="384A88A0"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Հստակ սահմանել ճշգրտության և թափանցիկության պահանջները</w:t>
            </w:r>
          </w:p>
        </w:tc>
        <w:tc>
          <w:tcPr>
            <w:tcW w:w="3117" w:type="dxa"/>
            <w:gridSpan w:val="2"/>
            <w:tcBorders>
              <w:top w:val="single" w:sz="4" w:space="0" w:color="auto"/>
              <w:left w:val="single" w:sz="4" w:space="0" w:color="auto"/>
              <w:bottom w:val="single" w:sz="4" w:space="0" w:color="auto"/>
              <w:right w:val="single" w:sz="4" w:space="0" w:color="auto"/>
            </w:tcBorders>
          </w:tcPr>
          <w:p w14:paraId="67D3966F" w14:textId="70AF775E" w:rsidR="00DB5906" w:rsidRPr="00024700" w:rsidRDefault="0011300D" w:rsidP="00DB5906">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eastAsia="Times New Roman" w:hAnsi="GHEA Grapalat"/>
                <w:sz w:val="20"/>
                <w:szCs w:val="20"/>
                <w:lang w:val="hy-AM"/>
              </w:rPr>
              <w:t xml:space="preserve"> Հաշվետվությունների պարբերական ներկայացման և</w:t>
            </w:r>
            <w:r w:rsidRPr="00024700">
              <w:rPr>
                <w:rFonts w:ascii="GHEA Grapalat" w:eastAsia="Times New Roman" w:hAnsi="GHEA Grapalat" w:cs="Times New Roman"/>
                <w:sz w:val="20"/>
                <w:szCs w:val="20"/>
                <w:lang w:val="hy-AM"/>
              </w:rPr>
              <w:t xml:space="preserve"> </w:t>
            </w:r>
            <w:r w:rsidRPr="00024700">
              <w:rPr>
                <w:rFonts w:ascii="GHEA Grapalat" w:eastAsia="Times New Roman" w:hAnsi="GHEA Grapalat"/>
                <w:sz w:val="20"/>
                <w:szCs w:val="20"/>
                <w:lang w:val="hy-AM"/>
              </w:rPr>
              <w:t>պարբերական նմուշարկում անցկացնելու ընթացակարգե</w:t>
            </w:r>
            <w:r w:rsidRPr="00024700">
              <w:rPr>
                <w:rFonts w:ascii="GHEA Grapalat" w:eastAsia="Times New Roman" w:hAnsi="GHEA Grapalat"/>
                <w:sz w:val="20"/>
                <w:szCs w:val="20"/>
                <w:lang w:val="hy-AM"/>
              </w:rPr>
              <w:softHyphen/>
              <w:t>րի սահմանում</w:t>
            </w:r>
          </w:p>
        </w:tc>
        <w:tc>
          <w:tcPr>
            <w:tcW w:w="2748" w:type="dxa"/>
            <w:tcBorders>
              <w:top w:val="single" w:sz="4" w:space="0" w:color="auto"/>
              <w:left w:val="single" w:sz="4" w:space="0" w:color="auto"/>
              <w:bottom w:val="single" w:sz="4" w:space="0" w:color="auto"/>
              <w:right w:val="single" w:sz="4" w:space="0" w:color="auto"/>
            </w:tcBorders>
          </w:tcPr>
          <w:p w14:paraId="1B5642EB"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46F6D3EF" w14:textId="326D0499"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C12603B" w14:textId="77777777" w:rsidR="00DB5906" w:rsidRPr="00024700" w:rsidRDefault="00DB5906" w:rsidP="00DB5906">
            <w:pPr>
              <w:spacing w:after="0" w:line="240" w:lineRule="auto"/>
              <w:rPr>
                <w:rFonts w:ascii="GHEA Grapalat" w:hAnsi="GHEA Grapalat"/>
                <w:sz w:val="20"/>
                <w:szCs w:val="20"/>
                <w:lang w:val="hy-AM"/>
              </w:rPr>
            </w:pPr>
          </w:p>
        </w:tc>
      </w:tr>
      <w:tr w:rsidR="00DB5906" w:rsidRPr="00B70989" w14:paraId="30D88B2B" w14:textId="28028BBB"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D2928" w14:textId="77777777" w:rsidR="00DB5906" w:rsidRPr="00024700" w:rsidRDefault="00DB5906" w:rsidP="00DB5906">
            <w:pPr>
              <w:spacing w:after="0" w:line="240" w:lineRule="auto"/>
              <w:rPr>
                <w:rFonts w:ascii="GHEA Grapalat" w:hAnsi="GHEA Grapalat"/>
                <w:b/>
                <w:bCs/>
                <w:sz w:val="20"/>
                <w:szCs w:val="20"/>
                <w:lang w:val="hy-AM"/>
              </w:rPr>
            </w:pP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7D4DBC" w14:textId="42271D55" w:rsidR="00DB5906" w:rsidRPr="00024700" w:rsidRDefault="00DB5906" w:rsidP="00DB5906">
            <w:pPr>
              <w:spacing w:after="0" w:line="240" w:lineRule="auto"/>
              <w:rPr>
                <w:rFonts w:ascii="GHEA Grapalat" w:hAnsi="GHEA Grapalat"/>
                <w:b/>
                <w:bCs/>
                <w:sz w:val="20"/>
                <w:szCs w:val="20"/>
                <w:lang w:val="hy-AM"/>
              </w:rPr>
            </w:pPr>
          </w:p>
        </w:tc>
        <w:tc>
          <w:tcPr>
            <w:tcW w:w="11372"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745AD" w14:textId="5751E2F9"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b/>
                <w:bCs/>
                <w:sz w:val="20"/>
                <w:szCs w:val="20"/>
                <w:lang w:val="hy-AM"/>
              </w:rPr>
              <w:t xml:space="preserve">Սոցիալ-տնտեսական, </w:t>
            </w:r>
            <w:r w:rsidRPr="00024700">
              <w:rPr>
                <w:rFonts w:ascii="GHEA Grapalat" w:hAnsi="GHEA Grapalat" w:cs="Arial"/>
                <w:b/>
                <w:bCs/>
                <w:color w:val="222222"/>
                <w:sz w:val="20"/>
                <w:szCs w:val="20"/>
                <w:lang w:val="hy-AM"/>
              </w:rPr>
              <w:t>շրջակա միջավայրի պահպանություն</w:t>
            </w:r>
          </w:p>
        </w:tc>
      </w:tr>
      <w:tr w:rsidR="0011300D" w:rsidRPr="00024700" w14:paraId="28357E4E" w14:textId="577A8CA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5B5D118" w14:textId="77777777" w:rsidR="0011300D" w:rsidRPr="00024700" w:rsidRDefault="0011300D" w:rsidP="00DB5906">
            <w:pPr>
              <w:spacing w:after="0" w:line="240" w:lineRule="auto"/>
              <w:jc w:val="both"/>
              <w:rPr>
                <w:rFonts w:ascii="GHEA Grapalat" w:hAnsi="GHEA Grapalat"/>
                <w:sz w:val="20"/>
                <w:szCs w:val="20"/>
                <w:lang w:val="hy-AM"/>
              </w:rPr>
            </w:pPr>
            <w:r w:rsidRPr="00024700">
              <w:rPr>
                <w:rFonts w:ascii="GHEA Grapalat" w:hAnsi="GHEA Grapalat"/>
                <w:b/>
                <w:bCs/>
                <w:sz w:val="20"/>
                <w:szCs w:val="20"/>
                <w:lang w:val="hy-AM"/>
              </w:rPr>
              <w:t>Միջոցառում 9</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Սահմանել ընդերքօգտագործողների կողմից սոցիալական մեղմացման նպատակով համայնքներին կատարվող հատկացումների միանման և արդարացի բաշխման մեխանիզմ </w:t>
            </w:r>
          </w:p>
          <w:p w14:paraId="138D6A92" w14:textId="77777777" w:rsidR="0011300D" w:rsidRPr="00024700" w:rsidRDefault="0011300D" w:rsidP="00DB5906">
            <w:pPr>
              <w:spacing w:after="0" w:line="240" w:lineRule="auto"/>
              <w:jc w:val="both"/>
              <w:rPr>
                <w:rFonts w:ascii="GHEA Grapalat" w:hAnsi="GHEA Grapalat"/>
                <w:b/>
                <w:bCs/>
                <w:sz w:val="20"/>
                <w:szCs w:val="20"/>
                <w:lang w:val="hy-AM"/>
              </w:rPr>
            </w:pPr>
          </w:p>
        </w:tc>
        <w:tc>
          <w:tcPr>
            <w:tcW w:w="3117" w:type="dxa"/>
            <w:gridSpan w:val="2"/>
            <w:vMerge w:val="restart"/>
            <w:tcBorders>
              <w:top w:val="single" w:sz="4" w:space="0" w:color="auto"/>
              <w:left w:val="single" w:sz="4" w:space="0" w:color="auto"/>
              <w:right w:val="single" w:sz="4" w:space="0" w:color="auto"/>
            </w:tcBorders>
          </w:tcPr>
          <w:p w14:paraId="466EF12E" w14:textId="77777777" w:rsidR="0011300D" w:rsidRPr="00024700" w:rsidRDefault="0011300D" w:rsidP="0011300D">
            <w:pPr>
              <w:spacing w:after="0" w:line="240" w:lineRule="auto"/>
              <w:rPr>
                <w:rFonts w:ascii="GHEA Grapalat" w:eastAsia="Times New Roman"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cs="Arial"/>
                <w:bCs/>
                <w:sz w:val="20"/>
                <w:szCs w:val="20"/>
                <w:lang w:val="hy-AM"/>
              </w:rPr>
              <w:t xml:space="preserve"> </w:t>
            </w:r>
            <w:r w:rsidRPr="00024700">
              <w:rPr>
                <w:rFonts w:ascii="GHEA Grapalat" w:eastAsia="Times New Roman" w:hAnsi="GHEA Grapalat" w:cs="Times New Roman"/>
                <w:sz w:val="20"/>
                <w:szCs w:val="20"/>
                <w:lang w:val="hy-AM"/>
              </w:rPr>
              <w:t xml:space="preserve">Մշակել օրենսդրական նախաձեռնության փաթեթ, որով կսահմանվի </w:t>
            </w:r>
            <w:r w:rsidRPr="00024700">
              <w:rPr>
                <w:rFonts w:ascii="GHEA Grapalat" w:eastAsia="Times New Roman" w:hAnsi="GHEA Grapalat"/>
                <w:sz w:val="20"/>
                <w:szCs w:val="20"/>
                <w:lang w:val="hy-AM"/>
              </w:rPr>
              <w:t>Օրենսգրքով սահմանված</w:t>
            </w:r>
          </w:p>
          <w:p w14:paraId="2927415D" w14:textId="77777777" w:rsidR="0011300D" w:rsidRPr="00024700" w:rsidRDefault="0011300D" w:rsidP="0011300D">
            <w:pPr>
              <w:spacing w:after="0" w:line="240" w:lineRule="auto"/>
              <w:rPr>
                <w:rFonts w:ascii="GHEA Grapalat" w:eastAsia="Times New Roman" w:hAnsi="GHEA Grapalat"/>
                <w:sz w:val="20"/>
                <w:szCs w:val="20"/>
                <w:lang w:val="hy-AM"/>
              </w:rPr>
            </w:pPr>
            <w:r w:rsidRPr="00024700">
              <w:rPr>
                <w:rFonts w:ascii="GHEA Grapalat" w:eastAsia="Times New Roman" w:hAnsi="GHEA Grapalat"/>
                <w:sz w:val="20"/>
                <w:szCs w:val="20"/>
                <w:lang w:val="hy-AM"/>
              </w:rPr>
              <w:t>սոցիալ-տնտեսական զարգացման ոլորտում ստանձնած պարտավորությունների չափի հստակեցում և օգտակար</w:t>
            </w:r>
          </w:p>
          <w:p w14:paraId="6203437B" w14:textId="77777777" w:rsidR="0011300D" w:rsidRPr="00024700" w:rsidRDefault="0011300D" w:rsidP="0011300D">
            <w:pPr>
              <w:spacing w:after="0" w:line="240" w:lineRule="auto"/>
              <w:rPr>
                <w:rFonts w:ascii="GHEA Grapalat" w:eastAsia="Times New Roman" w:hAnsi="GHEA Grapalat" w:cs="Times New Roman"/>
                <w:sz w:val="20"/>
                <w:szCs w:val="20"/>
                <w:lang w:val="hy-AM"/>
              </w:rPr>
            </w:pPr>
            <w:r w:rsidRPr="00024700">
              <w:rPr>
                <w:rFonts w:ascii="GHEA Grapalat" w:eastAsia="Times New Roman" w:hAnsi="GHEA Grapalat"/>
                <w:sz w:val="20"/>
                <w:szCs w:val="20"/>
                <w:lang w:val="hy-AM"/>
              </w:rPr>
              <w:t xml:space="preserve">հանածոյի տեսակից կախված՝ համանման մոտեցումների կիրառում: </w:t>
            </w:r>
            <w:r w:rsidRPr="00024700">
              <w:rPr>
                <w:rFonts w:ascii="GHEA Grapalat" w:eastAsia="Times New Roman" w:hAnsi="GHEA Grapalat" w:cs="Times New Roman"/>
                <w:sz w:val="20"/>
                <w:szCs w:val="20"/>
                <w:lang w:val="hy-AM"/>
              </w:rPr>
              <w:t xml:space="preserve"> </w:t>
            </w:r>
          </w:p>
          <w:p w14:paraId="05DC61B9" w14:textId="77A441C6" w:rsidR="0011300D" w:rsidRPr="00024700" w:rsidRDefault="0011300D" w:rsidP="0011300D">
            <w:pPr>
              <w:spacing w:after="0" w:line="240" w:lineRule="auto"/>
              <w:jc w:val="both"/>
              <w:rPr>
                <w:rFonts w:ascii="GHEA Grapalat" w:hAnsi="GHEA Grapalat"/>
                <w:b/>
                <w:bCs/>
                <w:sz w:val="20"/>
                <w:szCs w:val="20"/>
                <w:lang w:val="hy-AM"/>
              </w:rPr>
            </w:pPr>
            <w:r w:rsidRPr="00024700">
              <w:rPr>
                <w:rFonts w:ascii="GHEA Grapalat" w:eastAsia="Times New Roman" w:hAnsi="GHEA Grapalat" w:cs="Times New Roman"/>
                <w:sz w:val="20"/>
                <w:szCs w:val="20"/>
                <w:lang w:val="hy-AM"/>
              </w:rPr>
              <w:t>Հաշվետվողականության և հրապարակայնության սահմանում։</w:t>
            </w:r>
            <w:r w:rsidRPr="00024700">
              <w:rPr>
                <w:rFonts w:ascii="GHEA Grapalat" w:hAnsi="GHEA Grapalat"/>
                <w:b/>
                <w:bCs/>
                <w:sz w:val="20"/>
                <w:szCs w:val="20"/>
                <w:lang w:val="hy-AM"/>
              </w:rPr>
              <w:t xml:space="preserve"> </w:t>
            </w:r>
          </w:p>
        </w:tc>
        <w:tc>
          <w:tcPr>
            <w:tcW w:w="2748" w:type="dxa"/>
            <w:tcBorders>
              <w:top w:val="single" w:sz="4" w:space="0" w:color="auto"/>
              <w:left w:val="single" w:sz="4" w:space="0" w:color="auto"/>
              <w:bottom w:val="single" w:sz="4" w:space="0" w:color="auto"/>
              <w:right w:val="single" w:sz="4" w:space="0" w:color="auto"/>
            </w:tcBorders>
          </w:tcPr>
          <w:p w14:paraId="7DF766C4" w14:textId="77777777" w:rsidR="0011300D" w:rsidRPr="00024700" w:rsidRDefault="0011300D" w:rsidP="00DB5906">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5ADB4010" w14:textId="111C18FD" w:rsidR="0011300D" w:rsidRPr="00024700" w:rsidRDefault="0011300D"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6973A3AF" w14:textId="77777777" w:rsidR="0011300D" w:rsidRPr="00024700" w:rsidRDefault="0011300D"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w:t>
            </w:r>
          </w:p>
          <w:p w14:paraId="1372B5D7" w14:textId="145B65C4" w:rsidR="0011300D" w:rsidRPr="00024700" w:rsidRDefault="0011300D" w:rsidP="00DB5906">
            <w:pPr>
              <w:spacing w:after="0" w:line="240" w:lineRule="auto"/>
              <w:rPr>
                <w:rFonts w:ascii="GHEA Grapalat" w:hAnsi="GHEA Grapalat"/>
                <w:sz w:val="20"/>
                <w:szCs w:val="20"/>
                <w:lang w:val="hy-AM"/>
              </w:rPr>
            </w:pPr>
            <w:proofErr w:type="spellStart"/>
            <w:r w:rsidRPr="00024700">
              <w:rPr>
                <w:rFonts w:ascii="GHEA Grapalat" w:hAnsi="GHEA Grapalat"/>
                <w:sz w:val="20"/>
                <w:szCs w:val="20"/>
              </w:rPr>
              <w:t>Տեղական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ինքնակառավարման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մարմիններ</w:t>
            </w:r>
            <w:proofErr w:type="spellEnd"/>
          </w:p>
        </w:tc>
      </w:tr>
      <w:tr w:rsidR="0011300D" w:rsidRPr="00024700" w14:paraId="492C5BDD" w14:textId="32B6C469"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F883C68" w14:textId="1B234D0E" w:rsidR="0011300D"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10</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Հրապարակել Կառավարությանը և համայնքներին կատարվող սոցիալական աջակցության տարեկան ծախսերը և դրանց բաշխումը:</w:t>
            </w:r>
          </w:p>
        </w:tc>
        <w:tc>
          <w:tcPr>
            <w:tcW w:w="3117" w:type="dxa"/>
            <w:gridSpan w:val="2"/>
            <w:vMerge/>
            <w:tcBorders>
              <w:left w:val="single" w:sz="4" w:space="0" w:color="auto"/>
              <w:bottom w:val="single" w:sz="4" w:space="0" w:color="auto"/>
              <w:right w:val="single" w:sz="4" w:space="0" w:color="auto"/>
            </w:tcBorders>
          </w:tcPr>
          <w:p w14:paraId="5099EF58" w14:textId="4353FBEA" w:rsidR="0011300D" w:rsidRPr="00024700" w:rsidRDefault="0011300D" w:rsidP="00DB5906">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ABDA563" w14:textId="77777777" w:rsidR="0011300D" w:rsidRPr="00024700" w:rsidRDefault="0011300D"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5DDED8B4" w14:textId="172E6AA3" w:rsidR="0011300D" w:rsidRPr="00024700" w:rsidRDefault="0011300D"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2899B8AD" w14:textId="4F1EBE34" w:rsidR="0011300D" w:rsidRPr="00024700" w:rsidRDefault="0011300D" w:rsidP="00DB5906">
            <w:pPr>
              <w:spacing w:after="0" w:line="240" w:lineRule="auto"/>
              <w:rPr>
                <w:rFonts w:ascii="GHEA Grapalat" w:hAnsi="GHEA Grapalat"/>
                <w:sz w:val="20"/>
                <w:szCs w:val="20"/>
                <w:lang w:val="hy-AM"/>
              </w:rPr>
            </w:pPr>
          </w:p>
        </w:tc>
      </w:tr>
      <w:tr w:rsidR="00DB5906" w:rsidRPr="00B70989" w14:paraId="1DFBFD1C" w14:textId="2C4E981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1CBF34AE" w14:textId="344FC291"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Ձեռնարկել համայնքի կարողությունների զարգացման ծրագրեր</w:t>
            </w:r>
          </w:p>
        </w:tc>
        <w:tc>
          <w:tcPr>
            <w:tcW w:w="3117" w:type="dxa"/>
            <w:gridSpan w:val="2"/>
            <w:tcBorders>
              <w:top w:val="single" w:sz="4" w:space="0" w:color="auto"/>
              <w:left w:val="single" w:sz="4" w:space="0" w:color="auto"/>
              <w:bottom w:val="single" w:sz="4" w:space="0" w:color="auto"/>
              <w:right w:val="single" w:sz="4" w:space="0" w:color="auto"/>
            </w:tcBorders>
          </w:tcPr>
          <w:p w14:paraId="2850B25D" w14:textId="77777777" w:rsidR="00DB5906" w:rsidRPr="00024700" w:rsidRDefault="0011300D" w:rsidP="00DB5906">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p>
          <w:p w14:paraId="741E0690" w14:textId="669105D7" w:rsidR="0011300D" w:rsidRPr="00024700" w:rsidRDefault="0011300D" w:rsidP="00DB5906">
            <w:pPr>
              <w:spacing w:after="0" w:line="240" w:lineRule="auto"/>
              <w:jc w:val="both"/>
              <w:rPr>
                <w:rFonts w:ascii="GHEA Grapalat" w:hAnsi="GHEA Grapalat"/>
                <w:b/>
                <w:bCs/>
                <w:sz w:val="20"/>
                <w:szCs w:val="20"/>
                <w:lang w:val="hy-AM"/>
              </w:rPr>
            </w:pPr>
            <w:r w:rsidRPr="00024700">
              <w:rPr>
                <w:rFonts w:ascii="GHEA Grapalat" w:eastAsia="Times New Roman" w:hAnsi="GHEA Grapalat" w:cs="Times New Roman"/>
                <w:sz w:val="20"/>
                <w:szCs w:val="20"/>
                <w:lang w:val="hy-AM"/>
              </w:rPr>
              <w:t xml:space="preserve">Կատարված օրենսդրական փոփոխությունների իրազեկման և  կարողությունների </w:t>
            </w:r>
            <w:r w:rsidRPr="00024700">
              <w:rPr>
                <w:rFonts w:ascii="GHEA Grapalat" w:eastAsia="Times New Roman" w:hAnsi="GHEA Grapalat" w:cs="Times New Roman"/>
                <w:sz w:val="20"/>
                <w:szCs w:val="20"/>
                <w:lang w:val="hy-AM"/>
              </w:rPr>
              <w:lastRenderedPageBreak/>
              <w:t>զարգացման նպատակով միջոցառումների իրականացում</w:t>
            </w:r>
          </w:p>
        </w:tc>
        <w:tc>
          <w:tcPr>
            <w:tcW w:w="2748" w:type="dxa"/>
            <w:tcBorders>
              <w:top w:val="single" w:sz="4" w:space="0" w:color="auto"/>
              <w:left w:val="single" w:sz="4" w:space="0" w:color="auto"/>
              <w:bottom w:val="single" w:sz="4" w:space="0" w:color="auto"/>
              <w:right w:val="single" w:sz="4" w:space="0" w:color="auto"/>
            </w:tcBorders>
          </w:tcPr>
          <w:p w14:paraId="7ECBDAE8"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3F7F9ECD" w14:textId="087EAD52"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5E2DA2FD" w14:textId="23EB5BD6" w:rsidR="00DB5906" w:rsidRPr="00024700" w:rsidRDefault="00DB5906" w:rsidP="00DB5906">
            <w:pPr>
              <w:spacing w:after="0" w:line="240" w:lineRule="auto"/>
              <w:rPr>
                <w:rFonts w:ascii="GHEA Grapalat" w:hAnsi="GHEA Grapalat"/>
                <w:sz w:val="20"/>
                <w:szCs w:val="20"/>
                <w:lang w:val="hy-AM"/>
              </w:rPr>
            </w:pPr>
          </w:p>
        </w:tc>
      </w:tr>
      <w:tr w:rsidR="00DB5906" w:rsidRPr="00B70989" w14:paraId="31D15451" w14:textId="17D2AEB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15011AB" w14:textId="72E7FC28" w:rsidR="00DB5906" w:rsidRPr="00024700" w:rsidRDefault="00DB5906"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Համայնք-ընդերքօգտագործող կազմակերպություն համագործակցության շրջանակների և հստակ պարտավորությունների սահմանումը սոցիալ-տնտեսական նախաձեռնությունների, համայնքային ընդհանուր զարգացման, կրթության և գիտության, փոքր բիզնեսի զարգացման ենթատեքստում</w:t>
            </w:r>
          </w:p>
        </w:tc>
        <w:tc>
          <w:tcPr>
            <w:tcW w:w="3117" w:type="dxa"/>
            <w:gridSpan w:val="2"/>
            <w:tcBorders>
              <w:top w:val="single" w:sz="4" w:space="0" w:color="auto"/>
              <w:left w:val="single" w:sz="4" w:space="0" w:color="auto"/>
              <w:bottom w:val="single" w:sz="4" w:space="0" w:color="auto"/>
              <w:right w:val="single" w:sz="4" w:space="0" w:color="auto"/>
            </w:tcBorders>
          </w:tcPr>
          <w:p w14:paraId="7B33D094" w14:textId="238E0B4B" w:rsidR="00DB5906" w:rsidRPr="00024700" w:rsidRDefault="0011300D" w:rsidP="00DB5906">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Համայնք-ընդերքօգտագործող կազմակերպություն համագործակցության շրջանակների և հստակ պարտավորությունների սահմանման նպատակով օրենսդրական փոփոխությունների իրականացում</w:t>
            </w:r>
          </w:p>
        </w:tc>
        <w:tc>
          <w:tcPr>
            <w:tcW w:w="2748" w:type="dxa"/>
            <w:tcBorders>
              <w:top w:val="single" w:sz="4" w:space="0" w:color="auto"/>
              <w:left w:val="single" w:sz="4" w:space="0" w:color="auto"/>
              <w:bottom w:val="single" w:sz="4" w:space="0" w:color="auto"/>
              <w:right w:val="single" w:sz="4" w:space="0" w:color="auto"/>
            </w:tcBorders>
          </w:tcPr>
          <w:p w14:paraId="46D9A17C"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70F63EBA" w14:textId="6D99F85B" w:rsidR="00DB5906" w:rsidRPr="00024700" w:rsidRDefault="00DB5906" w:rsidP="00DB5906">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08844333" w14:textId="49E65B0F" w:rsidR="00DB5906" w:rsidRPr="00024700" w:rsidRDefault="00DB5906" w:rsidP="00DB5906">
            <w:pPr>
              <w:spacing w:after="0" w:line="240" w:lineRule="auto"/>
              <w:rPr>
                <w:rFonts w:ascii="GHEA Grapalat" w:hAnsi="GHEA Grapalat"/>
                <w:sz w:val="20"/>
                <w:szCs w:val="20"/>
                <w:lang w:val="hy-AM"/>
              </w:rPr>
            </w:pPr>
          </w:p>
        </w:tc>
      </w:tr>
      <w:tr w:rsidR="00DB5906" w:rsidRPr="00B70989" w14:paraId="5D574B52" w14:textId="5512A3EA"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3B9A3F3" w14:textId="34D238F3" w:rsidR="00DB5906"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13</w:t>
            </w:r>
            <w:r w:rsidRPr="00024700">
              <w:rPr>
                <w:rFonts w:ascii="Cambria Math" w:hAnsi="Cambria Math" w:cs="Cambria Math"/>
                <w:b/>
                <w:bCs/>
                <w:sz w:val="20"/>
                <w:szCs w:val="20"/>
                <w:lang w:val="hy-AM"/>
              </w:rPr>
              <w:t>․</w:t>
            </w:r>
            <w:r w:rsidRPr="00024700">
              <w:rPr>
                <w:rFonts w:ascii="GHEA Grapalat" w:hAnsi="GHEA Grapalat"/>
                <w:sz w:val="20"/>
                <w:szCs w:val="20"/>
                <w:lang w:val="hy-AM"/>
              </w:rPr>
              <w:t xml:space="preserve"> Վերանայել ՀՀ հանքարդյունաբերության ոլորտում աշխատանքի անվտանգության և առողջության պահպանության (ԱԱ և ԱՊ) առնչվող օրենսդրությունը միջազգային լավագույն փորձի և ստանդարտների համատեքստում, մասնավորապես վ</w:t>
            </w:r>
            <w:r w:rsidRPr="00024700">
              <w:rPr>
                <w:rStyle w:val="cf01"/>
                <w:rFonts w:ascii="GHEA Grapalat" w:hAnsi="GHEA Grapalat"/>
                <w:sz w:val="20"/>
                <w:szCs w:val="20"/>
                <w:lang w:val="hy-AM"/>
              </w:rPr>
              <w:t>ավերացնել Աշխատանքի միջազգային կազմակերպության (ILO) «Աշխատանքի անվտանգության և առողջության մասին» ԱՄԿ 155-իդ կոնվենցիան։</w:t>
            </w:r>
          </w:p>
        </w:tc>
        <w:tc>
          <w:tcPr>
            <w:tcW w:w="3117" w:type="dxa"/>
            <w:gridSpan w:val="2"/>
            <w:tcBorders>
              <w:top w:val="single" w:sz="4" w:space="0" w:color="auto"/>
              <w:left w:val="single" w:sz="4" w:space="0" w:color="auto"/>
              <w:bottom w:val="single" w:sz="4" w:space="0" w:color="auto"/>
              <w:right w:val="single" w:sz="4" w:space="0" w:color="auto"/>
            </w:tcBorders>
          </w:tcPr>
          <w:p w14:paraId="0D21F898" w14:textId="5C12F87B" w:rsidR="0011300D" w:rsidRPr="00024700" w:rsidRDefault="0011300D" w:rsidP="0011300D">
            <w:pPr>
              <w:rPr>
                <w:rStyle w:val="cf01"/>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Style w:val="cf01"/>
                <w:rFonts w:ascii="GHEA Grapalat" w:hAnsi="GHEA Grapalat"/>
                <w:sz w:val="20"/>
                <w:szCs w:val="20"/>
                <w:lang w:val="hy-AM"/>
              </w:rPr>
              <w:t>Եռակողմ սոցիալական գործընկերության մակարդակում ԱՄԿ ստանդարտների, այդ թվում ԱՄԿ 155-րդ կոնվենցիայի վավերացման գործընթացի աշխատանքային քննարկում</w:t>
            </w:r>
          </w:p>
          <w:p w14:paraId="6B4AA174" w14:textId="77777777" w:rsidR="0011300D" w:rsidRPr="00024700" w:rsidRDefault="0011300D" w:rsidP="0011300D">
            <w:pPr>
              <w:rPr>
                <w:rStyle w:val="cf01"/>
                <w:rFonts w:ascii="GHEA Grapalat" w:hAnsi="GHEA Grapalat"/>
                <w:sz w:val="20"/>
                <w:szCs w:val="20"/>
                <w:lang w:val="hy-AM"/>
              </w:rPr>
            </w:pPr>
          </w:p>
          <w:p w14:paraId="3DFD77F8" w14:textId="4C771203" w:rsidR="00DB5906" w:rsidRPr="00024700" w:rsidRDefault="0011300D" w:rsidP="0011300D">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2</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Style w:val="cf01"/>
                <w:rFonts w:ascii="GHEA Grapalat" w:hAnsi="GHEA Grapalat"/>
                <w:sz w:val="20"/>
                <w:szCs w:val="20"/>
                <w:lang w:val="hy-AM"/>
              </w:rPr>
              <w:t>Մասնակցություն ՀՀ հանքարդյունաբերության ոլորտում աշխատանքի անվտանգության և առողջության պահպանության առնչվող օրենսդրության կատարելագործման գործընթացին</w:t>
            </w:r>
          </w:p>
        </w:tc>
        <w:tc>
          <w:tcPr>
            <w:tcW w:w="2748" w:type="dxa"/>
            <w:tcBorders>
              <w:top w:val="single" w:sz="4" w:space="0" w:color="auto"/>
              <w:left w:val="single" w:sz="4" w:space="0" w:color="auto"/>
              <w:bottom w:val="single" w:sz="4" w:space="0" w:color="auto"/>
              <w:right w:val="single" w:sz="4" w:space="0" w:color="auto"/>
            </w:tcBorders>
          </w:tcPr>
          <w:p w14:paraId="0D6AA0F7"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3AE77A9A" w14:textId="2614F794"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47271E2D" w14:textId="6D0AF379"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Առողջապահության նախարարություն, Առողջապահական և աշխատանքի տեսչական մարմին, Տարածքային կառավարման և ենթակառուցվածքների նախարարություն, Ներքին գործերի նախարարություն, </w:t>
            </w:r>
            <w:r w:rsidRPr="00024700">
              <w:rPr>
                <w:rFonts w:ascii="GHEA Grapalat" w:hAnsi="GHEA Grapalat"/>
                <w:sz w:val="20"/>
                <w:szCs w:val="20"/>
                <w:lang w:val="hy-AM"/>
              </w:rPr>
              <w:lastRenderedPageBreak/>
              <w:t>Շրջակա միջավայրի նախարարություն, Տեսչական մարմինների աշխատանքների համակարգման գրասենյակ</w:t>
            </w:r>
          </w:p>
        </w:tc>
      </w:tr>
      <w:tr w:rsidR="00DB5906" w:rsidRPr="00B70989" w14:paraId="577CE417" w14:textId="42BD79D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40175BE" w14:textId="5E502898" w:rsidR="00DB5906"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14</w:t>
            </w:r>
            <w:r w:rsidRPr="00024700">
              <w:rPr>
                <w:rFonts w:ascii="Cambria Math" w:hAnsi="Cambria Math" w:cs="Cambria Math"/>
                <w:b/>
                <w:bCs/>
                <w:sz w:val="20"/>
                <w:szCs w:val="20"/>
                <w:lang w:val="hy-AM"/>
              </w:rPr>
              <w:t>․</w:t>
            </w:r>
            <w:r w:rsidRPr="00024700">
              <w:rPr>
                <w:rFonts w:ascii="GHEA Grapalat" w:hAnsi="GHEA Grapalat"/>
                <w:sz w:val="20"/>
                <w:szCs w:val="20"/>
                <w:lang w:val="hy-AM"/>
              </w:rPr>
              <w:t xml:space="preserve"> Մշակել, ներդնել, մշտադիտարկել և պարբերաբար վերանայել համայնքային աղետների ռիսկերի կառավարման պլաններ, կառավարման ռազմավարության իրականացման վերահսկողական համակարգ</w:t>
            </w:r>
          </w:p>
        </w:tc>
        <w:tc>
          <w:tcPr>
            <w:tcW w:w="3117" w:type="dxa"/>
            <w:gridSpan w:val="2"/>
            <w:tcBorders>
              <w:top w:val="single" w:sz="4" w:space="0" w:color="auto"/>
              <w:left w:val="single" w:sz="4" w:space="0" w:color="auto"/>
              <w:bottom w:val="single" w:sz="4" w:space="0" w:color="auto"/>
              <w:right w:val="single" w:sz="4" w:space="0" w:color="auto"/>
            </w:tcBorders>
          </w:tcPr>
          <w:p w14:paraId="4A7FD662" w14:textId="0EFADC07" w:rsidR="0011300D" w:rsidRPr="00024700" w:rsidRDefault="0011300D" w:rsidP="0011300D">
            <w:pPr>
              <w:spacing w:after="0" w:line="240" w:lineRule="auto"/>
              <w:ind w:left="75" w:right="75"/>
              <w:rPr>
                <w:rFonts w:ascii="GHEA Grapalat" w:eastAsia="Times New Roman" w:hAnsi="GHEA Grapalat" w:cs="Times New Roman"/>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Fonts w:ascii="GHEA Grapalat" w:eastAsia="Times New Roman" w:hAnsi="GHEA Grapalat" w:cs="Times New Roman"/>
                <w:sz w:val="20"/>
                <w:szCs w:val="20"/>
                <w:lang w:val="hy-AM"/>
              </w:rPr>
              <w:t>Իրավական ակտերի մշակում՝ համայնքային</w:t>
            </w:r>
            <w:r w:rsidRPr="00024700">
              <w:rPr>
                <w:rFonts w:ascii="GHEA Grapalat" w:eastAsia="GHEA Grapalat" w:hAnsi="GHEA Grapalat" w:cs="GHEA Grapalat"/>
                <w:color w:val="000000"/>
                <w:sz w:val="20"/>
                <w:szCs w:val="20"/>
                <w:lang w:val="hy-AM"/>
              </w:rPr>
              <w:t xml:space="preserve"> աղետների ռիսկերի կառավարման պլանների մշակման, իրագործման, մոնիթորինգի, պարբերական վերանայման</w:t>
            </w:r>
            <w:r w:rsidRPr="00024700">
              <w:rPr>
                <w:rFonts w:ascii="GHEA Grapalat" w:eastAsia="Times New Roman" w:hAnsi="GHEA Grapalat" w:cs="Times New Roman"/>
                <w:sz w:val="20"/>
                <w:szCs w:val="20"/>
                <w:lang w:val="hy-AM"/>
              </w:rPr>
              <w:t xml:space="preserve">, ինչպես նաև վերահսկողական համակարգի ներդրման նպատակով, </w:t>
            </w:r>
          </w:p>
          <w:p w14:paraId="25505335" w14:textId="77777777" w:rsidR="0011300D" w:rsidRPr="00024700" w:rsidRDefault="0011300D" w:rsidP="0011300D">
            <w:pPr>
              <w:spacing w:after="0" w:line="240" w:lineRule="auto"/>
              <w:ind w:left="75" w:right="75" w:firstLine="90"/>
              <w:rPr>
                <w:rFonts w:ascii="GHEA Grapalat" w:eastAsia="GHEA Grapalat" w:hAnsi="GHEA Grapalat" w:cs="Sylfaen"/>
                <w:color w:val="000000"/>
                <w:kern w:val="2"/>
                <w:sz w:val="20"/>
                <w:szCs w:val="20"/>
                <w:lang w:val="hy-AM"/>
                <w14:ligatures w14:val="standardContextual"/>
              </w:rPr>
            </w:pPr>
          </w:p>
          <w:p w14:paraId="1594D76C" w14:textId="476CAC09" w:rsidR="0011300D" w:rsidRPr="00024700" w:rsidRDefault="0011300D" w:rsidP="0011300D">
            <w:pPr>
              <w:spacing w:after="0" w:line="240" w:lineRule="auto"/>
              <w:ind w:left="75" w:right="75"/>
              <w:rPr>
                <w:rFonts w:ascii="GHEA Grapalat" w:eastAsia="GHEA Grapalat" w:hAnsi="GHEA Grapalat" w:cs="Sylfaen"/>
                <w:color w:val="000000"/>
                <w:sz w:val="20"/>
                <w:szCs w:val="20"/>
                <w:lang w:val="hy-AM"/>
              </w:rPr>
            </w:pPr>
            <w:r w:rsidRPr="00024700">
              <w:rPr>
                <w:rFonts w:ascii="GHEA Grapalat" w:hAnsi="GHEA Grapalat"/>
                <w:sz w:val="20"/>
                <w:szCs w:val="20"/>
                <w:lang w:val="hy-AM"/>
              </w:rPr>
              <w:t>Քայլ 2</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Fonts w:ascii="GHEA Grapalat" w:eastAsia="GHEA Grapalat" w:hAnsi="GHEA Grapalat" w:cs="Sylfaen"/>
                <w:color w:val="000000"/>
                <w:sz w:val="20"/>
                <w:szCs w:val="20"/>
                <w:lang w:val="hy-AM"/>
              </w:rPr>
              <w:t>Բնակչության</w:t>
            </w:r>
            <w:r w:rsidRPr="00024700">
              <w:rPr>
                <w:rFonts w:ascii="GHEA Grapalat" w:eastAsia="GHEA Grapalat" w:hAnsi="GHEA Grapalat" w:cs="GHEA Grapalat"/>
                <w:color w:val="000000"/>
                <w:sz w:val="20"/>
                <w:szCs w:val="20"/>
                <w:lang w:val="hy-AM"/>
              </w:rPr>
              <w:t xml:space="preserve"> </w:t>
            </w:r>
            <w:r w:rsidRPr="00024700">
              <w:rPr>
                <w:rFonts w:ascii="GHEA Grapalat" w:eastAsia="GHEA Grapalat" w:hAnsi="GHEA Grapalat" w:cs="Sylfaen"/>
                <w:color w:val="000000"/>
                <w:sz w:val="20"/>
                <w:szCs w:val="20"/>
                <w:lang w:val="hy-AM"/>
              </w:rPr>
              <w:t>իրազեկման</w:t>
            </w:r>
            <w:r w:rsidRPr="00024700">
              <w:rPr>
                <w:rFonts w:ascii="GHEA Grapalat" w:eastAsia="GHEA Grapalat" w:hAnsi="GHEA Grapalat" w:cs="GHEA Grapalat"/>
                <w:color w:val="000000"/>
                <w:sz w:val="20"/>
                <w:szCs w:val="20"/>
                <w:lang w:val="hy-AM"/>
              </w:rPr>
              <w:t xml:space="preserve"> </w:t>
            </w:r>
            <w:r w:rsidRPr="00024700">
              <w:rPr>
                <w:rFonts w:ascii="GHEA Grapalat" w:eastAsia="GHEA Grapalat" w:hAnsi="GHEA Grapalat" w:cs="Sylfaen"/>
                <w:color w:val="000000"/>
                <w:sz w:val="20"/>
                <w:szCs w:val="20"/>
                <w:lang w:val="hy-AM"/>
              </w:rPr>
              <w:t>առումով կանոնավոր</w:t>
            </w:r>
            <w:r w:rsidRPr="00024700">
              <w:rPr>
                <w:rFonts w:ascii="GHEA Grapalat" w:eastAsia="GHEA Grapalat" w:hAnsi="GHEA Grapalat" w:cs="GHEA Grapalat"/>
                <w:color w:val="000000"/>
                <w:sz w:val="20"/>
                <w:szCs w:val="20"/>
                <w:lang w:val="hy-AM"/>
              </w:rPr>
              <w:t xml:space="preserve"> </w:t>
            </w:r>
            <w:r w:rsidRPr="00024700">
              <w:rPr>
                <w:rFonts w:ascii="GHEA Grapalat" w:eastAsia="GHEA Grapalat" w:hAnsi="GHEA Grapalat" w:cs="Sylfaen"/>
                <w:color w:val="000000"/>
                <w:sz w:val="20"/>
                <w:szCs w:val="20"/>
                <w:lang w:val="hy-AM"/>
              </w:rPr>
              <w:t>դասընթացների իրականացում</w:t>
            </w:r>
          </w:p>
          <w:p w14:paraId="7D13C089" w14:textId="012407E9" w:rsidR="00DB5906" w:rsidRPr="00024700" w:rsidRDefault="00DB5906" w:rsidP="00DB5906">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7F790EA9"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0E9DD18E" w14:textId="4EADE00C"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79F8109B" w14:textId="1D562250"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Ներքին գործերի նախարարություն, Առողջապահության նախարարություն, Շրջակա միջավայրի նախարարություն</w:t>
            </w:r>
          </w:p>
        </w:tc>
      </w:tr>
      <w:tr w:rsidR="00DB5906" w:rsidRPr="00B70989" w14:paraId="78F1AF00" w14:textId="3CA212E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DDFE299" w14:textId="37550284" w:rsidR="00DB5906"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15</w:t>
            </w:r>
            <w:r w:rsidRPr="00024700">
              <w:rPr>
                <w:rFonts w:ascii="Cambria Math" w:hAnsi="Cambria Math" w:cs="Cambria Math"/>
                <w:b/>
                <w:bCs/>
                <w:sz w:val="20"/>
                <w:szCs w:val="20"/>
                <w:lang w:val="hy-AM"/>
              </w:rPr>
              <w:t>․</w:t>
            </w:r>
            <w:r w:rsidRPr="00024700">
              <w:rPr>
                <w:rFonts w:ascii="GHEA Grapalat" w:hAnsi="GHEA Grapalat"/>
                <w:sz w:val="20"/>
                <w:szCs w:val="20"/>
                <w:lang w:val="hy-AM"/>
              </w:rPr>
              <w:t xml:space="preserve"> Ընդերքօգտագործողների համար սահմանել իրավական պահանջ՝ իրականացնելու տեխնիկական անվտանգության և համայնքային առողջության </w:t>
            </w:r>
            <w:r w:rsidRPr="00024700">
              <w:rPr>
                <w:rFonts w:ascii="GHEA Grapalat" w:hAnsi="GHEA Grapalat"/>
                <w:sz w:val="20"/>
                <w:szCs w:val="20"/>
                <w:lang w:val="hy-AM"/>
              </w:rPr>
              <w:lastRenderedPageBreak/>
              <w:t>ռիսկերի գնահատում և մշակել պարբերական հաշվետվողականության համակարգ</w:t>
            </w:r>
          </w:p>
        </w:tc>
        <w:tc>
          <w:tcPr>
            <w:tcW w:w="3117" w:type="dxa"/>
            <w:gridSpan w:val="2"/>
            <w:tcBorders>
              <w:top w:val="single" w:sz="4" w:space="0" w:color="auto"/>
              <w:left w:val="single" w:sz="4" w:space="0" w:color="auto"/>
              <w:bottom w:val="single" w:sz="4" w:space="0" w:color="auto"/>
              <w:right w:val="single" w:sz="4" w:space="0" w:color="auto"/>
            </w:tcBorders>
          </w:tcPr>
          <w:p w14:paraId="7D1D0D71" w14:textId="64881BA1" w:rsidR="00DB5906"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Pr="00024700">
              <w:rPr>
                <w:rFonts w:ascii="Cambria Math" w:hAnsi="Cambria Math" w:cs="Cambria Math"/>
                <w:sz w:val="20"/>
                <w:szCs w:val="20"/>
                <w:lang w:val="hy-AM"/>
              </w:rPr>
              <w:t>․</w:t>
            </w:r>
            <w:r w:rsidR="00812CE7" w:rsidRPr="00024700">
              <w:rPr>
                <w:rFonts w:ascii="GHEA Grapalat" w:eastAsia="Times New Roman" w:hAnsi="GHEA Grapalat" w:cs="Times New Roman"/>
                <w:iCs/>
                <w:sz w:val="20"/>
                <w:szCs w:val="20"/>
                <w:lang w:val="hy-AM"/>
              </w:rPr>
              <w:t xml:space="preserve"> Տեխնիկական անվտանգության իրականացման և համայնքային առողջության ռիսկերի գնահատման և պարբերական </w:t>
            </w:r>
            <w:r w:rsidR="00812CE7" w:rsidRPr="00024700">
              <w:rPr>
                <w:rFonts w:ascii="GHEA Grapalat" w:eastAsia="Times New Roman" w:hAnsi="GHEA Grapalat" w:cs="Times New Roman"/>
                <w:iCs/>
                <w:sz w:val="20"/>
                <w:szCs w:val="20"/>
                <w:lang w:val="hy-AM"/>
              </w:rPr>
              <w:lastRenderedPageBreak/>
              <w:t>հաշվետվողականության համակարգի ներդրման նպատակով գործող իրավակարգավորումներում փոփոխությունների իրականացում</w:t>
            </w:r>
          </w:p>
        </w:tc>
        <w:tc>
          <w:tcPr>
            <w:tcW w:w="2748" w:type="dxa"/>
            <w:tcBorders>
              <w:top w:val="single" w:sz="4" w:space="0" w:color="auto"/>
              <w:left w:val="single" w:sz="4" w:space="0" w:color="auto"/>
              <w:bottom w:val="single" w:sz="4" w:space="0" w:color="auto"/>
              <w:right w:val="single" w:sz="4" w:space="0" w:color="auto"/>
            </w:tcBorders>
          </w:tcPr>
          <w:p w14:paraId="118FCFA4"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426006CD" w14:textId="62347595"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30BC06DA" w14:textId="58951A5B"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w:t>
            </w:r>
            <w:r w:rsidRPr="00024700">
              <w:rPr>
                <w:rFonts w:ascii="GHEA Grapalat" w:hAnsi="GHEA Grapalat"/>
                <w:sz w:val="20"/>
                <w:szCs w:val="20"/>
                <w:lang w:val="hy-AM"/>
              </w:rPr>
              <w:lastRenderedPageBreak/>
              <w:t>թյուն, Շրջակա միջավայրի նախարարություն, Ներքին գործերի նախարարություն</w:t>
            </w:r>
          </w:p>
        </w:tc>
      </w:tr>
      <w:tr w:rsidR="00DB5906" w:rsidRPr="00B70989" w14:paraId="45D62D15" w14:textId="385FB85B"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14ED4AB" w14:textId="1A6C38E7" w:rsidR="00DB5906"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16</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Վերանայել գործող բուժ.զննության կարգերը՝ միջազգային լավագույն փորձի ներքո: Մասնավորապես կարելի է դիտարկել. Minimum standards of fitness to work at a mine ուղեցույցը</w:t>
            </w:r>
          </w:p>
        </w:tc>
        <w:tc>
          <w:tcPr>
            <w:tcW w:w="3117" w:type="dxa"/>
            <w:gridSpan w:val="2"/>
            <w:tcBorders>
              <w:top w:val="single" w:sz="4" w:space="0" w:color="auto"/>
              <w:left w:val="single" w:sz="4" w:space="0" w:color="auto"/>
              <w:bottom w:val="single" w:sz="4" w:space="0" w:color="auto"/>
              <w:right w:val="single" w:sz="4" w:space="0" w:color="auto"/>
            </w:tcBorders>
          </w:tcPr>
          <w:p w14:paraId="6BFFB502" w14:textId="575608D1" w:rsidR="00DB5906" w:rsidRPr="00024700" w:rsidRDefault="0011300D" w:rsidP="00DB5906">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00812CE7" w:rsidRPr="00024700">
              <w:rPr>
                <w:rFonts w:ascii="GHEA Grapalat" w:hAnsi="GHEA Grapalat"/>
                <w:sz w:val="20"/>
                <w:szCs w:val="20"/>
                <w:lang w:val="hy-AM"/>
              </w:rPr>
              <w:t xml:space="preserve"> ՀՀ </w:t>
            </w:r>
            <w:r w:rsidR="00812CE7" w:rsidRPr="00024700">
              <w:rPr>
                <w:rFonts w:ascii="GHEA Grapalat" w:hAnsi="GHEA Grapalat"/>
                <w:bCs/>
                <w:sz w:val="20"/>
                <w:szCs w:val="20"/>
                <w:lang w:val="hy-AM"/>
              </w:rPr>
              <w:t xml:space="preserve">Կառավարության 2004 թվականի հուլիսի 15-ի «Արտադրական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և պարբերական բժշկական զննության անցկացման կարգը, գործոնների, կատարվող աշխատանքների բնույթի, զննության ծավալի, բժշկական հակացուցումների ցանկերը և աշխատանքի պայմանների հիգիենիկ բնութագրման կարգը հաստատելու մասին» N 1089-Ն </w:t>
            </w:r>
            <w:r w:rsidR="00812CE7" w:rsidRPr="00024700">
              <w:rPr>
                <w:rFonts w:ascii="GHEA Grapalat" w:hAnsi="GHEA Grapalat"/>
                <w:sz w:val="20"/>
                <w:szCs w:val="20"/>
                <w:lang w:val="hy-AM"/>
              </w:rPr>
              <w:t>որոշման լրամշակում</w:t>
            </w:r>
          </w:p>
        </w:tc>
        <w:tc>
          <w:tcPr>
            <w:tcW w:w="2748" w:type="dxa"/>
            <w:tcBorders>
              <w:top w:val="single" w:sz="4" w:space="0" w:color="auto"/>
              <w:left w:val="single" w:sz="4" w:space="0" w:color="auto"/>
              <w:bottom w:val="single" w:sz="4" w:space="0" w:color="auto"/>
              <w:right w:val="single" w:sz="4" w:space="0" w:color="auto"/>
            </w:tcBorders>
          </w:tcPr>
          <w:p w14:paraId="66C65DEB" w14:textId="77777777" w:rsidR="00DB5906" w:rsidRPr="00024700" w:rsidRDefault="00DB5906" w:rsidP="00DB5906">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7FF3C4E9" w14:textId="551D7961"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4B3048C2" w14:textId="3A9C530E" w:rsidR="00DB5906" w:rsidRPr="00024700" w:rsidRDefault="00DB5906" w:rsidP="00DB5906">
            <w:pPr>
              <w:spacing w:after="0" w:line="240" w:lineRule="auto"/>
              <w:rPr>
                <w:rFonts w:ascii="GHEA Grapalat" w:hAnsi="GHEA Grapalat"/>
                <w:sz w:val="20"/>
                <w:szCs w:val="20"/>
                <w:lang w:val="hy-AM"/>
              </w:rPr>
            </w:pPr>
            <w:r w:rsidRPr="00024700">
              <w:rPr>
                <w:rFonts w:ascii="GHEA Grapalat" w:hAnsi="GHEA Grapalat"/>
                <w:sz w:val="20"/>
                <w:szCs w:val="20"/>
                <w:lang w:val="hy-AM"/>
              </w:rPr>
              <w:t>Առողջապահության նախարարություն (բուժ</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զննության կարգի վերանայում)Առողջապա հական և աշխատանքի տեսչական մարմին (մասնագիտությունների ցանկի կազմում՝ սահմանելով՝ տվյալ մասնագիտությամբ աշխատողի վտանգավոր Լրացուցիչ ռեսուրսներ և ֆինանսավորում չի պահանջվում </w:t>
            </w:r>
            <w:r w:rsidRPr="00024700">
              <w:rPr>
                <w:rFonts w:ascii="GHEA Grapalat" w:hAnsi="GHEA Grapalat"/>
                <w:sz w:val="20"/>
                <w:szCs w:val="20"/>
                <w:lang w:val="hy-AM"/>
              </w:rPr>
              <w:lastRenderedPageBreak/>
              <w:t>գործոնների և նյութերի շփման շրջանակը)</w:t>
            </w:r>
          </w:p>
        </w:tc>
      </w:tr>
      <w:tr w:rsidR="00812CE7" w:rsidRPr="00024700" w14:paraId="0BC1D0D9" w14:textId="1664222E" w:rsidTr="00B70989">
        <w:trPr>
          <w:trHeight w:val="1169"/>
        </w:trPr>
        <w:tc>
          <w:tcPr>
            <w:tcW w:w="3256" w:type="dxa"/>
            <w:gridSpan w:val="2"/>
            <w:tcBorders>
              <w:top w:val="single" w:sz="4" w:space="0" w:color="auto"/>
              <w:left w:val="single" w:sz="4" w:space="0" w:color="auto"/>
              <w:bottom w:val="single" w:sz="4" w:space="0" w:color="auto"/>
              <w:right w:val="single" w:sz="4" w:space="0" w:color="auto"/>
            </w:tcBorders>
          </w:tcPr>
          <w:p w14:paraId="52EEDF06" w14:textId="71DC2BDA"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17</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Մեծացնել արտադրական վտանգավոր օբյեկտներ փորձաքննող պետական լիազոր մարմինների հզորությունները, փորձաքննություններն իրականացնել ոչ միայն փաստաթղթային, այլև՝ տեխնիկապես</w:t>
            </w:r>
          </w:p>
        </w:tc>
        <w:tc>
          <w:tcPr>
            <w:tcW w:w="3117" w:type="dxa"/>
            <w:gridSpan w:val="2"/>
            <w:tcBorders>
              <w:top w:val="single" w:sz="4" w:space="0" w:color="auto"/>
              <w:left w:val="single" w:sz="4" w:space="0" w:color="auto"/>
              <w:bottom w:val="single" w:sz="4" w:space="0" w:color="auto"/>
              <w:right w:val="single" w:sz="4" w:space="0" w:color="auto"/>
            </w:tcBorders>
          </w:tcPr>
          <w:p w14:paraId="62C99788" w14:textId="380AE941"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Fonts w:ascii="GHEA Grapalat" w:eastAsia="Calibri" w:hAnsi="GHEA Grapalat" w:cs="Times New Roman"/>
                <w:sz w:val="20"/>
                <w:szCs w:val="20"/>
                <w:lang w:val="hy-AM"/>
              </w:rPr>
              <w:t>Արտադրական վտանգավոր օբյեկտների շահագործական խափանումների և ոչ պատշաճ կառուցման հետևանքով արտադրական վթարների և դժբախտ պատահարների հաճախականության և ծանրության աստիճանի նվազում 60% 80% անխափան արտադրական գործընթացի իրականացում</w:t>
            </w:r>
          </w:p>
        </w:tc>
        <w:tc>
          <w:tcPr>
            <w:tcW w:w="2748" w:type="dxa"/>
            <w:tcBorders>
              <w:top w:val="single" w:sz="4" w:space="0" w:color="auto"/>
              <w:left w:val="single" w:sz="4" w:space="0" w:color="auto"/>
              <w:bottom w:val="single" w:sz="4" w:space="0" w:color="auto"/>
              <w:right w:val="single" w:sz="4" w:space="0" w:color="auto"/>
            </w:tcBorders>
          </w:tcPr>
          <w:p w14:paraId="2AF6BC0D" w14:textId="765A14A2" w:rsidR="00812CE7" w:rsidRPr="00024700" w:rsidRDefault="006C7245" w:rsidP="00812CE7">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t>,,,,</w:t>
            </w:r>
          </w:p>
        </w:tc>
        <w:tc>
          <w:tcPr>
            <w:tcW w:w="1261" w:type="dxa"/>
            <w:gridSpan w:val="2"/>
            <w:tcBorders>
              <w:top w:val="single" w:sz="4" w:space="0" w:color="auto"/>
              <w:left w:val="single" w:sz="4" w:space="0" w:color="auto"/>
              <w:bottom w:val="single" w:sz="4" w:space="0" w:color="auto"/>
              <w:right w:val="single" w:sz="4" w:space="0" w:color="auto"/>
            </w:tcBorders>
          </w:tcPr>
          <w:p w14:paraId="6AC71DD0" w14:textId="630DFED9" w:rsidR="00812CE7" w:rsidRPr="00024700" w:rsidRDefault="00812CE7" w:rsidP="00812CE7">
            <w:pPr>
              <w:spacing w:after="0" w:line="240" w:lineRule="auto"/>
              <w:ind w:left="72" w:firstLine="288"/>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73CF937E" w14:textId="6E6886A5" w:rsidR="00812CE7" w:rsidRPr="00024700" w:rsidRDefault="00812CE7" w:rsidP="00812CE7">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100 000 000</w:t>
            </w:r>
          </w:p>
        </w:tc>
        <w:tc>
          <w:tcPr>
            <w:tcW w:w="766" w:type="dxa"/>
            <w:tcBorders>
              <w:top w:val="single" w:sz="4" w:space="0" w:color="auto"/>
              <w:left w:val="single" w:sz="4" w:space="0" w:color="auto"/>
              <w:bottom w:val="single" w:sz="4" w:space="0" w:color="auto"/>
              <w:right w:val="single" w:sz="4" w:space="0" w:color="auto"/>
            </w:tcBorders>
          </w:tcPr>
          <w:p w14:paraId="7D5A4E5E" w14:textId="77777777" w:rsidR="00812CE7" w:rsidRPr="00024700" w:rsidRDefault="00812CE7" w:rsidP="00812CE7">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0C7D6742" w14:textId="77777777" w:rsidR="00812CE7" w:rsidRPr="00024700" w:rsidRDefault="00812CE7" w:rsidP="00812CE7">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0631E562" w14:textId="77777777" w:rsidR="00812CE7"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lang w:val="hy-AM"/>
              </w:rPr>
              <w:t>100 000 000</w:t>
            </w:r>
          </w:p>
          <w:p w14:paraId="43398385"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10775186" w14:textId="77777777" w:rsidR="00B70989" w:rsidRPr="00024700" w:rsidRDefault="00B70989" w:rsidP="00B70989">
            <w:pPr>
              <w:spacing w:after="0" w:line="240" w:lineRule="auto"/>
              <w:rPr>
                <w:rFonts w:ascii="GHEA Grapalat" w:hAnsi="GHEA Grapalat"/>
                <w:sz w:val="20"/>
                <w:szCs w:val="20"/>
                <w:lang w:val="hy-AM"/>
              </w:rPr>
            </w:pPr>
          </w:p>
          <w:p w14:paraId="4C7F2ABD"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4597832E" w14:textId="77777777" w:rsidR="00B70989" w:rsidRPr="00024700" w:rsidRDefault="00B70989" w:rsidP="00B70989">
            <w:pPr>
              <w:spacing w:after="0" w:line="240" w:lineRule="auto"/>
              <w:rPr>
                <w:rFonts w:ascii="GHEA Grapalat" w:hAnsi="GHEA Grapalat"/>
                <w:sz w:val="20"/>
                <w:szCs w:val="20"/>
                <w:lang w:val="hy-AM"/>
              </w:rPr>
            </w:pPr>
          </w:p>
          <w:p w14:paraId="41EF133D" w14:textId="6090527A"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1A80012D" w14:textId="3C9390C2" w:rsidR="00812CE7" w:rsidRPr="00024700"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lang w:val="hy-AM"/>
              </w:rPr>
              <w:t>Ն</w:t>
            </w:r>
            <w:proofErr w:type="spellStart"/>
            <w:r w:rsidRPr="00024700">
              <w:rPr>
                <w:rFonts w:ascii="GHEA Grapalat" w:hAnsi="GHEA Grapalat"/>
                <w:sz w:val="20"/>
                <w:szCs w:val="20"/>
              </w:rPr>
              <w:t>երքին</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գործերի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812CE7" w:rsidRPr="00B70989" w14:paraId="6E97F21E" w14:textId="3BB9D33F"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185F674" w14:textId="268B44A1"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Ներդնել տեխնիկական անվտանգության պայմանների պահպանման արդյունավետ գործիքակազմ՝ իրավական դաշտի բարելավմամբ</w:t>
            </w:r>
          </w:p>
        </w:tc>
        <w:tc>
          <w:tcPr>
            <w:tcW w:w="3117" w:type="dxa"/>
            <w:gridSpan w:val="2"/>
            <w:tcBorders>
              <w:top w:val="single" w:sz="4" w:space="0" w:color="auto"/>
              <w:left w:val="single" w:sz="4" w:space="0" w:color="auto"/>
              <w:bottom w:val="single" w:sz="4" w:space="0" w:color="auto"/>
              <w:right w:val="single" w:sz="4" w:space="0" w:color="auto"/>
            </w:tcBorders>
          </w:tcPr>
          <w:p w14:paraId="3F83F29B" w14:textId="37DCEEEF"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Fonts w:ascii="GHEA Grapalat" w:eastAsia="Calibri" w:hAnsi="GHEA Grapalat" w:cs="Times New Roman"/>
                <w:sz w:val="20"/>
                <w:szCs w:val="20"/>
                <w:lang w:val="hy-AM"/>
              </w:rPr>
              <w:t>Պետական խոշոր մարմինների հզորացման նպատակով հանքավայրերի նախագծերը փորձաքննության ենթարկել միայն պետական լիազոր մարմնի կողմից, ինչպես նաև մետաղական բոլոր հանքավայրերի փորձաքննությունը նույնպես իրականացնել պետական լիազոր մարմնի կողմից</w:t>
            </w:r>
          </w:p>
        </w:tc>
        <w:tc>
          <w:tcPr>
            <w:tcW w:w="2748" w:type="dxa"/>
            <w:tcBorders>
              <w:top w:val="single" w:sz="4" w:space="0" w:color="auto"/>
              <w:left w:val="single" w:sz="4" w:space="0" w:color="auto"/>
              <w:bottom w:val="single" w:sz="4" w:space="0" w:color="auto"/>
              <w:right w:val="single" w:sz="4" w:space="0" w:color="auto"/>
            </w:tcBorders>
          </w:tcPr>
          <w:p w14:paraId="4733E1CF" w14:textId="77777777" w:rsidR="00812CE7" w:rsidRPr="00024700" w:rsidRDefault="00812CE7" w:rsidP="00812CE7">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785BA363" w14:textId="569903CE" w:rsidR="00812CE7" w:rsidRPr="00024700"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62E9DEB1" w14:textId="6508F848" w:rsidR="00812CE7" w:rsidRPr="00024700"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lang w:val="hy-AM"/>
              </w:rPr>
              <w:t>Ներքին գործերի նախարարություն, Տարածքային կառավարման և ենթակառուցվածքների նախարարություն, Առողջապահության նախարարություն, Աշխատանքի և սոցիալական հարցերի նախարարու</w:t>
            </w:r>
            <w:r w:rsidRPr="00024700">
              <w:rPr>
                <w:rFonts w:ascii="GHEA Grapalat" w:hAnsi="GHEA Grapalat"/>
                <w:sz w:val="20"/>
                <w:szCs w:val="20"/>
                <w:lang w:val="hy-AM"/>
              </w:rPr>
              <w:lastRenderedPageBreak/>
              <w:t>թյուն, Առողջապահական և աշխատանքի տեսչական մարմին Տեսչական մարմինների աշխատանքների համակարգման գրասենյակ</w:t>
            </w:r>
          </w:p>
        </w:tc>
      </w:tr>
      <w:tr w:rsidR="00812CE7" w:rsidRPr="00B70989" w14:paraId="4F7D6F48" w14:textId="41111F1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8201CCC" w14:textId="47D4A6D6"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19</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Նոր ենթաօրենսդրական ակտեր մշակելիս հաշվի առնել միջազգային ստանդարտները, ինչպես նաև շահագրգիռ կողմերի ներկայացրած առաջարկները և օրենսդրական ակտերի մշակման փուլում ներառել լիազոր մարմին-</w:t>
            </w:r>
            <w:r w:rsidRPr="00024700">
              <w:rPr>
                <w:rFonts w:ascii="GHEA Grapalat" w:hAnsi="GHEA Grapalat"/>
                <w:sz w:val="20"/>
                <w:szCs w:val="20"/>
                <w:lang w:val="hy-AM"/>
              </w:rPr>
              <w:lastRenderedPageBreak/>
              <w:t>ընդերքօգտագործող-համայնք կապի ձևավորումը և համատեղ քննարկումների իրականացումը, ինչպես նաև դրանց համապատասխան նոր ստուգաթերթերի մշակումը</w:t>
            </w:r>
          </w:p>
        </w:tc>
        <w:tc>
          <w:tcPr>
            <w:tcW w:w="3117" w:type="dxa"/>
            <w:gridSpan w:val="2"/>
            <w:tcBorders>
              <w:top w:val="single" w:sz="4" w:space="0" w:color="auto"/>
              <w:left w:val="single" w:sz="4" w:space="0" w:color="auto"/>
              <w:bottom w:val="single" w:sz="4" w:space="0" w:color="auto"/>
              <w:right w:val="single" w:sz="4" w:space="0" w:color="auto"/>
            </w:tcBorders>
          </w:tcPr>
          <w:p w14:paraId="347E7F3A" w14:textId="7BE20E83"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Fonts w:ascii="GHEA Grapalat" w:eastAsia="Times New Roman" w:hAnsi="GHEA Grapalat" w:cs="Times New Roman"/>
                <w:iCs/>
                <w:sz w:val="20"/>
                <w:szCs w:val="20"/>
                <w:lang w:val="hy-AM"/>
              </w:rPr>
              <w:t>Ուսումնասիրել միջազգային փորձը և անհրաժեշտության դեպքում կատարել փոփոխություններ առկա ենթաօրենսդրական ակտերում</w:t>
            </w:r>
          </w:p>
        </w:tc>
        <w:tc>
          <w:tcPr>
            <w:tcW w:w="2748" w:type="dxa"/>
            <w:tcBorders>
              <w:top w:val="single" w:sz="4" w:space="0" w:color="auto"/>
              <w:left w:val="single" w:sz="4" w:space="0" w:color="auto"/>
              <w:bottom w:val="single" w:sz="4" w:space="0" w:color="auto"/>
              <w:right w:val="single" w:sz="4" w:space="0" w:color="auto"/>
            </w:tcBorders>
          </w:tcPr>
          <w:p w14:paraId="0F786E40" w14:textId="77777777" w:rsidR="00812CE7" w:rsidRPr="00024700" w:rsidRDefault="00812CE7" w:rsidP="00812CE7">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50DD2912" w14:textId="2C6A9239" w:rsidR="00812CE7" w:rsidRPr="00024700" w:rsidRDefault="00812CE7" w:rsidP="00812CE7">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48E299AF" w14:textId="77777777" w:rsidR="00812CE7" w:rsidRPr="00024700" w:rsidRDefault="00812CE7" w:rsidP="00812CE7">
            <w:pPr>
              <w:spacing w:after="0" w:line="240" w:lineRule="auto"/>
              <w:rPr>
                <w:rFonts w:ascii="GHEA Grapalat" w:hAnsi="GHEA Grapalat"/>
                <w:sz w:val="20"/>
                <w:szCs w:val="20"/>
                <w:lang w:val="hy-AM"/>
              </w:rPr>
            </w:pPr>
          </w:p>
        </w:tc>
      </w:tr>
      <w:tr w:rsidR="00812CE7" w:rsidRPr="00B70989" w14:paraId="4034AFAD" w14:textId="382EB0BB"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8DFF2BD" w14:textId="76D33D7F"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20</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Նախատեսել տվյալների կենտրոնացված և ըստ ազդակիր համայնքների պարբերական հավաքագրման ու վերլուծության պահանջ, ինչպես նաև բնակչության առողջության պարբերական ստուգումների վերաբերյալ պահանջ</w:t>
            </w:r>
          </w:p>
        </w:tc>
        <w:tc>
          <w:tcPr>
            <w:tcW w:w="3117" w:type="dxa"/>
            <w:gridSpan w:val="2"/>
            <w:tcBorders>
              <w:top w:val="single" w:sz="4" w:space="0" w:color="auto"/>
              <w:left w:val="single" w:sz="4" w:space="0" w:color="auto"/>
              <w:bottom w:val="single" w:sz="4" w:space="0" w:color="auto"/>
              <w:right w:val="single" w:sz="4" w:space="0" w:color="auto"/>
            </w:tcBorders>
          </w:tcPr>
          <w:p w14:paraId="0E90EBBB" w14:textId="32F655BB"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eastAsia="Times New Roman" w:hAnsi="GHEA Grapalat" w:cs="Times New Roman"/>
                <w:iCs/>
                <w:sz w:val="20"/>
                <w:szCs w:val="20"/>
                <w:lang w:val="hy-AM"/>
              </w:rPr>
              <w:t xml:space="preserve"> Ներկայումս առկա է արտադրական վտանգավոր օբյեկտների ռեեստր, որտեղ իրականացվում է օբյեկտների հաշվառում և վերլուծություն</w:t>
            </w:r>
          </w:p>
        </w:tc>
        <w:tc>
          <w:tcPr>
            <w:tcW w:w="2748" w:type="dxa"/>
            <w:tcBorders>
              <w:top w:val="single" w:sz="4" w:space="0" w:color="auto"/>
              <w:left w:val="single" w:sz="4" w:space="0" w:color="auto"/>
              <w:bottom w:val="single" w:sz="4" w:space="0" w:color="auto"/>
              <w:right w:val="single" w:sz="4" w:space="0" w:color="auto"/>
            </w:tcBorders>
          </w:tcPr>
          <w:p w14:paraId="625B0D3B" w14:textId="77777777" w:rsidR="00812CE7" w:rsidRPr="00024700" w:rsidRDefault="00812CE7" w:rsidP="00812CE7">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03BB36DF" w14:textId="1A2A430D" w:rsidR="00812CE7" w:rsidRPr="00024700"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tcBorders>
              <w:top w:val="single" w:sz="4" w:space="0" w:color="auto"/>
              <w:left w:val="single" w:sz="4" w:space="0" w:color="auto"/>
              <w:bottom w:val="single" w:sz="4" w:space="0" w:color="auto"/>
              <w:right w:val="single" w:sz="4" w:space="0" w:color="auto"/>
            </w:tcBorders>
          </w:tcPr>
          <w:p w14:paraId="723ECDD2" w14:textId="77777777" w:rsidR="00812CE7" w:rsidRPr="00024700" w:rsidRDefault="00812CE7" w:rsidP="00812CE7">
            <w:pPr>
              <w:spacing w:after="0" w:line="240" w:lineRule="auto"/>
              <w:rPr>
                <w:rFonts w:ascii="GHEA Grapalat" w:hAnsi="GHEA Grapalat"/>
                <w:sz w:val="20"/>
                <w:szCs w:val="20"/>
                <w:lang w:val="hy-AM"/>
              </w:rPr>
            </w:pPr>
          </w:p>
        </w:tc>
      </w:tr>
      <w:tr w:rsidR="00812CE7" w:rsidRPr="00B70989" w14:paraId="51FFF789" w14:textId="6E6AF3F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097C41F" w14:textId="20EB1A57"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Սահմանել տեխնիկական անվտանգության համապատասխան ստանդարտների միասնական ուղեցույց, որն ամփոփ կերպով կներկայացնի տեխնիկական անվտանգության հիմնական պահանջները և կկցվի աշխատողների հետ կնքվող աշխատանքային պայմանագրերին</w:t>
            </w:r>
          </w:p>
        </w:tc>
        <w:tc>
          <w:tcPr>
            <w:tcW w:w="3117" w:type="dxa"/>
            <w:gridSpan w:val="2"/>
            <w:tcBorders>
              <w:top w:val="single" w:sz="4" w:space="0" w:color="auto"/>
              <w:left w:val="single" w:sz="4" w:space="0" w:color="auto"/>
              <w:bottom w:val="single" w:sz="4" w:space="0" w:color="auto"/>
              <w:right w:val="single" w:sz="4" w:space="0" w:color="auto"/>
            </w:tcBorders>
          </w:tcPr>
          <w:p w14:paraId="3016006B" w14:textId="65F8B067"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r w:rsidRPr="00024700">
              <w:rPr>
                <w:rFonts w:ascii="GHEA Grapalat" w:eastAsia="Times New Roman" w:hAnsi="GHEA Grapalat" w:cs="Times New Roman"/>
                <w:iCs/>
                <w:sz w:val="20"/>
                <w:szCs w:val="20"/>
                <w:lang w:val="hy-AM"/>
              </w:rPr>
              <w:t xml:space="preserve"> Ուսումնամեթոդական ծրագրերի մշակում և մասնագիտական հրահանգների կազմում</w:t>
            </w:r>
          </w:p>
        </w:tc>
        <w:tc>
          <w:tcPr>
            <w:tcW w:w="2748" w:type="dxa"/>
            <w:tcBorders>
              <w:top w:val="single" w:sz="4" w:space="0" w:color="auto"/>
              <w:left w:val="single" w:sz="4" w:space="0" w:color="auto"/>
              <w:bottom w:val="single" w:sz="4" w:space="0" w:color="auto"/>
              <w:right w:val="single" w:sz="4" w:space="0" w:color="auto"/>
            </w:tcBorders>
          </w:tcPr>
          <w:p w14:paraId="531D8585" w14:textId="77777777" w:rsidR="00812CE7" w:rsidRPr="00024700" w:rsidRDefault="00812CE7" w:rsidP="00812CE7">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54AB7DA5" w14:textId="5A178386" w:rsidR="00812CE7" w:rsidRPr="00024700" w:rsidRDefault="00812CE7" w:rsidP="00812CE7">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181E1C2E" w14:textId="77777777" w:rsidR="00812CE7" w:rsidRPr="00024700" w:rsidRDefault="00812CE7" w:rsidP="00812CE7">
            <w:pPr>
              <w:spacing w:after="0" w:line="240" w:lineRule="auto"/>
              <w:rPr>
                <w:rFonts w:ascii="GHEA Grapalat" w:hAnsi="GHEA Grapalat"/>
                <w:sz w:val="20"/>
                <w:szCs w:val="20"/>
                <w:lang w:val="hy-AM"/>
              </w:rPr>
            </w:pPr>
          </w:p>
        </w:tc>
      </w:tr>
      <w:tr w:rsidR="00812CE7" w:rsidRPr="00B70989" w14:paraId="0B7A7992" w14:textId="562BD54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77BB42C5" w14:textId="765E2FFA"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Սահմանել աշխատողների հետ պարբերական վերապատրաստումների կազմակերպման օրենսդրական պահանջ և իրազեկել հասարակությանը և աշխատուժին այն բնապահպանական հետևանքների մասին, որոնք </w:t>
            </w:r>
            <w:r w:rsidRPr="00024700">
              <w:rPr>
                <w:rFonts w:ascii="GHEA Grapalat" w:hAnsi="GHEA Grapalat"/>
                <w:sz w:val="20"/>
                <w:szCs w:val="20"/>
                <w:lang w:val="hy-AM"/>
              </w:rPr>
              <w:lastRenderedPageBreak/>
              <w:t>կարող են առաջանալ արտադրական վթարների հետևանքով</w:t>
            </w:r>
          </w:p>
        </w:tc>
        <w:tc>
          <w:tcPr>
            <w:tcW w:w="3117" w:type="dxa"/>
            <w:gridSpan w:val="2"/>
            <w:tcBorders>
              <w:top w:val="single" w:sz="4" w:space="0" w:color="auto"/>
              <w:left w:val="single" w:sz="4" w:space="0" w:color="auto"/>
              <w:bottom w:val="single" w:sz="4" w:space="0" w:color="auto"/>
              <w:right w:val="single" w:sz="4" w:space="0" w:color="auto"/>
            </w:tcBorders>
          </w:tcPr>
          <w:p w14:paraId="366E70E9" w14:textId="0F63A7F6"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w:t>
            </w:r>
            <w:r w:rsidRPr="00024700">
              <w:rPr>
                <w:rFonts w:ascii="GHEA Grapalat" w:eastAsia="Calibri" w:hAnsi="GHEA Grapalat" w:cs="Sylfaen"/>
                <w:sz w:val="20"/>
                <w:szCs w:val="20"/>
                <w:lang w:val="hy-AM"/>
              </w:rPr>
              <w:t>Համաձայն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«Տեխնիկական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անվտան</w:t>
            </w:r>
            <w:r w:rsidRPr="00024700">
              <w:rPr>
                <w:rFonts w:ascii="GHEA Grapalat" w:eastAsia="Calibri" w:hAnsi="GHEA Grapalat" w:cs="Times New Roman"/>
                <w:sz w:val="20"/>
                <w:szCs w:val="20"/>
                <w:lang w:val="hy-AM"/>
              </w:rPr>
              <w:t>գ</w:t>
            </w:r>
            <w:r w:rsidRPr="00024700">
              <w:rPr>
                <w:rFonts w:ascii="GHEA Grapalat" w:eastAsia="Calibri" w:hAnsi="GHEA Grapalat" w:cs="Sylfaen"/>
                <w:sz w:val="20"/>
                <w:szCs w:val="20"/>
                <w:lang w:val="hy-AM"/>
              </w:rPr>
              <w:t>ության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ապահովման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պետական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կար</w:t>
            </w:r>
            <w:r w:rsidRPr="00024700">
              <w:rPr>
                <w:rFonts w:ascii="GHEA Grapalat" w:eastAsia="Calibri" w:hAnsi="GHEA Grapalat" w:cs="Times New Roman"/>
                <w:sz w:val="20"/>
                <w:szCs w:val="20"/>
                <w:lang w:val="hy-AM"/>
              </w:rPr>
              <w:t>գ</w:t>
            </w:r>
            <w:r w:rsidRPr="00024700">
              <w:rPr>
                <w:rFonts w:ascii="GHEA Grapalat" w:eastAsia="Calibri" w:hAnsi="GHEA Grapalat" w:cs="Sylfaen"/>
                <w:sz w:val="20"/>
                <w:szCs w:val="20"/>
                <w:lang w:val="hy-AM"/>
              </w:rPr>
              <w:t>ավորման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մասին»</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ՀՀ</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օրենքի</w:t>
            </w:r>
            <w:r w:rsidRPr="00024700">
              <w:rPr>
                <w:rFonts w:ascii="GHEA Grapalat" w:eastAsia="Calibri" w:hAnsi="GHEA Grapalat" w:cs="Times New Roman"/>
                <w:sz w:val="20"/>
                <w:szCs w:val="20"/>
                <w:lang w:val="hy-AM"/>
              </w:rPr>
              <w:t xml:space="preserve"> 18-</w:t>
            </w:r>
            <w:r w:rsidRPr="00024700">
              <w:rPr>
                <w:rFonts w:ascii="GHEA Grapalat" w:eastAsia="Calibri" w:hAnsi="GHEA Grapalat" w:cs="Sylfaen"/>
                <w:sz w:val="20"/>
                <w:szCs w:val="20"/>
                <w:lang w:val="hy-AM"/>
              </w:rPr>
              <w:t>րդ</w:t>
            </w:r>
            <w:r w:rsidRPr="00024700">
              <w:rPr>
                <w:rFonts w:ascii="GHEA Grapalat" w:eastAsia="Calibri" w:hAnsi="GHEA Grapalat" w:cs="Times New Roman"/>
                <w:sz w:val="20"/>
                <w:szCs w:val="20"/>
                <w:lang w:val="hy-AM"/>
              </w:rPr>
              <w:t xml:space="preserve"> </w:t>
            </w:r>
            <w:r w:rsidRPr="00024700">
              <w:rPr>
                <w:rFonts w:ascii="GHEA Grapalat" w:eastAsia="Calibri" w:hAnsi="GHEA Grapalat" w:cs="Sylfaen"/>
                <w:sz w:val="20"/>
                <w:szCs w:val="20"/>
                <w:lang w:val="hy-AM"/>
              </w:rPr>
              <w:t xml:space="preserve">հոդվածի գ) կետի կատարվում է ոլորտի մասնագետների, փորձագետների, տնտեսության մեջ աշխատող ինժեներատեխնիկական և </w:t>
            </w:r>
            <w:r w:rsidRPr="00024700">
              <w:rPr>
                <w:rFonts w:ascii="GHEA Grapalat" w:eastAsia="Calibri" w:hAnsi="GHEA Grapalat" w:cs="Sylfaen"/>
                <w:sz w:val="20"/>
                <w:szCs w:val="20"/>
                <w:lang w:val="hy-AM"/>
              </w:rPr>
              <w:lastRenderedPageBreak/>
              <w:t>մասնագետ կադրերի ուսուցում և որակավորման գծով աշխատանքների կազմակերպում</w:t>
            </w:r>
          </w:p>
        </w:tc>
        <w:tc>
          <w:tcPr>
            <w:tcW w:w="2748" w:type="dxa"/>
            <w:tcBorders>
              <w:top w:val="single" w:sz="4" w:space="0" w:color="auto"/>
              <w:left w:val="single" w:sz="4" w:space="0" w:color="auto"/>
              <w:bottom w:val="single" w:sz="4" w:space="0" w:color="auto"/>
              <w:right w:val="single" w:sz="4" w:space="0" w:color="auto"/>
            </w:tcBorders>
          </w:tcPr>
          <w:p w14:paraId="1AD0934D" w14:textId="77777777" w:rsidR="00812CE7" w:rsidRPr="00024700" w:rsidRDefault="00812CE7" w:rsidP="00812CE7">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2C99C36" w14:textId="2E9810FD" w:rsidR="00812CE7" w:rsidRPr="00024700" w:rsidRDefault="00812CE7" w:rsidP="00812CE7">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AA1999F" w14:textId="77777777" w:rsidR="00812CE7" w:rsidRPr="00024700" w:rsidRDefault="00812CE7" w:rsidP="00812CE7">
            <w:pPr>
              <w:spacing w:after="0" w:line="240" w:lineRule="auto"/>
              <w:rPr>
                <w:rFonts w:ascii="GHEA Grapalat" w:hAnsi="GHEA Grapalat"/>
                <w:sz w:val="20"/>
                <w:szCs w:val="20"/>
                <w:lang w:val="hy-AM"/>
              </w:rPr>
            </w:pPr>
          </w:p>
        </w:tc>
      </w:tr>
      <w:tr w:rsidR="00812CE7" w:rsidRPr="00B70989" w14:paraId="6A0BAB24" w14:textId="548F55A2" w:rsidTr="00B70989">
        <w:trPr>
          <w:trHeight w:val="3075"/>
        </w:trPr>
        <w:tc>
          <w:tcPr>
            <w:tcW w:w="3256" w:type="dxa"/>
            <w:gridSpan w:val="2"/>
            <w:vMerge w:val="restart"/>
            <w:tcBorders>
              <w:top w:val="single" w:sz="4" w:space="0" w:color="auto"/>
              <w:left w:val="single" w:sz="4" w:space="0" w:color="auto"/>
              <w:right w:val="single" w:sz="4" w:space="0" w:color="auto"/>
            </w:tcBorders>
          </w:tcPr>
          <w:p w14:paraId="4846C3E2" w14:textId="49E8080B"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23</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Պարբերաբար կազմակերպել ոլորտային իրազեկումներ համայնքային բնակչության և աշխատողների հետ։ Վերոշարադրյալ խնդիրների լուծման համար անհրաժեշտ է ձևավորել ոլորտային մասնագետների և փորձագետների խումբ օգտակար հանածոների պաշարների գնահատման Հայաստանում կիրառվող համակարգի ներդաշնակեցում՝ միջազգային ֆինանսական կազմակերպությունների և բորսաների կողմից ընդունելի հաշվետվողականության համակարգի ներդրմամբ</w:t>
            </w:r>
          </w:p>
        </w:tc>
        <w:tc>
          <w:tcPr>
            <w:tcW w:w="3117" w:type="dxa"/>
            <w:gridSpan w:val="2"/>
            <w:tcBorders>
              <w:top w:val="single" w:sz="4" w:space="0" w:color="auto"/>
              <w:left w:val="single" w:sz="4" w:space="0" w:color="auto"/>
              <w:bottom w:val="single" w:sz="4" w:space="0" w:color="auto"/>
              <w:right w:val="single" w:sz="4" w:space="0" w:color="auto"/>
            </w:tcBorders>
          </w:tcPr>
          <w:p w14:paraId="562C67C9" w14:textId="77777777" w:rsidR="00F47CF8" w:rsidRPr="00024700" w:rsidRDefault="00812CE7" w:rsidP="00F47CF8">
            <w:pPr>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 xml:space="preserve">Քայլ 1. </w:t>
            </w:r>
            <w:r w:rsidR="00F47CF8" w:rsidRPr="00024700">
              <w:rPr>
                <w:rFonts w:ascii="GHEA Grapalat" w:hAnsi="GHEA Grapalat"/>
                <w:sz w:val="20"/>
                <w:szCs w:val="20"/>
                <w:lang w:val="hy-AM"/>
              </w:rPr>
              <w:t>Կազմված տեխնիկական առաջադրանքի</w:t>
            </w:r>
          </w:p>
          <w:p w14:paraId="00967266" w14:textId="77777777" w:rsidR="00F47CF8" w:rsidRPr="00024700" w:rsidRDefault="00F47CF8" w:rsidP="00F47CF8">
            <w:pPr>
              <w:spacing w:after="0" w:line="240" w:lineRule="auto"/>
              <w:ind w:left="45"/>
              <w:jc w:val="both"/>
              <w:rPr>
                <w:rFonts w:ascii="GHEA Grapalat" w:hAnsi="GHEA Grapalat"/>
                <w:sz w:val="20"/>
                <w:szCs w:val="20"/>
                <w:lang w:val="hy-AM"/>
              </w:rPr>
            </w:pPr>
            <w:r w:rsidRPr="00024700">
              <w:rPr>
                <w:rFonts w:ascii="GHEA Grapalat" w:hAnsi="GHEA Grapalat"/>
                <w:sz w:val="20"/>
                <w:szCs w:val="20"/>
                <w:lang w:val="hy-AM"/>
              </w:rPr>
              <w:t>հիման վրա՝ օգտակար հանածոների պաշարների գնահատման Հայաստանում կիրառվող համակարգի ներդաշնակեցման</w:t>
            </w:r>
          </w:p>
          <w:p w14:paraId="6DE47EE1" w14:textId="26AF6782" w:rsidR="00F47CF8" w:rsidRPr="00024700" w:rsidRDefault="00F47CF8" w:rsidP="00F47CF8">
            <w:pPr>
              <w:spacing w:after="0" w:line="240" w:lineRule="auto"/>
              <w:jc w:val="both"/>
              <w:rPr>
                <w:rFonts w:ascii="GHEA Grapalat" w:hAnsi="GHEA Grapalat"/>
                <w:b/>
                <w:bCs/>
                <w:sz w:val="20"/>
                <w:szCs w:val="20"/>
                <w:lang w:val="hy-AM"/>
              </w:rPr>
            </w:pPr>
            <w:proofErr w:type="spellStart"/>
            <w:r w:rsidRPr="00024700">
              <w:rPr>
                <w:rFonts w:ascii="GHEA Grapalat" w:hAnsi="GHEA Grapalat"/>
                <w:sz w:val="20"/>
                <w:szCs w:val="20"/>
              </w:rPr>
              <w:t>աշխատանքների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մեկնարկ</w:t>
            </w:r>
            <w:proofErr w:type="spellEnd"/>
            <w:r w:rsidRPr="00024700">
              <w:rPr>
                <w:rFonts w:ascii="GHEA Grapalat" w:hAnsi="GHEA Grapalat"/>
                <w:sz w:val="20"/>
                <w:szCs w:val="20"/>
              </w:rPr>
              <w:t>։</w:t>
            </w:r>
          </w:p>
          <w:p w14:paraId="116BFD19" w14:textId="70F9238B" w:rsidR="00812CE7" w:rsidRPr="00024700" w:rsidRDefault="00812CE7" w:rsidP="00F47CF8">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0B72878D" w14:textId="32229F66" w:rsidR="00F47CF8" w:rsidRPr="00024700" w:rsidRDefault="00F47CF8" w:rsidP="00F47CF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Տեխնիկական առաջա</w:t>
            </w:r>
            <w:r w:rsidRPr="00024700">
              <w:rPr>
                <w:rFonts w:ascii="GHEA Grapalat" w:hAnsi="GHEA Grapalat"/>
                <w:sz w:val="20"/>
                <w:szCs w:val="20"/>
                <w:lang w:val="hy-AM"/>
              </w:rPr>
              <w:softHyphen/>
              <w:t>դրանքի հիման վրա մրցույթի հայտարարում,</w:t>
            </w:r>
          </w:p>
          <w:p w14:paraId="3736C8C0" w14:textId="71BF2616" w:rsidR="00812CE7" w:rsidRPr="00024700" w:rsidRDefault="00F47CF8" w:rsidP="00F47CF8">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խորհրդատու կազմակերպության ընտրություն և օգտակար հանածոների պաշարների գնահատման Հայաստա</w:t>
            </w:r>
            <w:r w:rsidRPr="00024700">
              <w:rPr>
                <w:rFonts w:ascii="GHEA Grapalat" w:hAnsi="GHEA Grapalat"/>
                <w:sz w:val="20"/>
                <w:szCs w:val="20"/>
                <w:lang w:val="hy-AM"/>
              </w:rPr>
              <w:softHyphen/>
              <w:t>նում կիրառվող համակարգի ներդաշնակեցման աշխատանքների մեկնարկ։</w:t>
            </w:r>
          </w:p>
          <w:p w14:paraId="29C3C653"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3E0C4BC3"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77695A28"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712976D6"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27BCAB87"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6D398890"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487930F3"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7B805640" w14:textId="77777777" w:rsidR="00812CE7" w:rsidRPr="00024700" w:rsidRDefault="00812CE7" w:rsidP="00812CE7">
            <w:pPr>
              <w:spacing w:after="0" w:line="240" w:lineRule="auto"/>
              <w:ind w:left="72" w:firstLine="288"/>
              <w:jc w:val="both"/>
              <w:rPr>
                <w:rFonts w:ascii="GHEA Grapalat" w:hAnsi="GHEA Grapalat"/>
                <w:sz w:val="20"/>
                <w:szCs w:val="20"/>
                <w:lang w:val="hy-AM"/>
              </w:rPr>
            </w:pPr>
          </w:p>
          <w:p w14:paraId="4746D348" w14:textId="4DEC8018" w:rsidR="00812CE7" w:rsidRPr="00024700" w:rsidRDefault="00812CE7" w:rsidP="00812CE7">
            <w:pPr>
              <w:spacing w:after="0" w:line="240" w:lineRule="auto"/>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76D957CF" w14:textId="26EE2015" w:rsidR="00812CE7" w:rsidRPr="00024700" w:rsidRDefault="00F47CF8" w:rsidP="00812CE7">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t>Ֆինանսական գնահատականը տրված է Թիրախային ուղղության 1</w:t>
            </w:r>
            <w:r w:rsidRPr="00024700">
              <w:rPr>
                <w:rFonts w:ascii="Cambria Math" w:hAnsi="Cambria Math" w:cs="Cambria Math"/>
                <w:sz w:val="20"/>
                <w:szCs w:val="20"/>
                <w:lang w:val="hy-AM"/>
              </w:rPr>
              <w:t>․</w:t>
            </w:r>
            <w:r w:rsidRPr="00024700">
              <w:rPr>
                <w:rFonts w:ascii="GHEA Grapalat" w:hAnsi="GHEA Grapalat"/>
                <w:sz w:val="20"/>
                <w:szCs w:val="20"/>
                <w:lang w:val="hy-AM"/>
              </w:rPr>
              <w:t>3-ի 1-ին միջոցառումում։</w:t>
            </w:r>
          </w:p>
        </w:tc>
        <w:tc>
          <w:tcPr>
            <w:tcW w:w="1176" w:type="dxa"/>
            <w:tcBorders>
              <w:top w:val="single" w:sz="4" w:space="0" w:color="auto"/>
              <w:left w:val="single" w:sz="4" w:space="0" w:color="auto"/>
              <w:bottom w:val="single" w:sz="4" w:space="0" w:color="auto"/>
              <w:right w:val="single" w:sz="4" w:space="0" w:color="auto"/>
            </w:tcBorders>
          </w:tcPr>
          <w:p w14:paraId="61991116" w14:textId="77777777" w:rsidR="00812CE7" w:rsidRPr="00024700" w:rsidRDefault="00812CE7" w:rsidP="00812CE7">
            <w:pPr>
              <w:spacing w:after="0" w:line="240" w:lineRule="auto"/>
              <w:ind w:left="72"/>
              <w:jc w:val="both"/>
              <w:rPr>
                <w:rFonts w:ascii="GHEA Grapalat" w:hAnsi="GHEA Grapalat"/>
                <w:sz w:val="20"/>
                <w:szCs w:val="20"/>
                <w:lang w:val="hy-AM"/>
              </w:rPr>
            </w:pPr>
          </w:p>
          <w:p w14:paraId="29F28825" w14:textId="77777777" w:rsidR="00812CE7" w:rsidRPr="00024700" w:rsidRDefault="00812CE7" w:rsidP="00812CE7">
            <w:pPr>
              <w:spacing w:after="0" w:line="240" w:lineRule="auto"/>
              <w:ind w:left="72"/>
              <w:jc w:val="both"/>
              <w:rPr>
                <w:rFonts w:ascii="GHEA Grapalat" w:hAnsi="GHEA Grapalat"/>
                <w:sz w:val="20"/>
                <w:szCs w:val="20"/>
                <w:lang w:val="hy-AM"/>
              </w:rPr>
            </w:pPr>
          </w:p>
          <w:p w14:paraId="1DA82239" w14:textId="77777777" w:rsidR="00812CE7" w:rsidRPr="00024700" w:rsidRDefault="00812CE7" w:rsidP="00812CE7">
            <w:pPr>
              <w:spacing w:after="0" w:line="240" w:lineRule="auto"/>
              <w:ind w:left="72"/>
              <w:jc w:val="both"/>
              <w:rPr>
                <w:rFonts w:ascii="GHEA Grapalat" w:hAnsi="GHEA Grapalat"/>
                <w:sz w:val="20"/>
                <w:szCs w:val="20"/>
                <w:lang w:val="hy-AM"/>
              </w:rPr>
            </w:pPr>
          </w:p>
          <w:p w14:paraId="651886D5" w14:textId="77777777" w:rsidR="00812CE7" w:rsidRPr="00024700" w:rsidRDefault="00812CE7" w:rsidP="00812CE7">
            <w:pPr>
              <w:spacing w:after="0" w:line="240" w:lineRule="auto"/>
              <w:ind w:left="72"/>
              <w:jc w:val="both"/>
              <w:rPr>
                <w:rFonts w:ascii="GHEA Grapalat" w:hAnsi="GHEA Grapalat"/>
                <w:sz w:val="20"/>
                <w:szCs w:val="20"/>
                <w:lang w:val="hy-AM"/>
              </w:rPr>
            </w:pPr>
          </w:p>
          <w:p w14:paraId="19AE2481" w14:textId="77777777" w:rsidR="00812CE7" w:rsidRPr="00024700" w:rsidRDefault="00812CE7" w:rsidP="00812CE7">
            <w:pPr>
              <w:spacing w:after="0" w:line="240" w:lineRule="auto"/>
              <w:ind w:left="72"/>
              <w:jc w:val="both"/>
              <w:rPr>
                <w:rFonts w:ascii="GHEA Grapalat" w:hAnsi="GHEA Grapalat"/>
                <w:sz w:val="20"/>
                <w:szCs w:val="20"/>
                <w:lang w:val="hy-AM"/>
              </w:rPr>
            </w:pPr>
          </w:p>
          <w:p w14:paraId="4D80042C" w14:textId="77777777" w:rsidR="00812CE7" w:rsidRPr="00024700" w:rsidRDefault="00812CE7" w:rsidP="00812CE7">
            <w:pPr>
              <w:spacing w:after="0" w:line="240" w:lineRule="auto"/>
              <w:ind w:left="72"/>
              <w:jc w:val="both"/>
              <w:rPr>
                <w:rFonts w:ascii="GHEA Grapalat" w:hAnsi="GHEA Grapalat"/>
                <w:sz w:val="20"/>
                <w:szCs w:val="20"/>
                <w:lang w:val="hy-AM"/>
              </w:rPr>
            </w:pPr>
          </w:p>
          <w:p w14:paraId="2ED5462B" w14:textId="77777777" w:rsidR="00812CE7" w:rsidRPr="00024700" w:rsidRDefault="00812CE7" w:rsidP="00812CE7">
            <w:pPr>
              <w:spacing w:after="0" w:line="240" w:lineRule="auto"/>
              <w:ind w:left="72"/>
              <w:jc w:val="both"/>
              <w:rPr>
                <w:rFonts w:ascii="GHEA Grapalat" w:hAnsi="GHEA Grapalat"/>
                <w:sz w:val="20"/>
                <w:szCs w:val="20"/>
                <w:lang w:val="hy-AM"/>
              </w:rPr>
            </w:pPr>
          </w:p>
          <w:p w14:paraId="3F1D5B4D" w14:textId="77777777" w:rsidR="00812CE7" w:rsidRPr="00024700" w:rsidRDefault="00812CE7" w:rsidP="00812CE7">
            <w:pPr>
              <w:spacing w:after="0" w:line="240" w:lineRule="auto"/>
              <w:ind w:left="72"/>
              <w:jc w:val="both"/>
              <w:rPr>
                <w:rFonts w:ascii="GHEA Grapalat" w:hAnsi="GHEA Grapalat"/>
                <w:sz w:val="20"/>
                <w:szCs w:val="20"/>
                <w:lang w:val="hy-AM"/>
              </w:rPr>
            </w:pPr>
          </w:p>
          <w:p w14:paraId="33008FB3" w14:textId="77777777" w:rsidR="00812CE7" w:rsidRPr="00024700" w:rsidRDefault="00812CE7" w:rsidP="00812CE7">
            <w:pPr>
              <w:spacing w:after="0" w:line="240" w:lineRule="auto"/>
              <w:ind w:left="72"/>
              <w:jc w:val="both"/>
              <w:rPr>
                <w:rFonts w:ascii="GHEA Grapalat" w:hAnsi="GHEA Grapalat"/>
                <w:sz w:val="20"/>
                <w:szCs w:val="20"/>
                <w:lang w:val="hy-AM"/>
              </w:rPr>
            </w:pPr>
          </w:p>
          <w:p w14:paraId="7EE6FE90" w14:textId="77777777" w:rsidR="00812CE7" w:rsidRPr="00024700" w:rsidRDefault="00812CE7" w:rsidP="00812CE7">
            <w:pPr>
              <w:spacing w:after="0" w:line="240" w:lineRule="auto"/>
              <w:ind w:left="72"/>
              <w:jc w:val="both"/>
              <w:rPr>
                <w:rFonts w:ascii="GHEA Grapalat" w:hAnsi="GHEA Grapalat"/>
                <w:sz w:val="20"/>
                <w:szCs w:val="20"/>
                <w:lang w:val="hy-AM"/>
              </w:rPr>
            </w:pPr>
          </w:p>
          <w:p w14:paraId="471E909D" w14:textId="77777777" w:rsidR="00812CE7" w:rsidRPr="00024700" w:rsidRDefault="00812CE7" w:rsidP="00812CE7">
            <w:pPr>
              <w:spacing w:after="0" w:line="240" w:lineRule="auto"/>
              <w:ind w:left="72"/>
              <w:jc w:val="both"/>
              <w:rPr>
                <w:rFonts w:ascii="GHEA Grapalat" w:hAnsi="GHEA Grapalat"/>
                <w:sz w:val="20"/>
                <w:szCs w:val="20"/>
                <w:lang w:val="hy-AM"/>
              </w:rPr>
            </w:pPr>
          </w:p>
          <w:p w14:paraId="366A023C" w14:textId="77777777" w:rsidR="00812CE7" w:rsidRPr="00024700" w:rsidRDefault="00812CE7" w:rsidP="00812CE7">
            <w:pPr>
              <w:spacing w:after="0" w:line="240" w:lineRule="auto"/>
              <w:ind w:left="72"/>
              <w:jc w:val="both"/>
              <w:rPr>
                <w:rFonts w:ascii="GHEA Grapalat" w:hAnsi="GHEA Grapalat"/>
                <w:sz w:val="20"/>
                <w:szCs w:val="20"/>
                <w:lang w:val="hy-AM"/>
              </w:rPr>
            </w:pPr>
          </w:p>
          <w:p w14:paraId="0B0A9517" w14:textId="3C2B629B" w:rsidR="00812CE7" w:rsidRPr="00024700" w:rsidRDefault="00812CE7" w:rsidP="00812CE7">
            <w:pPr>
              <w:spacing w:after="0" w:line="240" w:lineRule="auto"/>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4F7F9FC9" w14:textId="77777777" w:rsidR="00812CE7" w:rsidRPr="00024700" w:rsidRDefault="00812CE7" w:rsidP="00812CE7">
            <w:pPr>
              <w:spacing w:after="0" w:line="240" w:lineRule="auto"/>
              <w:jc w:val="both"/>
              <w:rPr>
                <w:rFonts w:ascii="GHEA Grapalat" w:hAnsi="GHEA Grapalat"/>
                <w:sz w:val="20"/>
                <w:szCs w:val="20"/>
                <w:lang w:val="hy-AM"/>
              </w:rPr>
            </w:pPr>
          </w:p>
          <w:p w14:paraId="1DE34799" w14:textId="77777777" w:rsidR="00812CE7" w:rsidRPr="00024700" w:rsidRDefault="00812CE7" w:rsidP="00812CE7">
            <w:pPr>
              <w:spacing w:after="0" w:line="240" w:lineRule="auto"/>
              <w:jc w:val="both"/>
              <w:rPr>
                <w:rFonts w:ascii="GHEA Grapalat" w:hAnsi="GHEA Grapalat"/>
                <w:sz w:val="20"/>
                <w:szCs w:val="20"/>
                <w:lang w:val="hy-AM"/>
              </w:rPr>
            </w:pPr>
          </w:p>
          <w:p w14:paraId="7F5F2F1D" w14:textId="77777777" w:rsidR="00812CE7" w:rsidRPr="00024700" w:rsidRDefault="00812CE7" w:rsidP="00812CE7">
            <w:pPr>
              <w:spacing w:after="0" w:line="240" w:lineRule="auto"/>
              <w:jc w:val="both"/>
              <w:rPr>
                <w:rFonts w:ascii="GHEA Grapalat" w:hAnsi="GHEA Grapalat"/>
                <w:sz w:val="20"/>
                <w:szCs w:val="20"/>
                <w:lang w:val="hy-AM"/>
              </w:rPr>
            </w:pPr>
          </w:p>
          <w:p w14:paraId="5C56BF02" w14:textId="77777777" w:rsidR="00812CE7" w:rsidRPr="00024700" w:rsidRDefault="00812CE7" w:rsidP="00812CE7">
            <w:pPr>
              <w:spacing w:after="0" w:line="240" w:lineRule="auto"/>
              <w:jc w:val="both"/>
              <w:rPr>
                <w:rFonts w:ascii="GHEA Grapalat" w:hAnsi="GHEA Grapalat"/>
                <w:sz w:val="20"/>
                <w:szCs w:val="20"/>
                <w:lang w:val="hy-AM"/>
              </w:rPr>
            </w:pPr>
          </w:p>
          <w:p w14:paraId="71A61A8A" w14:textId="77777777" w:rsidR="00812CE7" w:rsidRPr="00024700" w:rsidRDefault="00812CE7" w:rsidP="00812CE7">
            <w:pPr>
              <w:spacing w:after="0" w:line="240" w:lineRule="auto"/>
              <w:jc w:val="both"/>
              <w:rPr>
                <w:rFonts w:ascii="GHEA Grapalat" w:hAnsi="GHEA Grapalat"/>
                <w:sz w:val="20"/>
                <w:szCs w:val="20"/>
                <w:lang w:val="hy-AM"/>
              </w:rPr>
            </w:pPr>
          </w:p>
          <w:p w14:paraId="34D28283" w14:textId="77777777" w:rsidR="00812CE7" w:rsidRPr="00024700" w:rsidRDefault="00812CE7" w:rsidP="00812CE7">
            <w:pPr>
              <w:spacing w:after="0" w:line="240" w:lineRule="auto"/>
              <w:jc w:val="both"/>
              <w:rPr>
                <w:rFonts w:ascii="GHEA Grapalat" w:hAnsi="GHEA Grapalat"/>
                <w:sz w:val="20"/>
                <w:szCs w:val="20"/>
                <w:lang w:val="hy-AM"/>
              </w:rPr>
            </w:pPr>
          </w:p>
          <w:p w14:paraId="29542FCC" w14:textId="77777777" w:rsidR="00812CE7" w:rsidRPr="00024700" w:rsidRDefault="00812CE7" w:rsidP="00812CE7">
            <w:pPr>
              <w:spacing w:after="0" w:line="240" w:lineRule="auto"/>
              <w:jc w:val="both"/>
              <w:rPr>
                <w:rFonts w:ascii="GHEA Grapalat" w:hAnsi="GHEA Grapalat"/>
                <w:sz w:val="20"/>
                <w:szCs w:val="20"/>
                <w:lang w:val="hy-AM"/>
              </w:rPr>
            </w:pPr>
          </w:p>
          <w:p w14:paraId="1662E4ED" w14:textId="77777777" w:rsidR="00812CE7" w:rsidRPr="00024700" w:rsidRDefault="00812CE7" w:rsidP="00812CE7">
            <w:pPr>
              <w:spacing w:after="0" w:line="240" w:lineRule="auto"/>
              <w:jc w:val="both"/>
              <w:rPr>
                <w:rFonts w:ascii="GHEA Grapalat" w:hAnsi="GHEA Grapalat"/>
                <w:sz w:val="20"/>
                <w:szCs w:val="20"/>
                <w:lang w:val="hy-AM"/>
              </w:rPr>
            </w:pPr>
          </w:p>
          <w:p w14:paraId="586D59AE" w14:textId="77777777" w:rsidR="00812CE7" w:rsidRPr="00024700" w:rsidRDefault="00812CE7" w:rsidP="00812CE7">
            <w:pPr>
              <w:spacing w:after="0" w:line="240" w:lineRule="auto"/>
              <w:jc w:val="both"/>
              <w:rPr>
                <w:rFonts w:ascii="GHEA Grapalat" w:hAnsi="GHEA Grapalat"/>
                <w:sz w:val="20"/>
                <w:szCs w:val="20"/>
                <w:lang w:val="hy-AM"/>
              </w:rPr>
            </w:pPr>
          </w:p>
          <w:p w14:paraId="533ACCFE" w14:textId="77777777" w:rsidR="00812CE7" w:rsidRPr="00024700" w:rsidRDefault="00812CE7" w:rsidP="00812CE7">
            <w:pPr>
              <w:spacing w:after="0" w:line="240" w:lineRule="auto"/>
              <w:jc w:val="both"/>
              <w:rPr>
                <w:rFonts w:ascii="GHEA Grapalat" w:hAnsi="GHEA Grapalat"/>
                <w:sz w:val="20"/>
                <w:szCs w:val="20"/>
                <w:lang w:val="hy-AM"/>
              </w:rPr>
            </w:pPr>
          </w:p>
          <w:p w14:paraId="00CD5B51" w14:textId="77777777" w:rsidR="00812CE7" w:rsidRPr="00024700" w:rsidRDefault="00812CE7" w:rsidP="00812CE7">
            <w:pPr>
              <w:spacing w:after="0" w:line="240" w:lineRule="auto"/>
              <w:jc w:val="both"/>
              <w:rPr>
                <w:rFonts w:ascii="GHEA Grapalat" w:hAnsi="GHEA Grapalat"/>
                <w:sz w:val="20"/>
                <w:szCs w:val="20"/>
                <w:lang w:val="hy-AM"/>
              </w:rPr>
            </w:pPr>
          </w:p>
          <w:p w14:paraId="42E67D4D" w14:textId="77777777" w:rsidR="00812CE7" w:rsidRPr="00024700" w:rsidRDefault="00812CE7" w:rsidP="00812CE7">
            <w:pPr>
              <w:spacing w:after="0" w:line="240" w:lineRule="auto"/>
              <w:jc w:val="both"/>
              <w:rPr>
                <w:rFonts w:ascii="GHEA Grapalat" w:hAnsi="GHEA Grapalat"/>
                <w:sz w:val="20"/>
                <w:szCs w:val="20"/>
                <w:lang w:val="hy-AM"/>
              </w:rPr>
            </w:pPr>
          </w:p>
          <w:p w14:paraId="3006549F" w14:textId="71B6455D" w:rsidR="00812CE7" w:rsidRPr="00024700" w:rsidRDefault="00812CE7" w:rsidP="00812CE7">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463F5A1D" w14:textId="77777777" w:rsidR="00812CE7" w:rsidRPr="00024700" w:rsidRDefault="00812CE7" w:rsidP="00812CE7">
            <w:pPr>
              <w:spacing w:after="0" w:line="240" w:lineRule="auto"/>
              <w:jc w:val="both"/>
              <w:rPr>
                <w:rFonts w:ascii="GHEA Grapalat" w:hAnsi="GHEA Grapalat"/>
                <w:sz w:val="20"/>
                <w:szCs w:val="20"/>
                <w:lang w:val="hy-AM"/>
              </w:rPr>
            </w:pPr>
          </w:p>
          <w:p w14:paraId="0E63C62A" w14:textId="77777777" w:rsidR="00812CE7" w:rsidRPr="00024700" w:rsidRDefault="00812CE7" w:rsidP="00812CE7">
            <w:pPr>
              <w:spacing w:after="0" w:line="240" w:lineRule="auto"/>
              <w:jc w:val="both"/>
              <w:rPr>
                <w:rFonts w:ascii="GHEA Grapalat" w:hAnsi="GHEA Grapalat"/>
                <w:sz w:val="20"/>
                <w:szCs w:val="20"/>
                <w:lang w:val="hy-AM"/>
              </w:rPr>
            </w:pPr>
          </w:p>
          <w:p w14:paraId="75A8F30A" w14:textId="77777777" w:rsidR="00812CE7" w:rsidRPr="00024700" w:rsidRDefault="00812CE7" w:rsidP="00812CE7">
            <w:pPr>
              <w:spacing w:after="0" w:line="240" w:lineRule="auto"/>
              <w:jc w:val="both"/>
              <w:rPr>
                <w:rFonts w:ascii="GHEA Grapalat" w:hAnsi="GHEA Grapalat"/>
                <w:sz w:val="20"/>
                <w:szCs w:val="20"/>
                <w:lang w:val="hy-AM"/>
              </w:rPr>
            </w:pPr>
          </w:p>
          <w:p w14:paraId="7E5C0873" w14:textId="77777777" w:rsidR="00812CE7" w:rsidRPr="00024700" w:rsidRDefault="00812CE7" w:rsidP="00812CE7">
            <w:pPr>
              <w:spacing w:after="0" w:line="240" w:lineRule="auto"/>
              <w:jc w:val="both"/>
              <w:rPr>
                <w:rFonts w:ascii="GHEA Grapalat" w:hAnsi="GHEA Grapalat"/>
                <w:sz w:val="20"/>
                <w:szCs w:val="20"/>
                <w:lang w:val="hy-AM"/>
              </w:rPr>
            </w:pPr>
          </w:p>
          <w:p w14:paraId="14368D9F" w14:textId="77777777" w:rsidR="00812CE7" w:rsidRPr="00024700" w:rsidRDefault="00812CE7" w:rsidP="00812CE7">
            <w:pPr>
              <w:spacing w:after="0" w:line="240" w:lineRule="auto"/>
              <w:jc w:val="both"/>
              <w:rPr>
                <w:rFonts w:ascii="GHEA Grapalat" w:hAnsi="GHEA Grapalat"/>
                <w:sz w:val="20"/>
                <w:szCs w:val="20"/>
                <w:lang w:val="hy-AM"/>
              </w:rPr>
            </w:pPr>
          </w:p>
          <w:p w14:paraId="3B2D5784" w14:textId="77777777" w:rsidR="00812CE7" w:rsidRPr="00024700" w:rsidRDefault="00812CE7" w:rsidP="00812CE7">
            <w:pPr>
              <w:spacing w:after="0" w:line="240" w:lineRule="auto"/>
              <w:jc w:val="both"/>
              <w:rPr>
                <w:rFonts w:ascii="GHEA Grapalat" w:hAnsi="GHEA Grapalat"/>
                <w:sz w:val="20"/>
                <w:szCs w:val="20"/>
                <w:lang w:val="hy-AM"/>
              </w:rPr>
            </w:pPr>
          </w:p>
          <w:p w14:paraId="23369228" w14:textId="77777777" w:rsidR="00812CE7" w:rsidRPr="00024700" w:rsidRDefault="00812CE7" w:rsidP="00812CE7">
            <w:pPr>
              <w:spacing w:after="0" w:line="240" w:lineRule="auto"/>
              <w:jc w:val="both"/>
              <w:rPr>
                <w:rFonts w:ascii="GHEA Grapalat" w:hAnsi="GHEA Grapalat"/>
                <w:sz w:val="20"/>
                <w:szCs w:val="20"/>
                <w:lang w:val="hy-AM"/>
              </w:rPr>
            </w:pPr>
          </w:p>
          <w:p w14:paraId="19A653B2" w14:textId="77777777" w:rsidR="00812CE7" w:rsidRPr="00024700" w:rsidRDefault="00812CE7" w:rsidP="00812CE7">
            <w:pPr>
              <w:spacing w:after="0" w:line="240" w:lineRule="auto"/>
              <w:jc w:val="both"/>
              <w:rPr>
                <w:rFonts w:ascii="GHEA Grapalat" w:hAnsi="GHEA Grapalat"/>
                <w:sz w:val="20"/>
                <w:szCs w:val="20"/>
                <w:lang w:val="hy-AM"/>
              </w:rPr>
            </w:pPr>
          </w:p>
          <w:p w14:paraId="2FA8DD48" w14:textId="77777777" w:rsidR="00812CE7" w:rsidRPr="00024700" w:rsidRDefault="00812CE7" w:rsidP="00812CE7">
            <w:pPr>
              <w:spacing w:after="0" w:line="240" w:lineRule="auto"/>
              <w:jc w:val="both"/>
              <w:rPr>
                <w:rFonts w:ascii="GHEA Grapalat" w:hAnsi="GHEA Grapalat"/>
                <w:sz w:val="20"/>
                <w:szCs w:val="20"/>
                <w:lang w:val="hy-AM"/>
              </w:rPr>
            </w:pPr>
          </w:p>
          <w:p w14:paraId="6CF9587B" w14:textId="77777777" w:rsidR="00812CE7" w:rsidRPr="00024700" w:rsidRDefault="00812CE7" w:rsidP="00812CE7">
            <w:pPr>
              <w:spacing w:after="0" w:line="240" w:lineRule="auto"/>
              <w:jc w:val="both"/>
              <w:rPr>
                <w:rFonts w:ascii="GHEA Grapalat" w:hAnsi="GHEA Grapalat"/>
                <w:sz w:val="20"/>
                <w:szCs w:val="20"/>
                <w:lang w:val="hy-AM"/>
              </w:rPr>
            </w:pPr>
          </w:p>
          <w:p w14:paraId="6C3BF4C3" w14:textId="77777777" w:rsidR="00812CE7" w:rsidRPr="00024700" w:rsidRDefault="00812CE7" w:rsidP="00812CE7">
            <w:pPr>
              <w:spacing w:after="0" w:line="240" w:lineRule="auto"/>
              <w:jc w:val="both"/>
              <w:rPr>
                <w:rFonts w:ascii="GHEA Grapalat" w:hAnsi="GHEA Grapalat"/>
                <w:sz w:val="20"/>
                <w:szCs w:val="20"/>
                <w:lang w:val="hy-AM"/>
              </w:rPr>
            </w:pPr>
          </w:p>
          <w:p w14:paraId="079BE620" w14:textId="77777777" w:rsidR="00812CE7" w:rsidRPr="00024700" w:rsidRDefault="00812CE7" w:rsidP="00812CE7">
            <w:pPr>
              <w:spacing w:after="0" w:line="240" w:lineRule="auto"/>
              <w:jc w:val="both"/>
              <w:rPr>
                <w:rFonts w:ascii="GHEA Grapalat" w:hAnsi="GHEA Grapalat"/>
                <w:sz w:val="20"/>
                <w:szCs w:val="20"/>
                <w:lang w:val="hy-AM"/>
              </w:rPr>
            </w:pPr>
          </w:p>
          <w:p w14:paraId="7DE91340" w14:textId="0D743F36" w:rsidR="00812CE7" w:rsidRPr="00024700" w:rsidRDefault="00812CE7" w:rsidP="00812CE7">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0F2D9636" w14:textId="77777777" w:rsidR="00812CE7" w:rsidRPr="00024700" w:rsidRDefault="00812CE7" w:rsidP="00812CE7">
            <w:pPr>
              <w:spacing w:after="0" w:line="240" w:lineRule="auto"/>
              <w:rPr>
                <w:rFonts w:ascii="GHEA Grapalat" w:hAnsi="GHEA Grapalat"/>
                <w:sz w:val="20"/>
                <w:szCs w:val="20"/>
                <w:lang w:val="hy-AM"/>
              </w:rPr>
            </w:pPr>
          </w:p>
          <w:p w14:paraId="036019DF" w14:textId="77777777" w:rsidR="00812CE7" w:rsidRPr="00024700" w:rsidRDefault="00812CE7" w:rsidP="00812CE7">
            <w:pPr>
              <w:spacing w:after="0" w:line="240" w:lineRule="auto"/>
              <w:rPr>
                <w:rFonts w:ascii="GHEA Grapalat" w:hAnsi="GHEA Grapalat"/>
                <w:sz w:val="20"/>
                <w:szCs w:val="20"/>
                <w:lang w:val="hy-AM"/>
              </w:rPr>
            </w:pPr>
          </w:p>
          <w:p w14:paraId="117408A6" w14:textId="77777777" w:rsidR="00812CE7" w:rsidRPr="00024700" w:rsidRDefault="00812CE7" w:rsidP="00812CE7">
            <w:pPr>
              <w:spacing w:after="0" w:line="240" w:lineRule="auto"/>
              <w:rPr>
                <w:rFonts w:ascii="GHEA Grapalat" w:hAnsi="GHEA Grapalat"/>
                <w:sz w:val="20"/>
                <w:szCs w:val="20"/>
                <w:lang w:val="hy-AM"/>
              </w:rPr>
            </w:pPr>
          </w:p>
          <w:p w14:paraId="620A14CD" w14:textId="77777777" w:rsidR="00812CE7" w:rsidRPr="00024700" w:rsidRDefault="00812CE7" w:rsidP="00812CE7">
            <w:pPr>
              <w:spacing w:after="0" w:line="240" w:lineRule="auto"/>
              <w:rPr>
                <w:rFonts w:ascii="GHEA Grapalat" w:hAnsi="GHEA Grapalat"/>
                <w:sz w:val="20"/>
                <w:szCs w:val="20"/>
                <w:lang w:val="hy-AM"/>
              </w:rPr>
            </w:pPr>
          </w:p>
          <w:p w14:paraId="4996DD9A" w14:textId="77777777" w:rsidR="00812CE7" w:rsidRPr="00024700" w:rsidRDefault="00812CE7" w:rsidP="00812CE7">
            <w:pPr>
              <w:spacing w:after="0" w:line="240" w:lineRule="auto"/>
              <w:rPr>
                <w:rFonts w:ascii="GHEA Grapalat" w:hAnsi="GHEA Grapalat"/>
                <w:sz w:val="20"/>
                <w:szCs w:val="20"/>
                <w:lang w:val="hy-AM"/>
              </w:rPr>
            </w:pPr>
          </w:p>
          <w:p w14:paraId="5A6C92E3" w14:textId="77777777" w:rsidR="00812CE7" w:rsidRPr="00024700" w:rsidRDefault="00812CE7" w:rsidP="00812CE7">
            <w:pPr>
              <w:spacing w:after="0" w:line="240" w:lineRule="auto"/>
              <w:rPr>
                <w:rFonts w:ascii="GHEA Grapalat" w:hAnsi="GHEA Grapalat"/>
                <w:sz w:val="20"/>
                <w:szCs w:val="20"/>
                <w:lang w:val="hy-AM"/>
              </w:rPr>
            </w:pPr>
          </w:p>
          <w:p w14:paraId="047DB120" w14:textId="77777777" w:rsidR="00812CE7" w:rsidRPr="00024700" w:rsidRDefault="00812CE7" w:rsidP="00812CE7">
            <w:pPr>
              <w:spacing w:after="0" w:line="240" w:lineRule="auto"/>
              <w:rPr>
                <w:rFonts w:ascii="GHEA Grapalat" w:hAnsi="GHEA Grapalat"/>
                <w:sz w:val="20"/>
                <w:szCs w:val="20"/>
                <w:lang w:val="hy-AM"/>
              </w:rPr>
            </w:pPr>
          </w:p>
          <w:p w14:paraId="6A0A79F8" w14:textId="77777777" w:rsidR="00812CE7" w:rsidRPr="00024700" w:rsidRDefault="00812CE7" w:rsidP="00812CE7">
            <w:pPr>
              <w:spacing w:after="0" w:line="240" w:lineRule="auto"/>
              <w:rPr>
                <w:rFonts w:ascii="GHEA Grapalat" w:hAnsi="GHEA Grapalat"/>
                <w:sz w:val="20"/>
                <w:szCs w:val="20"/>
                <w:lang w:val="hy-AM"/>
              </w:rPr>
            </w:pPr>
          </w:p>
          <w:p w14:paraId="3146ED5D" w14:textId="77777777" w:rsidR="00812CE7" w:rsidRPr="00024700" w:rsidRDefault="00812CE7" w:rsidP="00812CE7">
            <w:pPr>
              <w:spacing w:after="0" w:line="240" w:lineRule="auto"/>
              <w:rPr>
                <w:rFonts w:ascii="GHEA Grapalat" w:hAnsi="GHEA Grapalat"/>
                <w:sz w:val="20"/>
                <w:szCs w:val="20"/>
                <w:lang w:val="hy-AM"/>
              </w:rPr>
            </w:pPr>
          </w:p>
          <w:p w14:paraId="4B7C2709" w14:textId="77777777" w:rsidR="00812CE7" w:rsidRPr="00024700" w:rsidRDefault="00812CE7" w:rsidP="00812CE7">
            <w:pPr>
              <w:spacing w:after="0" w:line="240" w:lineRule="auto"/>
              <w:rPr>
                <w:rFonts w:ascii="GHEA Grapalat" w:hAnsi="GHEA Grapalat"/>
                <w:sz w:val="20"/>
                <w:szCs w:val="20"/>
                <w:lang w:val="hy-AM"/>
              </w:rPr>
            </w:pPr>
          </w:p>
          <w:p w14:paraId="0EBE249E" w14:textId="77777777" w:rsidR="00812CE7" w:rsidRPr="00024700" w:rsidRDefault="00812CE7" w:rsidP="00812CE7">
            <w:pPr>
              <w:spacing w:after="0" w:line="240" w:lineRule="auto"/>
              <w:rPr>
                <w:rFonts w:ascii="GHEA Grapalat" w:hAnsi="GHEA Grapalat"/>
                <w:sz w:val="20"/>
                <w:szCs w:val="20"/>
                <w:lang w:val="hy-AM"/>
              </w:rPr>
            </w:pPr>
          </w:p>
          <w:p w14:paraId="2ED0F80C" w14:textId="77777777" w:rsidR="00812CE7" w:rsidRPr="00024700" w:rsidRDefault="00812CE7" w:rsidP="00812CE7">
            <w:pPr>
              <w:spacing w:after="0" w:line="240" w:lineRule="auto"/>
              <w:rPr>
                <w:rFonts w:ascii="GHEA Grapalat" w:hAnsi="GHEA Grapalat"/>
                <w:sz w:val="20"/>
                <w:szCs w:val="20"/>
                <w:lang w:val="hy-AM"/>
              </w:rPr>
            </w:pPr>
          </w:p>
          <w:p w14:paraId="719486FE" w14:textId="1833C002" w:rsidR="00812CE7" w:rsidRPr="00024700" w:rsidRDefault="00812CE7" w:rsidP="00812CE7">
            <w:pPr>
              <w:spacing w:after="0" w:line="240" w:lineRule="auto"/>
              <w:rPr>
                <w:rFonts w:ascii="GHEA Grapalat" w:hAnsi="GHEA Grapalat"/>
                <w:sz w:val="20"/>
                <w:szCs w:val="20"/>
                <w:lang w:val="hy-AM"/>
              </w:rPr>
            </w:pPr>
          </w:p>
        </w:tc>
        <w:tc>
          <w:tcPr>
            <w:tcW w:w="1525" w:type="dxa"/>
            <w:gridSpan w:val="3"/>
            <w:vMerge w:val="restart"/>
            <w:tcBorders>
              <w:top w:val="single" w:sz="4" w:space="0" w:color="auto"/>
              <w:left w:val="single" w:sz="4" w:space="0" w:color="auto"/>
              <w:bottom w:val="single" w:sz="4" w:space="0" w:color="auto"/>
              <w:right w:val="single" w:sz="4" w:space="0" w:color="auto"/>
            </w:tcBorders>
          </w:tcPr>
          <w:p w14:paraId="19D4FEC5" w14:textId="2B995E56" w:rsidR="00812CE7" w:rsidRPr="00024700"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Շրջակա միջավայրի նախարարություն, Առողջապահության նախարարություն, Աշխատանքի և սոցիալական հարցերի նախարարություն, Առողջապահական և աշխատանքի տեսչական մարմին Տեսչական մարմինների աշխատանքների համակարգման գրասենյակ</w:t>
            </w:r>
          </w:p>
        </w:tc>
      </w:tr>
      <w:tr w:rsidR="00812CE7" w:rsidRPr="00B70989" w14:paraId="28E544AF" w14:textId="77777777" w:rsidTr="00B70989">
        <w:trPr>
          <w:trHeight w:val="2949"/>
        </w:trPr>
        <w:tc>
          <w:tcPr>
            <w:tcW w:w="3256" w:type="dxa"/>
            <w:gridSpan w:val="2"/>
            <w:vMerge/>
            <w:tcBorders>
              <w:left w:val="single" w:sz="4" w:space="0" w:color="auto"/>
              <w:bottom w:val="single" w:sz="4" w:space="0" w:color="auto"/>
              <w:right w:val="single" w:sz="4" w:space="0" w:color="auto"/>
            </w:tcBorders>
          </w:tcPr>
          <w:p w14:paraId="0EF4CC2A" w14:textId="77777777" w:rsidR="00812CE7" w:rsidRPr="00024700" w:rsidRDefault="00812CE7" w:rsidP="00812CE7">
            <w:pPr>
              <w:spacing w:after="0" w:line="240" w:lineRule="auto"/>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3CE0B51B" w14:textId="77777777"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  Քայլ 2. Պարբերաբար կազմակերպել</w:t>
            </w:r>
          </w:p>
          <w:p w14:paraId="13909EEF" w14:textId="77777777"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ոլորտային իրազեկումներ համայնքային</w:t>
            </w:r>
          </w:p>
          <w:p w14:paraId="60491590" w14:textId="77777777"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բնակչության և աշխատողների հետ։</w:t>
            </w:r>
          </w:p>
        </w:tc>
        <w:tc>
          <w:tcPr>
            <w:tcW w:w="2748" w:type="dxa"/>
            <w:tcBorders>
              <w:top w:val="single" w:sz="4" w:space="0" w:color="auto"/>
              <w:left w:val="single" w:sz="4" w:space="0" w:color="auto"/>
              <w:bottom w:val="single" w:sz="4" w:space="0" w:color="auto"/>
              <w:right w:val="single" w:sz="4" w:space="0" w:color="auto"/>
            </w:tcBorders>
          </w:tcPr>
          <w:p w14:paraId="59827F37" w14:textId="5B13FC93" w:rsidR="00812CE7" w:rsidRPr="00024700" w:rsidRDefault="00812CE7" w:rsidP="00812CE7">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Թվով երեք մարզերում, որ</w:t>
            </w:r>
            <w:r w:rsidR="00F47CF8" w:rsidRPr="00024700">
              <w:rPr>
                <w:rFonts w:ascii="GHEA Grapalat" w:hAnsi="GHEA Grapalat"/>
                <w:sz w:val="20"/>
                <w:szCs w:val="20"/>
                <w:lang w:val="hy-AM"/>
              </w:rPr>
              <w:t>ոնց</w:t>
            </w:r>
            <w:r w:rsidRPr="00024700">
              <w:rPr>
                <w:rFonts w:ascii="GHEA Grapalat" w:hAnsi="GHEA Grapalat"/>
                <w:sz w:val="20"/>
                <w:szCs w:val="20"/>
                <w:lang w:val="hy-AM"/>
              </w:rPr>
              <w:t xml:space="preserve"> տարածքում առկա են  </w:t>
            </w:r>
          </w:p>
          <w:p w14:paraId="733EDE8B" w14:textId="312A27C1" w:rsidR="00812CE7" w:rsidRPr="00024700" w:rsidRDefault="00812CE7" w:rsidP="00F47CF8">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մետաղական օգտակար հանածոների գործող հանքավայրեր՝ ներդաշնակեցված համակարգի առկայության դեպքում</w:t>
            </w:r>
            <w:r w:rsidR="00F47CF8" w:rsidRPr="00024700">
              <w:rPr>
                <w:rFonts w:ascii="GHEA Grapalat" w:hAnsi="GHEA Grapalat"/>
                <w:sz w:val="20"/>
                <w:szCs w:val="20"/>
                <w:lang w:val="hy-AM"/>
              </w:rPr>
              <w:t xml:space="preserve"> </w:t>
            </w:r>
            <w:r w:rsidRPr="00024700">
              <w:rPr>
                <w:rFonts w:ascii="GHEA Grapalat" w:hAnsi="GHEA Grapalat"/>
                <w:sz w:val="20"/>
                <w:szCs w:val="20"/>
                <w:lang w:val="hy-AM"/>
              </w:rPr>
              <w:t>առաջին երեք տարիներին կիրականացվեն</w:t>
            </w:r>
          </w:p>
          <w:p w14:paraId="6ECD18E4" w14:textId="77777777"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lastRenderedPageBreak/>
              <w:t>ամենամյա իրազեկման թվով 3 միջոցառումներ։</w:t>
            </w:r>
          </w:p>
        </w:tc>
        <w:tc>
          <w:tcPr>
            <w:tcW w:w="1261" w:type="dxa"/>
            <w:gridSpan w:val="2"/>
            <w:tcBorders>
              <w:top w:val="single" w:sz="4" w:space="0" w:color="auto"/>
              <w:left w:val="single" w:sz="4" w:space="0" w:color="auto"/>
              <w:bottom w:val="single" w:sz="4" w:space="0" w:color="auto"/>
              <w:right w:val="single" w:sz="4" w:space="0" w:color="auto"/>
            </w:tcBorders>
          </w:tcPr>
          <w:p w14:paraId="4D40CC07" w14:textId="77777777" w:rsidR="00812CE7" w:rsidRPr="00DA341F" w:rsidRDefault="00812CE7" w:rsidP="00812CE7">
            <w:pPr>
              <w:spacing w:after="0" w:line="240" w:lineRule="auto"/>
              <w:ind w:left="72" w:firstLine="288"/>
              <w:jc w:val="both"/>
              <w:rPr>
                <w:rFonts w:ascii="GHEA Grapalat" w:hAnsi="GHEA Grapalat"/>
                <w:sz w:val="20"/>
                <w:szCs w:val="20"/>
              </w:rPr>
            </w:pPr>
          </w:p>
        </w:tc>
        <w:tc>
          <w:tcPr>
            <w:tcW w:w="1176" w:type="dxa"/>
            <w:tcBorders>
              <w:top w:val="single" w:sz="4" w:space="0" w:color="auto"/>
              <w:left w:val="single" w:sz="4" w:space="0" w:color="auto"/>
              <w:bottom w:val="single" w:sz="4" w:space="0" w:color="auto"/>
              <w:right w:val="single" w:sz="4" w:space="0" w:color="auto"/>
            </w:tcBorders>
          </w:tcPr>
          <w:p w14:paraId="7CED7195" w14:textId="77777777" w:rsidR="00812CE7" w:rsidRPr="00024700" w:rsidRDefault="00812CE7" w:rsidP="00812CE7">
            <w:pPr>
              <w:spacing w:after="0" w:line="240" w:lineRule="auto"/>
              <w:ind w:left="72"/>
              <w:jc w:val="both"/>
              <w:rPr>
                <w:rFonts w:ascii="GHEA Grapalat" w:hAnsi="GHEA Grapalat"/>
                <w:sz w:val="20"/>
                <w:szCs w:val="20"/>
                <w:lang w:val="hy-AM"/>
              </w:rPr>
            </w:pPr>
          </w:p>
          <w:p w14:paraId="49E00348" w14:textId="77777777"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10 000 000</w:t>
            </w:r>
          </w:p>
        </w:tc>
        <w:tc>
          <w:tcPr>
            <w:tcW w:w="766" w:type="dxa"/>
            <w:tcBorders>
              <w:top w:val="single" w:sz="4" w:space="0" w:color="auto"/>
              <w:left w:val="single" w:sz="4" w:space="0" w:color="auto"/>
              <w:bottom w:val="single" w:sz="4" w:space="0" w:color="auto"/>
              <w:right w:val="single" w:sz="4" w:space="0" w:color="auto"/>
            </w:tcBorders>
          </w:tcPr>
          <w:p w14:paraId="5430DDB5" w14:textId="77777777" w:rsidR="00812CE7" w:rsidRPr="00024700" w:rsidRDefault="00812CE7" w:rsidP="00812CE7">
            <w:pPr>
              <w:spacing w:after="0" w:line="240" w:lineRule="auto"/>
              <w:jc w:val="both"/>
              <w:rPr>
                <w:rFonts w:ascii="GHEA Grapalat" w:hAnsi="GHEA Grapalat"/>
                <w:sz w:val="20"/>
                <w:szCs w:val="20"/>
                <w:lang w:val="hy-AM"/>
              </w:rPr>
            </w:pPr>
          </w:p>
          <w:p w14:paraId="31EAB9B9" w14:textId="77777777"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10 000 000</w:t>
            </w:r>
          </w:p>
        </w:tc>
        <w:tc>
          <w:tcPr>
            <w:tcW w:w="1084" w:type="dxa"/>
            <w:gridSpan w:val="2"/>
            <w:tcBorders>
              <w:top w:val="single" w:sz="4" w:space="0" w:color="auto"/>
              <w:left w:val="single" w:sz="4" w:space="0" w:color="auto"/>
              <w:bottom w:val="single" w:sz="4" w:space="0" w:color="auto"/>
              <w:right w:val="single" w:sz="4" w:space="0" w:color="auto"/>
            </w:tcBorders>
          </w:tcPr>
          <w:p w14:paraId="7015C004" w14:textId="77777777" w:rsidR="00812CE7" w:rsidRPr="00024700" w:rsidRDefault="00812CE7" w:rsidP="00812CE7">
            <w:pPr>
              <w:spacing w:after="0" w:line="240" w:lineRule="auto"/>
              <w:jc w:val="both"/>
              <w:rPr>
                <w:rFonts w:ascii="GHEA Grapalat" w:hAnsi="GHEA Grapalat"/>
                <w:sz w:val="20"/>
                <w:szCs w:val="20"/>
                <w:lang w:val="hy-AM"/>
              </w:rPr>
            </w:pPr>
          </w:p>
          <w:p w14:paraId="14E3BC83" w14:textId="77777777"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10 000 000</w:t>
            </w:r>
          </w:p>
        </w:tc>
        <w:tc>
          <w:tcPr>
            <w:tcW w:w="1395" w:type="dxa"/>
            <w:gridSpan w:val="2"/>
            <w:tcBorders>
              <w:top w:val="single" w:sz="4" w:space="0" w:color="auto"/>
              <w:left w:val="single" w:sz="4" w:space="0" w:color="auto"/>
              <w:bottom w:val="single" w:sz="4" w:space="0" w:color="auto"/>
              <w:right w:val="single" w:sz="4" w:space="0" w:color="auto"/>
            </w:tcBorders>
          </w:tcPr>
          <w:p w14:paraId="15487817" w14:textId="77777777" w:rsidR="00812CE7" w:rsidRPr="00024700" w:rsidRDefault="00812CE7" w:rsidP="00812CE7">
            <w:pPr>
              <w:spacing w:after="0" w:line="240" w:lineRule="auto"/>
              <w:rPr>
                <w:rFonts w:ascii="GHEA Grapalat" w:hAnsi="GHEA Grapalat"/>
                <w:sz w:val="20"/>
                <w:szCs w:val="20"/>
              </w:rPr>
            </w:pPr>
          </w:p>
          <w:p w14:paraId="223CDC11" w14:textId="77777777" w:rsidR="00812CE7" w:rsidRDefault="00812CE7" w:rsidP="00812CE7">
            <w:pPr>
              <w:spacing w:after="0" w:line="240" w:lineRule="auto"/>
              <w:rPr>
                <w:rFonts w:ascii="GHEA Grapalat" w:hAnsi="GHEA Grapalat"/>
                <w:sz w:val="20"/>
                <w:szCs w:val="20"/>
                <w:lang w:val="hy-AM"/>
              </w:rPr>
            </w:pPr>
            <w:r w:rsidRPr="00024700">
              <w:rPr>
                <w:rFonts w:ascii="GHEA Grapalat" w:hAnsi="GHEA Grapalat"/>
                <w:sz w:val="20"/>
                <w:szCs w:val="20"/>
              </w:rPr>
              <w:t>3</w:t>
            </w:r>
            <w:r w:rsidRPr="00024700">
              <w:rPr>
                <w:rFonts w:ascii="GHEA Grapalat" w:hAnsi="GHEA Grapalat"/>
                <w:sz w:val="20"/>
                <w:szCs w:val="20"/>
                <w:lang w:val="hy-AM"/>
              </w:rPr>
              <w:t xml:space="preserve">0 000 000 </w:t>
            </w:r>
          </w:p>
          <w:p w14:paraId="0501F2E8" w14:textId="77777777" w:rsidR="00B70989" w:rsidRDefault="00B70989" w:rsidP="00B70989">
            <w:pPr>
              <w:spacing w:after="0" w:line="240" w:lineRule="auto"/>
              <w:rPr>
                <w:rFonts w:ascii="GHEA Grapalat" w:hAnsi="GHEA Grapalat"/>
                <w:sz w:val="20"/>
                <w:szCs w:val="20"/>
                <w:lang w:val="hy-AM"/>
              </w:rPr>
            </w:pPr>
          </w:p>
          <w:p w14:paraId="13D3370B" w14:textId="5B23BC76"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28F363AF" w14:textId="77777777" w:rsidR="00B70989" w:rsidRPr="00024700" w:rsidRDefault="00B70989" w:rsidP="00B70989">
            <w:pPr>
              <w:spacing w:after="0" w:line="240" w:lineRule="auto"/>
              <w:rPr>
                <w:rFonts w:ascii="GHEA Grapalat" w:hAnsi="GHEA Grapalat"/>
                <w:sz w:val="20"/>
                <w:szCs w:val="20"/>
                <w:lang w:val="hy-AM"/>
              </w:rPr>
            </w:pPr>
          </w:p>
          <w:p w14:paraId="1C43FD61"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775C2CAE" w14:textId="77777777" w:rsidR="00B70989" w:rsidRPr="00024700" w:rsidRDefault="00B70989" w:rsidP="00B70989">
            <w:pPr>
              <w:spacing w:after="0" w:line="240" w:lineRule="auto"/>
              <w:rPr>
                <w:rFonts w:ascii="GHEA Grapalat" w:hAnsi="GHEA Grapalat"/>
                <w:sz w:val="20"/>
                <w:szCs w:val="20"/>
                <w:lang w:val="hy-AM"/>
              </w:rPr>
            </w:pPr>
          </w:p>
          <w:p w14:paraId="7FC399F2" w14:textId="262B0320" w:rsidR="00B70989" w:rsidRPr="00B70989"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Օրենքով չարգելված միջոցներ</w:t>
            </w:r>
          </w:p>
        </w:tc>
        <w:tc>
          <w:tcPr>
            <w:tcW w:w="1525" w:type="dxa"/>
            <w:gridSpan w:val="3"/>
            <w:vMerge/>
            <w:tcBorders>
              <w:top w:val="single" w:sz="4" w:space="0" w:color="auto"/>
              <w:left w:val="single" w:sz="4" w:space="0" w:color="auto"/>
              <w:bottom w:val="single" w:sz="4" w:space="0" w:color="auto"/>
              <w:right w:val="single" w:sz="4" w:space="0" w:color="auto"/>
            </w:tcBorders>
          </w:tcPr>
          <w:p w14:paraId="0DF5C723" w14:textId="77777777" w:rsidR="00812CE7" w:rsidRPr="00024700" w:rsidRDefault="00812CE7" w:rsidP="00812CE7">
            <w:pPr>
              <w:spacing w:after="0" w:line="240" w:lineRule="auto"/>
              <w:rPr>
                <w:rFonts w:ascii="GHEA Grapalat" w:hAnsi="GHEA Grapalat"/>
                <w:sz w:val="20"/>
                <w:szCs w:val="20"/>
                <w:lang w:val="hy-AM"/>
              </w:rPr>
            </w:pPr>
          </w:p>
        </w:tc>
      </w:tr>
      <w:tr w:rsidR="00812CE7" w:rsidRPr="00024700" w14:paraId="15B7F99D" w14:textId="1B3E9A0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588DD55" w14:textId="4A87E402" w:rsidR="00812CE7" w:rsidRPr="00024700" w:rsidRDefault="00812CE7" w:rsidP="00812CE7">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24</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Պետական</w:t>
            </w:r>
            <w:r w:rsidRPr="00024700">
              <w:rPr>
                <w:rFonts w:ascii="GHEA Grapalat" w:hAnsi="GHEA Grapalat"/>
                <w:sz w:val="20"/>
                <w:szCs w:val="20"/>
                <w:lang w:val="hy-AM"/>
              </w:rPr>
              <w:t xml:space="preserve"> մակարդակով կազմակերպել և իրականացնել աշխատողների պարբերական վերապատրաստումներ՝ աղետալի իրավիճակներում գործելու պայմանների վերաբերյալ, կազմակերպել պարբերական հանդիպումներ կարիքների գնահատման համար</w:t>
            </w:r>
          </w:p>
        </w:tc>
        <w:tc>
          <w:tcPr>
            <w:tcW w:w="3117" w:type="dxa"/>
            <w:gridSpan w:val="2"/>
            <w:tcBorders>
              <w:top w:val="single" w:sz="4" w:space="0" w:color="auto"/>
              <w:left w:val="single" w:sz="4" w:space="0" w:color="auto"/>
              <w:bottom w:val="single" w:sz="4" w:space="0" w:color="auto"/>
              <w:right w:val="single" w:sz="4" w:space="0" w:color="auto"/>
            </w:tcBorders>
          </w:tcPr>
          <w:p w14:paraId="3501CB15" w14:textId="31221FAA" w:rsidR="00CE0ED0" w:rsidRPr="00024700" w:rsidRDefault="00CE0ED0" w:rsidP="00CE0ED0">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 xml:space="preserve">Քայլ 1. </w:t>
            </w:r>
            <w:r w:rsidRPr="00024700">
              <w:rPr>
                <w:rFonts w:ascii="GHEA Grapalat" w:eastAsia="Times New Roman" w:hAnsi="GHEA Grapalat" w:cs="Times New Roman"/>
                <w:iCs/>
                <w:sz w:val="20"/>
                <w:szCs w:val="20"/>
                <w:lang w:val="hy-AM"/>
              </w:rPr>
              <w:t xml:space="preserve">Հանդիպում-միջոցառումների կազմակերպում, </w:t>
            </w:r>
          </w:p>
          <w:p w14:paraId="48F6ED68" w14:textId="20D8A512" w:rsidR="00812CE7"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կարիքների գնահատում,վ</w:t>
            </w:r>
            <w:r w:rsidRPr="00024700">
              <w:rPr>
                <w:rFonts w:ascii="GHEA Grapalat" w:eastAsia="Times New Roman" w:hAnsi="GHEA Grapalat" w:cs="Times New Roman"/>
                <w:iCs/>
                <w:sz w:val="20"/>
                <w:szCs w:val="20"/>
                <w:lang w:val="hy-AM"/>
              </w:rPr>
              <w:t>երապատրաստումների իրականացում</w:t>
            </w:r>
          </w:p>
        </w:tc>
        <w:tc>
          <w:tcPr>
            <w:tcW w:w="2748" w:type="dxa"/>
            <w:tcBorders>
              <w:top w:val="single" w:sz="4" w:space="0" w:color="auto"/>
              <w:left w:val="single" w:sz="4" w:space="0" w:color="auto"/>
              <w:bottom w:val="single" w:sz="4" w:space="0" w:color="auto"/>
              <w:right w:val="single" w:sz="4" w:space="0" w:color="auto"/>
            </w:tcBorders>
          </w:tcPr>
          <w:p w14:paraId="204A223C" w14:textId="71C68560" w:rsidR="00812CE7" w:rsidRPr="00024700" w:rsidRDefault="00CE0ED0" w:rsidP="00F47CF8">
            <w:pPr>
              <w:spacing w:after="0" w:line="240" w:lineRule="auto"/>
              <w:ind w:left="72" w:firstLine="288"/>
              <w:jc w:val="both"/>
              <w:rPr>
                <w:rFonts w:ascii="GHEA Grapalat" w:hAnsi="GHEA Grapalat"/>
                <w:sz w:val="20"/>
                <w:szCs w:val="20"/>
                <w:lang w:val="hy-AM"/>
              </w:rPr>
            </w:pPr>
            <w:r w:rsidRPr="00024700">
              <w:rPr>
                <w:rFonts w:ascii="GHEA Grapalat" w:hAnsi="GHEA Grapalat"/>
                <w:sz w:val="20"/>
                <w:szCs w:val="20"/>
                <w:lang w:val="hy-AM"/>
              </w:rPr>
              <w:t>Իրականացնել աշխատողների ամենամյա վերապատրաստումներ</w:t>
            </w:r>
          </w:p>
        </w:tc>
        <w:tc>
          <w:tcPr>
            <w:tcW w:w="1261" w:type="dxa"/>
            <w:gridSpan w:val="2"/>
            <w:tcBorders>
              <w:top w:val="single" w:sz="4" w:space="0" w:color="auto"/>
              <w:left w:val="single" w:sz="4" w:space="0" w:color="auto"/>
              <w:bottom w:val="single" w:sz="4" w:space="0" w:color="auto"/>
              <w:right w:val="single" w:sz="4" w:space="0" w:color="auto"/>
            </w:tcBorders>
          </w:tcPr>
          <w:p w14:paraId="43FE944F" w14:textId="03243D23" w:rsidR="00812CE7" w:rsidRPr="00024700" w:rsidRDefault="00812CE7" w:rsidP="00812CE7">
            <w:pPr>
              <w:spacing w:after="0" w:line="240" w:lineRule="auto"/>
              <w:ind w:left="72" w:firstLine="288"/>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188C7943" w14:textId="0F170DDA" w:rsidR="00812CE7" w:rsidRPr="00024700" w:rsidRDefault="00812CE7" w:rsidP="00812CE7">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10 000 000</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014BBA8" w14:textId="027B1294"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10 000 000</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166FFE57" w14:textId="46847BF3" w:rsidR="00812CE7" w:rsidRPr="00024700" w:rsidRDefault="00812CE7" w:rsidP="00812CE7">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10 000 000</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tcPr>
          <w:p w14:paraId="7331E1EC" w14:textId="77777777" w:rsidR="00812CE7" w:rsidRDefault="00812CE7" w:rsidP="00812CE7">
            <w:pPr>
              <w:spacing w:after="0" w:line="240" w:lineRule="auto"/>
              <w:rPr>
                <w:rFonts w:ascii="GHEA Grapalat" w:hAnsi="GHEA Grapalat"/>
                <w:sz w:val="20"/>
                <w:szCs w:val="20"/>
              </w:rPr>
            </w:pPr>
            <w:r w:rsidRPr="00024700">
              <w:rPr>
                <w:rFonts w:ascii="GHEA Grapalat" w:hAnsi="GHEA Grapalat"/>
                <w:sz w:val="20"/>
                <w:szCs w:val="20"/>
              </w:rPr>
              <w:t>30 000 000</w:t>
            </w:r>
          </w:p>
          <w:p w14:paraId="5BB50CD9"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4BBAD33F" w14:textId="77777777" w:rsidR="00B70989" w:rsidRPr="00024700" w:rsidRDefault="00B70989" w:rsidP="00B70989">
            <w:pPr>
              <w:spacing w:after="0" w:line="240" w:lineRule="auto"/>
              <w:rPr>
                <w:rFonts w:ascii="GHEA Grapalat" w:hAnsi="GHEA Grapalat"/>
                <w:sz w:val="20"/>
                <w:szCs w:val="20"/>
                <w:lang w:val="hy-AM"/>
              </w:rPr>
            </w:pPr>
          </w:p>
          <w:p w14:paraId="5946FFBC"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13CDC610" w14:textId="77777777" w:rsidR="00B70989" w:rsidRPr="00024700" w:rsidRDefault="00B70989" w:rsidP="00B70989">
            <w:pPr>
              <w:spacing w:after="0" w:line="240" w:lineRule="auto"/>
              <w:rPr>
                <w:rFonts w:ascii="GHEA Grapalat" w:hAnsi="GHEA Grapalat"/>
                <w:sz w:val="20"/>
                <w:szCs w:val="20"/>
                <w:lang w:val="hy-AM"/>
              </w:rPr>
            </w:pPr>
          </w:p>
          <w:p w14:paraId="617D0F11" w14:textId="58340377" w:rsidR="00B70989" w:rsidRPr="00024700" w:rsidRDefault="00B70989" w:rsidP="00B70989">
            <w:pPr>
              <w:spacing w:after="0" w:line="240" w:lineRule="auto"/>
              <w:rPr>
                <w:rFonts w:ascii="GHEA Grapalat" w:hAnsi="GHEA Grapalat"/>
                <w:sz w:val="20"/>
                <w:szCs w:val="20"/>
                <w:highlight w:val="darkYellow"/>
              </w:rPr>
            </w:pPr>
            <w:r w:rsidRPr="00024700">
              <w:rPr>
                <w:rFonts w:ascii="GHEA Grapalat" w:hAnsi="GHEA Grapalat"/>
                <w:sz w:val="20"/>
                <w:szCs w:val="20"/>
                <w:lang w:val="hy-AM"/>
              </w:rPr>
              <w:t>Օրենքով չարգելված միջոցներ</w:t>
            </w:r>
          </w:p>
        </w:tc>
        <w:tc>
          <w:tcPr>
            <w:tcW w:w="1525" w:type="dxa"/>
            <w:gridSpan w:val="3"/>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A76C1C" w14:textId="77777777" w:rsidR="00812CE7" w:rsidRPr="00024700" w:rsidRDefault="00812CE7" w:rsidP="00812CE7">
            <w:pPr>
              <w:spacing w:after="0" w:line="240" w:lineRule="auto"/>
              <w:rPr>
                <w:rFonts w:ascii="GHEA Grapalat" w:hAnsi="GHEA Grapalat"/>
                <w:sz w:val="20"/>
                <w:szCs w:val="20"/>
                <w:highlight w:val="darkYellow"/>
                <w:lang w:val="hy-AM"/>
              </w:rPr>
            </w:pPr>
          </w:p>
        </w:tc>
      </w:tr>
      <w:tr w:rsidR="00CE0ED0" w:rsidRPr="00B70989" w14:paraId="17D9B518" w14:textId="70EB542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8D76AAC" w14:textId="680E5B28"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25</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Ապահովել իրավական մեխանիզմներ՝ աշխատողների իրավունքների պահպանման և բարձրաձայնման գործընթացը երաշխավորելու համար։</w:t>
            </w:r>
          </w:p>
        </w:tc>
        <w:tc>
          <w:tcPr>
            <w:tcW w:w="3117" w:type="dxa"/>
            <w:gridSpan w:val="2"/>
            <w:tcBorders>
              <w:top w:val="single" w:sz="4" w:space="0" w:color="auto"/>
              <w:left w:val="single" w:sz="4" w:space="0" w:color="auto"/>
              <w:bottom w:val="single" w:sz="4" w:space="0" w:color="auto"/>
              <w:right w:val="single" w:sz="4" w:space="0" w:color="auto"/>
            </w:tcBorders>
          </w:tcPr>
          <w:p w14:paraId="12EC5C7D" w14:textId="7E4EB1D0"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GHEA Grapalat" w:eastAsia="Times New Roman" w:hAnsi="GHEA Grapalat" w:cs="Times New Roman"/>
                <w:iCs/>
                <w:sz w:val="20"/>
                <w:szCs w:val="20"/>
                <w:lang w:val="hy-AM"/>
              </w:rPr>
              <w:t xml:space="preserve"> Նշյալ գործընթացի ապահովման նպատակով իրավական մեխանիզմների մշակում</w:t>
            </w:r>
          </w:p>
        </w:tc>
        <w:tc>
          <w:tcPr>
            <w:tcW w:w="2748" w:type="dxa"/>
            <w:tcBorders>
              <w:top w:val="single" w:sz="4" w:space="0" w:color="auto"/>
              <w:left w:val="single" w:sz="4" w:space="0" w:color="auto"/>
              <w:bottom w:val="single" w:sz="4" w:space="0" w:color="auto"/>
              <w:right w:val="single" w:sz="4" w:space="0" w:color="auto"/>
            </w:tcBorders>
          </w:tcPr>
          <w:p w14:paraId="22810C13"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6558B9B8" w14:textId="57102C51" w:rsidR="00CE0ED0" w:rsidRPr="00024700" w:rsidRDefault="00CE0ED0" w:rsidP="00CE0ED0">
            <w:pPr>
              <w:spacing w:after="0" w:line="240" w:lineRule="auto"/>
              <w:rPr>
                <w:rFonts w:ascii="GHEA Grapalat" w:hAnsi="GHEA Grapalat"/>
                <w:sz w:val="20"/>
                <w:szCs w:val="20"/>
                <w:highlight w:val="darkYellow"/>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F0817D0" w14:textId="77777777" w:rsidR="00CE0ED0" w:rsidRPr="00024700" w:rsidRDefault="00CE0ED0" w:rsidP="00CE0ED0">
            <w:pPr>
              <w:spacing w:after="0" w:line="240" w:lineRule="auto"/>
              <w:rPr>
                <w:rFonts w:ascii="GHEA Grapalat" w:hAnsi="GHEA Grapalat"/>
                <w:sz w:val="20"/>
                <w:szCs w:val="20"/>
                <w:highlight w:val="darkYellow"/>
                <w:lang w:val="hy-AM"/>
              </w:rPr>
            </w:pPr>
          </w:p>
        </w:tc>
      </w:tr>
      <w:tr w:rsidR="00CE0ED0" w:rsidRPr="00B70989" w14:paraId="11F36F04" w14:textId="44865084"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A36376A" w14:textId="09CC0352"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26</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Շրջակա միջավայրի վրա ազդեցության գնահատման և փորձաքննության մասին օրենքում սահմանել փորձաքննական եզրակացության մեջ առողջապահական, </w:t>
            </w:r>
            <w:r w:rsidRPr="00024700">
              <w:rPr>
                <w:rFonts w:ascii="GHEA Grapalat" w:hAnsi="GHEA Grapalat"/>
                <w:sz w:val="20"/>
                <w:szCs w:val="20"/>
                <w:lang w:val="hy-AM"/>
              </w:rPr>
              <w:lastRenderedPageBreak/>
              <w:t>աշխատողների առողջ և անվտանգ աշխատանքային պայմանների ապահովման, օբյեկտների տեխնիկական անվտանգության, կլիմայի փոփոխության հնարավոր ազդեցության, ազդակիր բնակչության նկատմամբ հաշվետվողականության պահանջների ներառում</w:t>
            </w:r>
          </w:p>
        </w:tc>
        <w:tc>
          <w:tcPr>
            <w:tcW w:w="3117" w:type="dxa"/>
            <w:gridSpan w:val="2"/>
            <w:tcBorders>
              <w:top w:val="single" w:sz="4" w:space="0" w:color="auto"/>
              <w:left w:val="single" w:sz="4" w:space="0" w:color="auto"/>
              <w:bottom w:val="single" w:sz="4" w:space="0" w:color="auto"/>
              <w:right w:val="single" w:sz="4" w:space="0" w:color="auto"/>
            </w:tcBorders>
          </w:tcPr>
          <w:p w14:paraId="470B64D8" w14:textId="49C63036"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Pr="00024700">
              <w:rPr>
                <w:rFonts w:ascii="GHEA Grapalat" w:eastAsia="Times New Roman" w:hAnsi="GHEA Grapalat" w:cs="Times New Roman"/>
                <w:iCs/>
                <w:sz w:val="20"/>
                <w:szCs w:val="20"/>
                <w:lang w:val="hy-AM"/>
              </w:rPr>
              <w:t xml:space="preserve"> Հաշվետվողականության պահանջների սահմանման նպատակով իրավական ակտի մշակում</w:t>
            </w:r>
          </w:p>
        </w:tc>
        <w:tc>
          <w:tcPr>
            <w:tcW w:w="2748" w:type="dxa"/>
            <w:tcBorders>
              <w:top w:val="single" w:sz="4" w:space="0" w:color="auto"/>
              <w:left w:val="single" w:sz="4" w:space="0" w:color="auto"/>
              <w:bottom w:val="single" w:sz="4" w:space="0" w:color="auto"/>
              <w:right w:val="single" w:sz="4" w:space="0" w:color="auto"/>
            </w:tcBorders>
          </w:tcPr>
          <w:p w14:paraId="11E549D3"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23B2805F" w14:textId="4BB8F6EA" w:rsidR="00CE0ED0" w:rsidRPr="00024700" w:rsidRDefault="00CE0ED0" w:rsidP="00CE0ED0">
            <w:pPr>
              <w:spacing w:after="0" w:line="240" w:lineRule="auto"/>
              <w:rPr>
                <w:rFonts w:ascii="GHEA Grapalat" w:hAnsi="GHEA Grapalat"/>
                <w:sz w:val="20"/>
                <w:szCs w:val="20"/>
                <w:highlight w:val="darkYellow"/>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tcBorders>
              <w:top w:val="single" w:sz="4" w:space="0" w:color="auto"/>
              <w:left w:val="single" w:sz="4" w:space="0" w:color="auto"/>
              <w:bottom w:val="single" w:sz="4" w:space="0" w:color="auto"/>
              <w:right w:val="single" w:sz="4" w:space="0" w:color="auto"/>
            </w:tcBorders>
            <w:shd w:val="clear" w:color="auto" w:fill="auto"/>
          </w:tcPr>
          <w:p w14:paraId="6FCBBC81" w14:textId="77777777" w:rsidR="00CE0ED0" w:rsidRPr="00024700" w:rsidRDefault="00CE0ED0" w:rsidP="00CE0ED0">
            <w:pPr>
              <w:spacing w:after="0" w:line="240" w:lineRule="auto"/>
              <w:rPr>
                <w:rFonts w:ascii="GHEA Grapalat" w:hAnsi="GHEA Grapalat"/>
                <w:sz w:val="20"/>
                <w:szCs w:val="20"/>
                <w:highlight w:val="darkYellow"/>
                <w:lang w:val="hy-AM"/>
              </w:rPr>
            </w:pPr>
          </w:p>
        </w:tc>
      </w:tr>
      <w:tr w:rsidR="00CE0ED0" w:rsidRPr="00B70989" w14:paraId="2E832BB5" w14:textId="760B97EC" w:rsidTr="00B70989">
        <w:trPr>
          <w:trHeight w:val="692"/>
        </w:trPr>
        <w:tc>
          <w:tcPr>
            <w:tcW w:w="3256" w:type="dxa"/>
            <w:gridSpan w:val="2"/>
            <w:tcBorders>
              <w:top w:val="single" w:sz="4" w:space="0" w:color="auto"/>
              <w:left w:val="single" w:sz="4" w:space="0" w:color="auto"/>
              <w:bottom w:val="single" w:sz="4" w:space="0" w:color="auto"/>
              <w:right w:val="single" w:sz="4" w:space="0" w:color="auto"/>
            </w:tcBorders>
          </w:tcPr>
          <w:p w14:paraId="67CD7A7C" w14:textId="3D13E516"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27</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Ապահովել արհեստակցական ընկերությունների կայուն դերակատարությունը գործընթացին, Համագործակցության հուշագրի կնքում</w:t>
            </w:r>
          </w:p>
        </w:tc>
        <w:tc>
          <w:tcPr>
            <w:tcW w:w="3117" w:type="dxa"/>
            <w:gridSpan w:val="2"/>
            <w:tcBorders>
              <w:top w:val="single" w:sz="4" w:space="0" w:color="auto"/>
              <w:left w:val="single" w:sz="4" w:space="0" w:color="auto"/>
              <w:bottom w:val="single" w:sz="4" w:space="0" w:color="auto"/>
              <w:right w:val="single" w:sz="4" w:space="0" w:color="auto"/>
            </w:tcBorders>
          </w:tcPr>
          <w:p w14:paraId="262BA829" w14:textId="27EED2F9"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GHEA Grapalat" w:eastAsia="Times New Roman" w:hAnsi="GHEA Grapalat" w:cs="Times New Roman"/>
                <w:iCs/>
                <w:sz w:val="20"/>
                <w:szCs w:val="20"/>
                <w:lang w:val="hy-AM"/>
              </w:rPr>
              <w:t xml:space="preserve"> Համագործակցության հուշագրի մշակում և կնքում</w:t>
            </w:r>
          </w:p>
        </w:tc>
        <w:tc>
          <w:tcPr>
            <w:tcW w:w="2748" w:type="dxa"/>
            <w:tcBorders>
              <w:top w:val="single" w:sz="4" w:space="0" w:color="auto"/>
              <w:left w:val="single" w:sz="4" w:space="0" w:color="auto"/>
              <w:bottom w:val="single" w:sz="4" w:space="0" w:color="auto"/>
              <w:right w:val="single" w:sz="4" w:space="0" w:color="auto"/>
            </w:tcBorders>
          </w:tcPr>
          <w:p w14:paraId="5A1D54D5"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1B6FE3CF" w14:textId="244DDCD3" w:rsidR="00CE0ED0" w:rsidRPr="00024700" w:rsidRDefault="00CE0ED0" w:rsidP="00CE0ED0">
            <w:pPr>
              <w:spacing w:after="0" w:line="240" w:lineRule="auto"/>
              <w:rPr>
                <w:rFonts w:ascii="GHEA Grapalat" w:hAnsi="GHEA Grapalat"/>
                <w:sz w:val="20"/>
                <w:szCs w:val="20"/>
                <w:highlight w:val="darkYellow"/>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tcBorders>
              <w:top w:val="single" w:sz="4" w:space="0" w:color="auto"/>
              <w:left w:val="single" w:sz="4" w:space="0" w:color="auto"/>
              <w:bottom w:val="single" w:sz="4" w:space="0" w:color="auto"/>
              <w:right w:val="single" w:sz="4" w:space="0" w:color="auto"/>
            </w:tcBorders>
            <w:shd w:val="clear" w:color="auto" w:fill="auto"/>
          </w:tcPr>
          <w:p w14:paraId="35D02AB4" w14:textId="77777777" w:rsidR="00CE0ED0" w:rsidRPr="00024700" w:rsidRDefault="00CE0ED0" w:rsidP="00CE0ED0">
            <w:pPr>
              <w:spacing w:after="0" w:line="240" w:lineRule="auto"/>
              <w:rPr>
                <w:rFonts w:ascii="GHEA Grapalat" w:hAnsi="GHEA Grapalat"/>
                <w:sz w:val="20"/>
                <w:szCs w:val="20"/>
                <w:highlight w:val="darkYellow"/>
                <w:lang w:val="hy-AM"/>
              </w:rPr>
            </w:pPr>
          </w:p>
        </w:tc>
      </w:tr>
      <w:tr w:rsidR="00CE0ED0" w:rsidRPr="00B70989" w14:paraId="79770399" w14:textId="0E02F98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9C1D139" w14:textId="3F48552F"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28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Ապահովել ընդերքօգտագործողների և համայնքների մասնակցությունը ենթաօրենսդրական ակտերի մշակմանը, սահմանել վտանգների և ռիսկերի գնահատման միասնական մեթոդաբանություն</w:t>
            </w:r>
          </w:p>
        </w:tc>
        <w:tc>
          <w:tcPr>
            <w:tcW w:w="3117" w:type="dxa"/>
            <w:gridSpan w:val="2"/>
            <w:tcBorders>
              <w:top w:val="single" w:sz="4" w:space="0" w:color="auto"/>
              <w:left w:val="single" w:sz="4" w:space="0" w:color="auto"/>
              <w:bottom w:val="single" w:sz="4" w:space="0" w:color="auto"/>
              <w:right w:val="single" w:sz="4" w:space="0" w:color="auto"/>
            </w:tcBorders>
          </w:tcPr>
          <w:p w14:paraId="26E73B67" w14:textId="6EB1A522"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 Վտանգների և ռիսկերի գնահատման միասնական մեթոդաբանության մշակում՝ ընդերքօգտագործողների և համայնքների մասնակցությամբ</w:t>
            </w:r>
          </w:p>
        </w:tc>
        <w:tc>
          <w:tcPr>
            <w:tcW w:w="2748" w:type="dxa"/>
            <w:tcBorders>
              <w:top w:val="single" w:sz="4" w:space="0" w:color="auto"/>
              <w:left w:val="single" w:sz="4" w:space="0" w:color="auto"/>
              <w:bottom w:val="single" w:sz="4" w:space="0" w:color="auto"/>
              <w:right w:val="single" w:sz="4" w:space="0" w:color="auto"/>
            </w:tcBorders>
          </w:tcPr>
          <w:p w14:paraId="329F06A8"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54A5D8B2" w14:textId="324C427A" w:rsidR="00CE0ED0" w:rsidRPr="00024700" w:rsidRDefault="00CE0ED0" w:rsidP="00CE0ED0">
            <w:pPr>
              <w:spacing w:after="0" w:line="240" w:lineRule="auto"/>
              <w:rPr>
                <w:rFonts w:ascii="GHEA Grapalat" w:hAnsi="GHEA Grapalat"/>
                <w:sz w:val="20"/>
                <w:szCs w:val="20"/>
                <w:highlight w:val="darkYellow"/>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tcBorders>
              <w:top w:val="single" w:sz="4" w:space="0" w:color="auto"/>
              <w:left w:val="single" w:sz="4" w:space="0" w:color="auto"/>
              <w:bottom w:val="single" w:sz="4" w:space="0" w:color="auto"/>
              <w:right w:val="single" w:sz="4" w:space="0" w:color="auto"/>
            </w:tcBorders>
            <w:shd w:val="clear" w:color="auto" w:fill="auto"/>
          </w:tcPr>
          <w:p w14:paraId="232AB9F5" w14:textId="77777777" w:rsidR="00CE0ED0" w:rsidRPr="00024700" w:rsidRDefault="00CE0ED0" w:rsidP="00CE0ED0">
            <w:pPr>
              <w:spacing w:after="0" w:line="240" w:lineRule="auto"/>
              <w:rPr>
                <w:rFonts w:ascii="GHEA Grapalat" w:hAnsi="GHEA Grapalat"/>
                <w:sz w:val="20"/>
                <w:szCs w:val="20"/>
                <w:highlight w:val="darkYellow"/>
                <w:lang w:val="hy-AM"/>
              </w:rPr>
            </w:pPr>
          </w:p>
        </w:tc>
      </w:tr>
      <w:tr w:rsidR="00CE0ED0" w:rsidRPr="00024700" w14:paraId="640B276B" w14:textId="392CBBA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1DAF3FBE" w14:textId="54F8BDE5"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 xml:space="preserve">Միջոցառում 29. </w:t>
            </w:r>
            <w:r w:rsidRPr="00024700">
              <w:rPr>
                <w:rFonts w:ascii="GHEA Grapalat" w:hAnsi="GHEA Grapalat"/>
                <w:sz w:val="20"/>
                <w:szCs w:val="20"/>
                <w:lang w:val="hy-AM"/>
              </w:rPr>
              <w:t>Ապահովել խոցելի խմբերի հանդեպ ընկերությունների կողմից քաղաքականության մշակում՝ ծրագրի նախագծման փուլում</w:t>
            </w:r>
          </w:p>
        </w:tc>
        <w:tc>
          <w:tcPr>
            <w:tcW w:w="3117" w:type="dxa"/>
            <w:gridSpan w:val="2"/>
            <w:vMerge w:val="restart"/>
            <w:tcBorders>
              <w:top w:val="single" w:sz="4" w:space="0" w:color="auto"/>
              <w:left w:val="single" w:sz="4" w:space="0" w:color="auto"/>
              <w:right w:val="single" w:sz="4" w:space="0" w:color="auto"/>
            </w:tcBorders>
          </w:tcPr>
          <w:p w14:paraId="43CE921F" w14:textId="1F9FB113"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Pr="00024700">
              <w:rPr>
                <w:rFonts w:ascii="GHEA Grapalat" w:eastAsia="Times New Roman" w:hAnsi="GHEA Grapalat" w:cs="Times New Roman"/>
                <w:iCs/>
                <w:sz w:val="20"/>
                <w:szCs w:val="20"/>
                <w:lang w:val="hy-AM"/>
              </w:rPr>
              <w:t xml:space="preserve"> Խոցելի խմբերի ներգրավման նպատակով իրավակարգավորումների մշակում</w:t>
            </w:r>
          </w:p>
          <w:p w14:paraId="25B099DB" w14:textId="25AA4C03"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B323772"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1FDFB40D" w14:textId="19CF27B0"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Հիմնական ծախսը՝ հանքարդյունահանող ընկերությունների կողմից</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667A3D05"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Աշխատանքի և </w:t>
            </w:r>
          </w:p>
          <w:p w14:paraId="7A83D529"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սոցիալական </w:t>
            </w:r>
          </w:p>
          <w:p w14:paraId="2E9578C3"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ապահովության </w:t>
            </w:r>
          </w:p>
          <w:p w14:paraId="374695DA"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նախարարություն, </w:t>
            </w:r>
          </w:p>
          <w:p w14:paraId="29EF8AD6"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Շրջակա միջավայրի </w:t>
            </w:r>
          </w:p>
          <w:p w14:paraId="65AE07E2"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 xml:space="preserve">նախարարություն, </w:t>
            </w:r>
          </w:p>
          <w:p w14:paraId="607168A1"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Տարածքային </w:t>
            </w:r>
          </w:p>
          <w:p w14:paraId="79C7C82B"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կառավարման և </w:t>
            </w:r>
          </w:p>
          <w:p w14:paraId="0057181B"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ենթակառուցվածքների </w:t>
            </w:r>
          </w:p>
          <w:p w14:paraId="0427D2BC" w14:textId="2844684D"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նախարարություն</w:t>
            </w:r>
          </w:p>
        </w:tc>
      </w:tr>
      <w:tr w:rsidR="00CE0ED0" w:rsidRPr="00024700" w14:paraId="7D366958" w14:textId="06CC1A5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792E958" w14:textId="6599E184"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 xml:space="preserve">Միջոցառում 30. </w:t>
            </w:r>
            <w:r w:rsidRPr="00024700">
              <w:rPr>
                <w:rFonts w:ascii="GHEA Grapalat" w:hAnsi="GHEA Grapalat"/>
                <w:sz w:val="20"/>
                <w:szCs w:val="20"/>
                <w:lang w:val="hy-AM"/>
              </w:rPr>
              <w:t>Ապահովել հանքարդյունաբերության ողջ ցիկլի ընթացքում խոցելի խմբերի հանդեպ հատուկ քաղաքականության կիրառում</w:t>
            </w:r>
          </w:p>
        </w:tc>
        <w:tc>
          <w:tcPr>
            <w:tcW w:w="3117" w:type="dxa"/>
            <w:gridSpan w:val="2"/>
            <w:vMerge/>
            <w:tcBorders>
              <w:left w:val="single" w:sz="4" w:space="0" w:color="auto"/>
              <w:right w:val="single" w:sz="4" w:space="0" w:color="auto"/>
            </w:tcBorders>
          </w:tcPr>
          <w:p w14:paraId="6A62B576" w14:textId="3004D0E4"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7BDD5844"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7537EAC4" w14:textId="1085E636" w:rsidR="00CE0ED0" w:rsidRPr="00024700" w:rsidRDefault="00CE0ED0"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5F1B3D3E" w14:textId="1A0FAD5B" w:rsidR="00CE0ED0" w:rsidRPr="00024700" w:rsidRDefault="00CE0ED0" w:rsidP="00CE0ED0">
            <w:pPr>
              <w:spacing w:after="0" w:line="240" w:lineRule="auto"/>
              <w:rPr>
                <w:rFonts w:ascii="GHEA Grapalat" w:hAnsi="GHEA Grapalat"/>
                <w:sz w:val="20"/>
                <w:szCs w:val="20"/>
                <w:lang w:val="hy-AM"/>
              </w:rPr>
            </w:pPr>
          </w:p>
        </w:tc>
      </w:tr>
      <w:tr w:rsidR="00CE0ED0" w:rsidRPr="00024700" w14:paraId="045C9A3A" w14:textId="330951DC"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F525883" w14:textId="1CE02CD1"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lastRenderedPageBreak/>
              <w:t xml:space="preserve">Միջոցառում 31. </w:t>
            </w:r>
            <w:r w:rsidRPr="00024700">
              <w:rPr>
                <w:rFonts w:ascii="GHEA Grapalat" w:hAnsi="GHEA Grapalat"/>
                <w:sz w:val="20"/>
                <w:szCs w:val="20"/>
                <w:lang w:val="hy-AM"/>
              </w:rPr>
              <w:t>Ապահովել խոցելի խմբերի և բոլոր շահագրգիռ կողմերի հետադարձ կապի հնարավորություն</w:t>
            </w:r>
          </w:p>
        </w:tc>
        <w:tc>
          <w:tcPr>
            <w:tcW w:w="3117" w:type="dxa"/>
            <w:gridSpan w:val="2"/>
            <w:vMerge/>
            <w:tcBorders>
              <w:left w:val="single" w:sz="4" w:space="0" w:color="auto"/>
              <w:right w:val="single" w:sz="4" w:space="0" w:color="auto"/>
            </w:tcBorders>
          </w:tcPr>
          <w:p w14:paraId="1B6DDFD9" w14:textId="7C83A255"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547ABFF"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7207CB3" w14:textId="759020CF" w:rsidR="00CE0ED0" w:rsidRPr="00024700" w:rsidRDefault="00CE0ED0"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079632B4" w14:textId="77777777" w:rsidR="00CE0ED0" w:rsidRPr="00024700" w:rsidRDefault="00CE0ED0" w:rsidP="00CE0ED0">
            <w:pPr>
              <w:spacing w:after="0" w:line="240" w:lineRule="auto"/>
              <w:rPr>
                <w:rFonts w:ascii="GHEA Grapalat" w:hAnsi="GHEA Grapalat"/>
                <w:sz w:val="20"/>
                <w:szCs w:val="20"/>
                <w:lang w:val="hy-AM"/>
              </w:rPr>
            </w:pPr>
          </w:p>
        </w:tc>
      </w:tr>
      <w:tr w:rsidR="00CE0ED0" w:rsidRPr="00024700" w14:paraId="04B2F0B7" w14:textId="2823C55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0D12B66" w14:textId="5F24182E"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 xml:space="preserve">Միջոցառում 32. </w:t>
            </w:r>
            <w:r w:rsidRPr="00024700">
              <w:rPr>
                <w:rFonts w:ascii="GHEA Grapalat" w:hAnsi="GHEA Grapalat"/>
                <w:sz w:val="20"/>
                <w:szCs w:val="20"/>
                <w:lang w:val="hy-AM"/>
              </w:rPr>
              <w:t>Ապահովել խոցելի խմբերի, այդ թվում՝ կանանց ներգրավման դինամիկ աճ</w:t>
            </w:r>
          </w:p>
        </w:tc>
        <w:tc>
          <w:tcPr>
            <w:tcW w:w="3117" w:type="dxa"/>
            <w:gridSpan w:val="2"/>
            <w:vMerge/>
            <w:tcBorders>
              <w:left w:val="single" w:sz="4" w:space="0" w:color="auto"/>
              <w:bottom w:val="single" w:sz="4" w:space="0" w:color="auto"/>
              <w:right w:val="single" w:sz="4" w:space="0" w:color="auto"/>
            </w:tcBorders>
          </w:tcPr>
          <w:p w14:paraId="6F08E9D6" w14:textId="60F787B8"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342BBFE"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7C3FC4E" w14:textId="199E26C9" w:rsidR="00CE0ED0" w:rsidRPr="00024700" w:rsidRDefault="00CE0ED0"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7F563294" w14:textId="77777777" w:rsidR="00CE0ED0" w:rsidRPr="00024700" w:rsidRDefault="00CE0ED0" w:rsidP="00CE0ED0">
            <w:pPr>
              <w:spacing w:after="0" w:line="240" w:lineRule="auto"/>
              <w:rPr>
                <w:rFonts w:ascii="GHEA Grapalat" w:hAnsi="GHEA Grapalat"/>
                <w:sz w:val="20"/>
                <w:szCs w:val="20"/>
                <w:lang w:val="hy-AM"/>
              </w:rPr>
            </w:pPr>
          </w:p>
        </w:tc>
      </w:tr>
      <w:tr w:rsidR="00CE0ED0" w:rsidRPr="00B70989" w14:paraId="5A5D0A33" w14:textId="28DF5CC4"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6C076C7" w14:textId="77777777"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b/>
                <w:bCs/>
                <w:sz w:val="20"/>
                <w:szCs w:val="20"/>
                <w:lang w:val="hy-AM"/>
              </w:rPr>
              <w:t xml:space="preserve">Միջոցառում 33. </w:t>
            </w:r>
            <w:r w:rsidRPr="00024700">
              <w:rPr>
                <w:rFonts w:ascii="GHEA Grapalat" w:hAnsi="GHEA Grapalat"/>
                <w:sz w:val="20"/>
                <w:szCs w:val="20"/>
                <w:lang w:val="hy-AM"/>
              </w:rPr>
              <w:t>Մեծացնել գործող կարգավորումների և պահանջների նկատմամբ հսկողությունը և ավելացնել դրա հետ կապված վերահսկող մարմինների կարողությունները, մասնավորապես՝</w:t>
            </w:r>
          </w:p>
          <w:p w14:paraId="20997082" w14:textId="77777777" w:rsidR="00CE0ED0" w:rsidRPr="00024700" w:rsidRDefault="00CE0ED0" w:rsidP="00CE0ED0">
            <w:pPr>
              <w:pStyle w:val="a3"/>
              <w:spacing w:after="0" w:line="240" w:lineRule="auto"/>
              <w:ind w:left="360"/>
              <w:jc w:val="both"/>
              <w:rPr>
                <w:rFonts w:ascii="GHEA Grapalat" w:hAnsi="GHEA Grapalat"/>
                <w:sz w:val="20"/>
                <w:szCs w:val="20"/>
                <w:lang w:val="hy-AM"/>
              </w:rPr>
            </w:pPr>
            <w:r w:rsidRPr="00024700">
              <w:rPr>
                <w:rFonts w:ascii="GHEA Grapalat" w:hAnsi="GHEA Grapalat"/>
                <w:sz w:val="20"/>
                <w:szCs w:val="20"/>
                <w:lang w:val="hy-AM"/>
              </w:rPr>
              <w:t>1</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Վերահսկող մարմինների աշխատակիցների համար կազմակերպել պարբերական վերապատրաստման դասընթացներ</w:t>
            </w:r>
          </w:p>
          <w:p w14:paraId="41124910" w14:textId="397DF841"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2</w:t>
            </w:r>
            <w:r w:rsidRPr="00024700">
              <w:rPr>
                <w:rFonts w:ascii="Cambria Math" w:hAnsi="Cambria Math" w:cs="Cambria Math"/>
                <w:sz w:val="20"/>
                <w:szCs w:val="20"/>
                <w:lang w:val="hy-AM"/>
              </w:rPr>
              <w:t>․</w:t>
            </w:r>
            <w:r w:rsidRPr="00024700">
              <w:rPr>
                <w:rFonts w:ascii="GHEA Grapalat" w:hAnsi="GHEA Grapalat"/>
                <w:sz w:val="20"/>
                <w:szCs w:val="20"/>
                <w:lang w:val="hy-AM"/>
              </w:rPr>
              <w:t xml:space="preserve"> Գնահատել տեխնիկական զինվածության մակարդակը և ապահովել անհրաժեշտ տեխնիկական միջոցներով</w:t>
            </w:r>
          </w:p>
        </w:tc>
        <w:tc>
          <w:tcPr>
            <w:tcW w:w="3117" w:type="dxa"/>
            <w:gridSpan w:val="2"/>
            <w:tcBorders>
              <w:top w:val="single" w:sz="4" w:space="0" w:color="auto"/>
              <w:left w:val="single" w:sz="4" w:space="0" w:color="auto"/>
              <w:bottom w:val="single" w:sz="4" w:space="0" w:color="auto"/>
              <w:right w:val="single" w:sz="4" w:space="0" w:color="auto"/>
            </w:tcBorders>
          </w:tcPr>
          <w:p w14:paraId="5D201E4F" w14:textId="77777777"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Քայլ 1</w:t>
            </w:r>
            <w:r w:rsidRPr="00024700">
              <w:rPr>
                <w:rFonts w:ascii="Cambria Math" w:hAnsi="Cambria Math" w:cs="Cambria Math"/>
                <w:sz w:val="20"/>
                <w:szCs w:val="20"/>
                <w:lang w:val="hy-AM"/>
              </w:rPr>
              <w:t>․</w:t>
            </w:r>
          </w:p>
          <w:p w14:paraId="712EA444" w14:textId="413659CF"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 </w:t>
            </w:r>
            <w:r w:rsidRPr="00024700">
              <w:rPr>
                <w:rFonts w:ascii="GHEA Grapalat" w:eastAsia="Times New Roman" w:hAnsi="GHEA Grapalat"/>
                <w:iCs/>
                <w:sz w:val="20"/>
                <w:szCs w:val="20"/>
                <w:lang w:val="hy-AM"/>
              </w:rPr>
              <w:t>Ստորգետնյա և վերգետնա միջավայրում աշխատող Lider համակարգեր</w:t>
            </w:r>
          </w:p>
          <w:p w14:paraId="543AD66F" w14:textId="77777777" w:rsidR="00CE0ED0" w:rsidRPr="00024700" w:rsidRDefault="00CE0ED0" w:rsidP="00CE0ED0">
            <w:pPr>
              <w:spacing w:after="0" w:line="240" w:lineRule="auto"/>
              <w:jc w:val="both"/>
              <w:rPr>
                <w:rFonts w:ascii="GHEA Grapalat" w:eastAsia="Times New Roman" w:hAnsi="GHEA Grapalat"/>
                <w:iCs/>
                <w:sz w:val="20"/>
                <w:szCs w:val="20"/>
                <w:lang w:val="hy-AM"/>
              </w:rPr>
            </w:pPr>
            <w:r w:rsidRPr="00024700">
              <w:rPr>
                <w:rFonts w:ascii="GHEA Grapalat" w:eastAsia="Times New Roman" w:hAnsi="GHEA Grapalat"/>
                <w:iCs/>
                <w:sz w:val="20"/>
                <w:szCs w:val="20"/>
                <w:lang w:val="hy-AM"/>
              </w:rPr>
              <w:t>Քայլ 2</w:t>
            </w:r>
            <w:r w:rsidRPr="00024700">
              <w:rPr>
                <w:rFonts w:ascii="Cambria Math" w:eastAsia="Times New Roman" w:hAnsi="Cambria Math" w:cs="Cambria Math"/>
                <w:iCs/>
                <w:sz w:val="20"/>
                <w:szCs w:val="20"/>
                <w:lang w:val="hy-AM"/>
              </w:rPr>
              <w:t>․</w:t>
            </w:r>
            <w:r w:rsidRPr="00024700">
              <w:rPr>
                <w:rFonts w:ascii="GHEA Grapalat" w:eastAsia="Times New Roman" w:hAnsi="GHEA Grapalat"/>
                <w:iCs/>
                <w:sz w:val="20"/>
                <w:szCs w:val="20"/>
                <w:lang w:val="hy-AM"/>
              </w:rPr>
              <w:t xml:space="preserve"> </w:t>
            </w:r>
          </w:p>
          <w:p w14:paraId="2560AE34" w14:textId="34379ACF" w:rsidR="00CE0ED0" w:rsidRPr="00024700" w:rsidRDefault="00CE0ED0" w:rsidP="00CE0ED0">
            <w:pPr>
              <w:spacing w:after="0" w:line="240" w:lineRule="auto"/>
              <w:jc w:val="both"/>
              <w:rPr>
                <w:rFonts w:ascii="GHEA Grapalat" w:eastAsia="Times New Roman" w:hAnsi="GHEA Grapalat"/>
                <w:iCs/>
                <w:sz w:val="20"/>
                <w:szCs w:val="20"/>
                <w:lang w:val="hy-AM"/>
              </w:rPr>
            </w:pPr>
            <w:r w:rsidRPr="00024700">
              <w:rPr>
                <w:rFonts w:ascii="GHEA Grapalat" w:eastAsia="Times New Roman" w:hAnsi="GHEA Grapalat"/>
                <w:iCs/>
                <w:sz w:val="20"/>
                <w:szCs w:val="20"/>
                <w:lang w:val="hy-AM"/>
              </w:rPr>
              <w:t>Սարքավորումները աշխատացնող համապատասխան ծրագրերի ապահովում</w:t>
            </w:r>
          </w:p>
          <w:p w14:paraId="109AD7DB" w14:textId="77777777" w:rsidR="00CE0ED0" w:rsidRPr="00024700" w:rsidRDefault="00CE0ED0" w:rsidP="00CE0ED0">
            <w:pPr>
              <w:spacing w:after="0" w:line="240" w:lineRule="auto"/>
              <w:jc w:val="both"/>
              <w:rPr>
                <w:rFonts w:ascii="GHEA Grapalat" w:eastAsia="Times New Roman" w:hAnsi="GHEA Grapalat"/>
                <w:iCs/>
                <w:sz w:val="20"/>
                <w:szCs w:val="20"/>
                <w:lang w:val="hy-AM"/>
              </w:rPr>
            </w:pPr>
            <w:r w:rsidRPr="00024700">
              <w:rPr>
                <w:rFonts w:ascii="GHEA Grapalat" w:eastAsia="Times New Roman" w:hAnsi="GHEA Grapalat"/>
                <w:iCs/>
                <w:sz w:val="20"/>
                <w:szCs w:val="20"/>
                <w:lang w:val="hy-AM"/>
              </w:rPr>
              <w:t>Քայլ 3</w:t>
            </w:r>
            <w:r w:rsidRPr="00024700">
              <w:rPr>
                <w:rFonts w:ascii="Cambria Math" w:eastAsia="Times New Roman" w:hAnsi="Cambria Math" w:cs="Cambria Math"/>
                <w:iCs/>
                <w:sz w:val="20"/>
                <w:szCs w:val="20"/>
                <w:lang w:val="hy-AM"/>
              </w:rPr>
              <w:t>․</w:t>
            </w:r>
            <w:r w:rsidRPr="00024700">
              <w:rPr>
                <w:rFonts w:ascii="GHEA Grapalat" w:eastAsia="Times New Roman" w:hAnsi="GHEA Grapalat"/>
                <w:iCs/>
                <w:sz w:val="20"/>
                <w:szCs w:val="20"/>
                <w:lang w:val="hy-AM"/>
              </w:rPr>
              <w:t xml:space="preserve"> </w:t>
            </w:r>
          </w:p>
          <w:p w14:paraId="638C9411" w14:textId="704134FE"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eastAsia="Times New Roman" w:hAnsi="GHEA Grapalat" w:cs="Times New Roman"/>
                <w:iCs/>
                <w:sz w:val="20"/>
                <w:szCs w:val="20"/>
                <w:lang w:val="hy-AM"/>
              </w:rPr>
              <w:t>Ծրագրերի (AutoCad Civil, Pix4D, Agisoft metashape,GIS և Leapfrog) ուսուցում և աշխատողների վերապատրաստում</w:t>
            </w:r>
          </w:p>
        </w:tc>
        <w:tc>
          <w:tcPr>
            <w:tcW w:w="2748" w:type="dxa"/>
            <w:tcBorders>
              <w:top w:val="single" w:sz="4" w:space="0" w:color="auto"/>
              <w:left w:val="single" w:sz="4" w:space="0" w:color="auto"/>
              <w:bottom w:val="single" w:sz="4" w:space="0" w:color="auto"/>
              <w:right w:val="single" w:sz="4" w:space="0" w:color="auto"/>
            </w:tcBorders>
          </w:tcPr>
          <w:p w14:paraId="46552176"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tcPr>
          <w:p w14:paraId="231934BB" w14:textId="035E0288" w:rsidR="00CE0ED0" w:rsidRPr="00024700" w:rsidRDefault="00DD5776" w:rsidP="00B70989">
            <w:pPr>
              <w:spacing w:after="0" w:line="240" w:lineRule="auto"/>
              <w:ind w:left="-14" w:hanging="90"/>
              <w:jc w:val="both"/>
              <w:rPr>
                <w:rFonts w:ascii="GHEA Grapalat" w:hAnsi="GHEA Grapalat"/>
                <w:sz w:val="20"/>
                <w:szCs w:val="20"/>
                <w:lang w:val="hy-AM"/>
              </w:rPr>
            </w:pPr>
            <w:r>
              <w:rPr>
                <w:rFonts w:ascii="GHEA Grapalat" w:hAnsi="GHEA Grapalat"/>
                <w:sz w:val="20"/>
                <w:szCs w:val="20"/>
                <w:lang w:val="hy-AM"/>
              </w:rPr>
              <w:t>250000000</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908BAA2" w14:textId="02881227" w:rsidR="00CE0ED0" w:rsidRPr="00DD5776" w:rsidRDefault="00CE0ED0" w:rsidP="00CE0ED0">
            <w:pPr>
              <w:spacing w:after="0" w:line="240" w:lineRule="auto"/>
              <w:ind w:left="72" w:hanging="86"/>
              <w:jc w:val="both"/>
              <w:rPr>
                <w:rFonts w:ascii="GHEA Grapalat" w:hAnsi="GHEA Grapalat"/>
                <w:strike/>
                <w:sz w:val="20"/>
                <w:szCs w:val="20"/>
                <w:lang w:val="hy-AM"/>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EECA460"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576AFAAC"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tcPr>
          <w:p w14:paraId="6A3ECF8D"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br/>
            </w:r>
            <w:r w:rsidRPr="00024700">
              <w:rPr>
                <w:rFonts w:ascii="GHEA Grapalat" w:hAnsi="GHEA Grapalat"/>
                <w:sz w:val="20"/>
                <w:szCs w:val="20"/>
                <w:lang w:val="hy-AM"/>
              </w:rPr>
              <w:br/>
            </w:r>
            <w:r w:rsidRPr="00024700">
              <w:rPr>
                <w:rFonts w:ascii="GHEA Grapalat" w:hAnsi="GHEA Grapalat"/>
                <w:sz w:val="20"/>
                <w:szCs w:val="20"/>
                <w:lang w:val="hy-AM"/>
              </w:rPr>
              <w:br/>
            </w:r>
            <w:r w:rsidRPr="00024700">
              <w:rPr>
                <w:rFonts w:ascii="GHEA Grapalat" w:hAnsi="GHEA Grapalat"/>
                <w:sz w:val="20"/>
                <w:szCs w:val="20"/>
                <w:lang w:val="hy-AM"/>
              </w:rPr>
              <w:br/>
              <w:t>250 000 000</w:t>
            </w:r>
          </w:p>
          <w:p w14:paraId="40BE1790" w14:textId="77777777" w:rsidR="00B70989" w:rsidRDefault="00B70989" w:rsidP="00CE0ED0">
            <w:pPr>
              <w:spacing w:after="0" w:line="240" w:lineRule="auto"/>
              <w:rPr>
                <w:rFonts w:ascii="GHEA Grapalat" w:hAnsi="GHEA Grapalat"/>
                <w:sz w:val="20"/>
                <w:szCs w:val="20"/>
                <w:lang w:val="hy-AM"/>
              </w:rPr>
            </w:pPr>
          </w:p>
          <w:p w14:paraId="06AD35B5"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3DF2204B" w14:textId="77777777" w:rsidR="00B70989" w:rsidRPr="00024700" w:rsidRDefault="00B70989" w:rsidP="00B70989">
            <w:pPr>
              <w:spacing w:after="0" w:line="240" w:lineRule="auto"/>
              <w:rPr>
                <w:rFonts w:ascii="GHEA Grapalat" w:hAnsi="GHEA Grapalat"/>
                <w:sz w:val="20"/>
                <w:szCs w:val="20"/>
                <w:lang w:val="hy-AM"/>
              </w:rPr>
            </w:pPr>
          </w:p>
          <w:p w14:paraId="0CCDB84A"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4B239698" w14:textId="77777777" w:rsidR="00B70989" w:rsidRPr="00024700" w:rsidRDefault="00B70989" w:rsidP="00B70989">
            <w:pPr>
              <w:spacing w:after="0" w:line="240" w:lineRule="auto"/>
              <w:rPr>
                <w:rFonts w:ascii="GHEA Grapalat" w:hAnsi="GHEA Grapalat"/>
                <w:sz w:val="20"/>
                <w:szCs w:val="20"/>
                <w:lang w:val="hy-AM"/>
              </w:rPr>
            </w:pPr>
          </w:p>
          <w:p w14:paraId="3E1F85CE" w14:textId="2F552966"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6CC50D3A"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ՀՀ բնապահպանության </w:t>
            </w:r>
          </w:p>
          <w:p w14:paraId="5E995D4F"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և ընդերքի տեսչական </w:t>
            </w:r>
          </w:p>
          <w:p w14:paraId="3C9D87A0"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մարմին </w:t>
            </w:r>
          </w:p>
          <w:p w14:paraId="0268DC7F"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Շրջակա միջավայրի </w:t>
            </w:r>
          </w:p>
          <w:p w14:paraId="0BDF9FAC"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նախարարություն, </w:t>
            </w:r>
          </w:p>
          <w:p w14:paraId="1CFD516C"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Տարածքային </w:t>
            </w:r>
          </w:p>
          <w:p w14:paraId="3D294EBA"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կառավարման և </w:t>
            </w:r>
          </w:p>
          <w:p w14:paraId="74BE107E"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ենթակառուցվածքների </w:t>
            </w:r>
          </w:p>
          <w:p w14:paraId="722DA662" w14:textId="7777777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նախարարություն</w:t>
            </w:r>
          </w:p>
          <w:p w14:paraId="1BF68E91" w14:textId="27E11FBF"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(Վերապատրաստ ումները առնվազն տարին մեկ անգամ)</w:t>
            </w:r>
          </w:p>
        </w:tc>
      </w:tr>
      <w:tr w:rsidR="00CE0ED0" w:rsidRPr="00B70989" w14:paraId="5AA70F06" w14:textId="5CC80F7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DA78636" w14:textId="77777777" w:rsidR="00CE0ED0" w:rsidRPr="00024700" w:rsidRDefault="00CE0ED0" w:rsidP="00CE0ED0">
            <w:pPr>
              <w:pStyle w:val="a3"/>
              <w:ind w:left="360"/>
              <w:jc w:val="both"/>
              <w:rPr>
                <w:rFonts w:ascii="GHEA Grapalat" w:hAnsi="GHEA Grapalat"/>
                <w:sz w:val="20"/>
                <w:szCs w:val="20"/>
                <w:lang w:val="hy-AM"/>
              </w:rPr>
            </w:pPr>
            <w:r w:rsidRPr="00024700">
              <w:rPr>
                <w:rFonts w:ascii="GHEA Grapalat" w:hAnsi="GHEA Grapalat"/>
                <w:b/>
                <w:bCs/>
                <w:sz w:val="20"/>
                <w:szCs w:val="20"/>
                <w:lang w:val="hy-AM"/>
              </w:rPr>
              <w:t>Միջոցառում 34</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Սահմանել հանքարդյունահանման տարբեր փուլերում բնապահպանական և սոցիալական ռիսկերի </w:t>
            </w:r>
            <w:r w:rsidRPr="00024700">
              <w:rPr>
                <w:rFonts w:ascii="GHEA Grapalat" w:hAnsi="GHEA Grapalat"/>
                <w:sz w:val="20"/>
                <w:szCs w:val="20"/>
                <w:lang w:val="hy-AM"/>
              </w:rPr>
              <w:lastRenderedPageBreak/>
              <w:t>գնահատման օրենսդրական պահանջ՝</w:t>
            </w:r>
          </w:p>
          <w:p w14:paraId="2ED4986A" w14:textId="77777777" w:rsidR="00CE0ED0" w:rsidRPr="00024700" w:rsidRDefault="00CE0ED0" w:rsidP="00CE0ED0">
            <w:pPr>
              <w:pStyle w:val="a3"/>
              <w:numPr>
                <w:ilvl w:val="0"/>
                <w:numId w:val="4"/>
              </w:num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մշակել և (կամ) տեղայնացնել, ներդաշնակեցնել ռիսկերի գնահատման ուղեցույցներ ՀՀ համար </w:t>
            </w:r>
          </w:p>
          <w:p w14:paraId="2CE7E955" w14:textId="77777777" w:rsidR="00CE0ED0" w:rsidRPr="00024700" w:rsidRDefault="00CE0ED0" w:rsidP="00CE0ED0">
            <w:pPr>
              <w:pStyle w:val="a3"/>
              <w:numPr>
                <w:ilvl w:val="0"/>
                <w:numId w:val="4"/>
              </w:numPr>
              <w:spacing w:after="0" w:line="240" w:lineRule="auto"/>
              <w:jc w:val="both"/>
              <w:rPr>
                <w:rFonts w:ascii="GHEA Grapalat" w:hAnsi="GHEA Grapalat"/>
                <w:sz w:val="20"/>
                <w:szCs w:val="20"/>
                <w:lang w:val="hy-AM"/>
              </w:rPr>
            </w:pPr>
            <w:r w:rsidRPr="00024700">
              <w:rPr>
                <w:rFonts w:ascii="GHEA Grapalat" w:hAnsi="GHEA Grapalat"/>
                <w:sz w:val="20"/>
                <w:szCs w:val="20"/>
                <w:lang w:val="hy-AM"/>
              </w:rPr>
              <w:t>Սահմանել բարձր ռիսկերի համար կանխարգելման և (կամ) մեղմացման միջոցառումների կազմման և պարբերաբար վերանայման պահանջ</w:t>
            </w:r>
          </w:p>
          <w:p w14:paraId="41CE4664" w14:textId="77777777" w:rsidR="00CE0ED0" w:rsidRPr="00024700" w:rsidRDefault="00CE0ED0" w:rsidP="00CE0ED0">
            <w:pPr>
              <w:pStyle w:val="a3"/>
              <w:ind w:left="360"/>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1CC0206D" w14:textId="77777777" w:rsidR="00060ABA" w:rsidRPr="00024700" w:rsidRDefault="00CE0ED0" w:rsidP="00060ABA">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Քայլ 1.</w:t>
            </w:r>
          </w:p>
          <w:p w14:paraId="500973FA" w14:textId="63B11D5B" w:rsidR="00060ABA" w:rsidRPr="00024700" w:rsidRDefault="00060ABA" w:rsidP="00060ABA">
            <w:pPr>
              <w:spacing w:after="0" w:line="240" w:lineRule="auto"/>
              <w:rPr>
                <w:rFonts w:ascii="GHEA Grapalat" w:eastAsia="Times New Roman" w:hAnsi="GHEA Grapalat" w:cs="Times New Roman"/>
                <w:iCs/>
                <w:sz w:val="20"/>
                <w:szCs w:val="20"/>
                <w:lang w:val="hy-AM"/>
              </w:rPr>
            </w:pPr>
            <w:r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w:t>
            </w:r>
            <w:r w:rsidRPr="00024700">
              <w:rPr>
                <w:rFonts w:ascii="GHEA Grapalat" w:eastAsia="Times New Roman" w:hAnsi="GHEA Grapalat" w:cs="Times New Roman"/>
                <w:iCs/>
                <w:sz w:val="20"/>
                <w:szCs w:val="20"/>
                <w:lang w:val="hy-AM"/>
              </w:rPr>
              <w:lastRenderedPageBreak/>
              <w:t xml:space="preserve">փոփոխությամբ) սահմանված են՝ </w:t>
            </w:r>
          </w:p>
          <w:p w14:paraId="15B32FB7" w14:textId="77777777" w:rsidR="00060ABA" w:rsidRPr="00024700" w:rsidRDefault="00060ABA" w:rsidP="00060ABA">
            <w:pPr>
              <w:spacing w:after="0" w:line="240" w:lineRule="auto"/>
              <w:rPr>
                <w:rFonts w:ascii="GHEA Grapalat" w:eastAsia="Times New Roman" w:hAnsi="GHEA Grapalat" w:cs="Times New Roman"/>
                <w:iCs/>
                <w:sz w:val="20"/>
                <w:szCs w:val="20"/>
                <w:lang w:val="hy-AM"/>
              </w:rPr>
            </w:pPr>
            <w:r w:rsidRPr="00024700">
              <w:rPr>
                <w:rFonts w:ascii="GHEA Grapalat" w:eastAsia="Times New Roman" w:hAnsi="GHEA Grapalat" w:cs="Times New Roman"/>
                <w:iCs/>
                <w:sz w:val="20"/>
                <w:szCs w:val="20"/>
                <w:lang w:val="hy-AM"/>
              </w:rPr>
              <w:t>նախագծային փաստաթղթով նախատեսված սոցիալական հնարավոր ազդեցությունները, ռիսկերը, օգուտները, վերլուծական բնութագրերը, մարդու առողջության վրա հնարավոր ազդեցությունները, գործոնները, ռիսկերը,   նախագծային փաստաթղթով նախատեսված հնարավոր արտակարգ իրավիճակների հետևանքով առաջացած ռիսկերի գնահատումը, դրանց կանխարգելմանն ու նվազեցմանն ուղղված միջոցառումները</w:t>
            </w:r>
            <w:r w:rsidRPr="00024700">
              <w:rPr>
                <w:rFonts w:ascii="GHEA Grapalat" w:eastAsia="MS Gothic" w:hAnsi="GHEA Grapalat" w:cs="MS Gothic"/>
                <w:iCs/>
                <w:sz w:val="20"/>
                <w:szCs w:val="20"/>
                <w:lang w:val="hy-AM"/>
              </w:rPr>
              <w:t>, ինչպես նաև</w:t>
            </w:r>
            <w:r w:rsidRPr="00024700">
              <w:rPr>
                <w:rFonts w:ascii="GHEA Grapalat" w:eastAsia="Times New Roman" w:hAnsi="GHEA Grapalat" w:cs="Times New Roman"/>
                <w:iCs/>
                <w:sz w:val="20"/>
                <w:szCs w:val="20"/>
                <w:lang w:val="hy-AM"/>
              </w:rPr>
              <w:t xml:space="preserve"> բնապահպանական կառավարման պլանը, որը նախատեսում է շրջակա միջավայրի վրա հնարավոր դրական ազդեցությունների պահպանման և ուժեղացման, բացասական ազդեցությունների կանխարգելման, բացառման, նվազեցման, անվերադարձ ազդեցության կանխարգելման և շրջակա միջավայրին հասցվող վնասի հատուցման համար նախատեսվող միջոցառումները (շինարարության, շահագործման, փակման, հետփակման փուլերը, </w:t>
            </w:r>
            <w:r w:rsidRPr="00024700">
              <w:rPr>
                <w:rFonts w:ascii="GHEA Grapalat" w:eastAsia="Times New Roman" w:hAnsi="GHEA Grapalat" w:cs="Times New Roman"/>
                <w:iCs/>
                <w:sz w:val="20"/>
                <w:szCs w:val="20"/>
                <w:lang w:val="hy-AM"/>
              </w:rPr>
              <w:lastRenderedPageBreak/>
              <w:t>ռիսկային և արտակարգ իրավիճակները), դրանց ընտրության և արդյունավետության հիմնավորումը, իրականացման ժամանակացույցը, մշտադիտարկման ցուցիչները, ծախսերի գումարային գնահատումը։</w:t>
            </w:r>
          </w:p>
          <w:p w14:paraId="163A368E" w14:textId="77777777" w:rsidR="00060ABA" w:rsidRPr="00024700" w:rsidRDefault="00060ABA" w:rsidP="00060ABA">
            <w:pPr>
              <w:spacing w:after="0" w:line="240" w:lineRule="auto"/>
              <w:rPr>
                <w:rFonts w:ascii="GHEA Grapalat" w:eastAsia="Times New Roman" w:hAnsi="GHEA Grapalat" w:cs="Times New Roman"/>
                <w:iCs/>
                <w:sz w:val="20"/>
                <w:szCs w:val="20"/>
                <w:lang w:val="hy-AM"/>
              </w:rPr>
            </w:pPr>
            <w:r w:rsidRPr="00024700">
              <w:rPr>
                <w:rFonts w:ascii="GHEA Grapalat" w:eastAsia="Times New Roman" w:hAnsi="GHEA Grapalat" w:cs="Times New Roman"/>
                <w:iCs/>
                <w:sz w:val="20"/>
                <w:szCs w:val="20"/>
                <w:lang w:val="hy-AM"/>
              </w:rPr>
              <w:t>Ռիսկերի գնահատման կարգին ներկայացվող պահանջները կարող են ներառվել  «Շրջակա միջավայրի վրա ազդեցության գնահատման» կարգում։</w:t>
            </w:r>
          </w:p>
          <w:p w14:paraId="524BAC78" w14:textId="77777777" w:rsidR="00060ABA" w:rsidRPr="00024700" w:rsidRDefault="00060ABA" w:rsidP="00060ABA">
            <w:pPr>
              <w:spacing w:after="0" w:line="240" w:lineRule="auto"/>
              <w:rPr>
                <w:rFonts w:ascii="GHEA Grapalat" w:eastAsia="Times New Roman" w:hAnsi="GHEA Grapalat" w:cs="Times New Roman"/>
                <w:iCs/>
                <w:sz w:val="20"/>
                <w:szCs w:val="20"/>
                <w:lang w:val="hy-AM"/>
              </w:rPr>
            </w:pPr>
          </w:p>
          <w:p w14:paraId="0F5C518C" w14:textId="77777777" w:rsidR="00060ABA" w:rsidRPr="00024700" w:rsidRDefault="00060ABA" w:rsidP="00060ABA">
            <w:pPr>
              <w:spacing w:after="0" w:line="240" w:lineRule="auto"/>
              <w:rPr>
                <w:rFonts w:ascii="GHEA Grapalat" w:eastAsia="Times New Roman" w:hAnsi="GHEA Grapalat" w:cs="Times New Roman"/>
                <w:iCs/>
                <w:sz w:val="20"/>
                <w:szCs w:val="20"/>
                <w:lang w:val="hy-AM"/>
              </w:rPr>
            </w:pPr>
            <w:r w:rsidRPr="00024700">
              <w:rPr>
                <w:rFonts w:ascii="GHEA Grapalat" w:eastAsia="Times New Roman" w:hAnsi="GHEA Grapalat" w:cs="Times New Roman"/>
                <w:iCs/>
                <w:sz w:val="20"/>
                <w:szCs w:val="20"/>
                <w:lang w:val="hy-AM"/>
              </w:rPr>
              <w:t>Քայլ 2</w:t>
            </w:r>
            <w:r w:rsidRPr="00024700">
              <w:rPr>
                <w:rFonts w:ascii="Cambria Math" w:eastAsia="Times New Roman" w:hAnsi="Cambria Math" w:cs="Cambria Math"/>
                <w:iCs/>
                <w:sz w:val="20"/>
                <w:szCs w:val="20"/>
                <w:lang w:val="hy-AM"/>
              </w:rPr>
              <w:t>․</w:t>
            </w:r>
            <w:r w:rsidRPr="00024700">
              <w:rPr>
                <w:rFonts w:ascii="GHEA Grapalat" w:eastAsia="Times New Roman" w:hAnsi="GHEA Grapalat" w:cs="Times New Roman"/>
                <w:iCs/>
                <w:sz w:val="20"/>
                <w:szCs w:val="20"/>
                <w:lang w:val="hy-AM"/>
              </w:rPr>
              <w:t xml:space="preserve"> </w:t>
            </w:r>
          </w:p>
          <w:p w14:paraId="3C244AFD" w14:textId="29DFF23A" w:rsidR="00060ABA" w:rsidRPr="00024700" w:rsidRDefault="00060ABA" w:rsidP="00060ABA">
            <w:pPr>
              <w:spacing w:after="0" w:line="240" w:lineRule="auto"/>
              <w:rPr>
                <w:rFonts w:ascii="GHEA Grapalat" w:eastAsia="Times New Roman" w:hAnsi="GHEA Grapalat" w:cs="Times New Roman"/>
                <w:iCs/>
                <w:sz w:val="20"/>
                <w:szCs w:val="20"/>
                <w:lang w:val="hy-AM"/>
              </w:rPr>
            </w:pPr>
            <w:r w:rsidRPr="00024700">
              <w:rPr>
                <w:rFonts w:ascii="GHEA Grapalat" w:eastAsia="Times New Roman" w:hAnsi="GHEA Grapalat" w:cs="Times New Roman"/>
                <w:iCs/>
                <w:sz w:val="20"/>
                <w:szCs w:val="20"/>
                <w:lang w:val="hy-AM"/>
              </w:rPr>
              <w:t>Իրականացնել հանքարդյունահանման ոլորտի ռիսկի գնահատում` ուղղված ռիսկի առաջացման հավանականության և օրենքով նախատեսված պահպանվող (արժեք ներկայացնող) միավորի/միավորների վնասի չափի որոշմանը:</w:t>
            </w:r>
          </w:p>
          <w:p w14:paraId="3EA9B11A" w14:textId="575DAC1E"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0412FCE"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0EFC070B" w14:textId="1E78C3AE" w:rsidR="00CE0ED0" w:rsidRPr="00024700" w:rsidRDefault="00DD5776" w:rsidP="00B70989">
            <w:pPr>
              <w:spacing w:after="0" w:line="240" w:lineRule="auto"/>
              <w:ind w:left="72" w:hanging="86"/>
              <w:jc w:val="both"/>
              <w:rPr>
                <w:rFonts w:ascii="GHEA Grapalat" w:hAnsi="GHEA Grapalat"/>
                <w:sz w:val="20"/>
                <w:szCs w:val="20"/>
                <w:lang w:val="hy-AM"/>
              </w:rPr>
            </w:pPr>
            <w:r>
              <w:rPr>
                <w:rFonts w:ascii="GHEA Grapalat" w:hAnsi="GHEA Grapalat"/>
                <w:sz w:val="20"/>
                <w:szCs w:val="20"/>
                <w:lang w:val="hy-AM"/>
              </w:rPr>
              <w:t>25000000</w:t>
            </w:r>
          </w:p>
        </w:tc>
        <w:tc>
          <w:tcPr>
            <w:tcW w:w="1176" w:type="dxa"/>
            <w:tcBorders>
              <w:top w:val="single" w:sz="4" w:space="0" w:color="auto"/>
              <w:left w:val="single" w:sz="4" w:space="0" w:color="auto"/>
              <w:bottom w:val="single" w:sz="4" w:space="0" w:color="auto"/>
              <w:right w:val="single" w:sz="4" w:space="0" w:color="auto"/>
            </w:tcBorders>
          </w:tcPr>
          <w:p w14:paraId="75A6E73E" w14:textId="392D1F89" w:rsidR="00CE0ED0" w:rsidRPr="00DD5776" w:rsidRDefault="00CE0ED0" w:rsidP="00CE0ED0">
            <w:pPr>
              <w:spacing w:after="0" w:line="240" w:lineRule="auto"/>
              <w:jc w:val="both"/>
              <w:rPr>
                <w:rFonts w:ascii="GHEA Grapalat" w:hAnsi="GHEA Grapalat"/>
                <w:strike/>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1F0222D9"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2FFF92E9"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67E2B12D"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25 000 000</w:t>
            </w:r>
          </w:p>
          <w:p w14:paraId="7EB40733"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5B853965" w14:textId="77777777" w:rsidR="00B70989" w:rsidRPr="00024700" w:rsidRDefault="00B70989" w:rsidP="00B70989">
            <w:pPr>
              <w:spacing w:after="0" w:line="240" w:lineRule="auto"/>
              <w:rPr>
                <w:rFonts w:ascii="GHEA Grapalat" w:hAnsi="GHEA Grapalat"/>
                <w:sz w:val="20"/>
                <w:szCs w:val="20"/>
                <w:lang w:val="hy-AM"/>
              </w:rPr>
            </w:pPr>
          </w:p>
          <w:p w14:paraId="20F7B9ED" w14:textId="77777777"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Դոնոր կազմակերպություններ</w:t>
            </w:r>
          </w:p>
          <w:p w14:paraId="5AA47198" w14:textId="77777777" w:rsidR="00B70989" w:rsidRPr="00024700" w:rsidRDefault="00B70989" w:rsidP="00B70989">
            <w:pPr>
              <w:spacing w:after="0" w:line="240" w:lineRule="auto"/>
              <w:rPr>
                <w:rFonts w:ascii="GHEA Grapalat" w:hAnsi="GHEA Grapalat"/>
                <w:sz w:val="20"/>
                <w:szCs w:val="20"/>
                <w:lang w:val="hy-AM"/>
              </w:rPr>
            </w:pPr>
          </w:p>
          <w:p w14:paraId="7AB3B155" w14:textId="71A6AC68" w:rsidR="00B70989" w:rsidRPr="00024700" w:rsidRDefault="00B70989" w:rsidP="00B70989">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02062A51" w14:textId="2E3EA11D"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 xml:space="preserve">Շրջակա միջավայրի նախարարություն, Տարածքային </w:t>
            </w:r>
            <w:r w:rsidRPr="00024700">
              <w:rPr>
                <w:rFonts w:ascii="GHEA Grapalat" w:hAnsi="GHEA Grapalat"/>
                <w:sz w:val="20"/>
                <w:szCs w:val="20"/>
                <w:lang w:val="hy-AM"/>
              </w:rPr>
              <w:lastRenderedPageBreak/>
              <w:t>կառավարման և ենթակառուցվածքների նախարարություն, Ներքին գործերի նախարարություն</w:t>
            </w:r>
          </w:p>
        </w:tc>
      </w:tr>
      <w:tr w:rsidR="00CE0ED0" w:rsidRPr="00B70989" w14:paraId="0E69C57E" w14:textId="41920FFC"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4DBF430" w14:textId="57EF3F03" w:rsidR="00CE0ED0" w:rsidRPr="005F694B" w:rsidRDefault="00CE0ED0" w:rsidP="00CE0ED0">
            <w:pPr>
              <w:spacing w:after="0" w:line="240" w:lineRule="auto"/>
              <w:jc w:val="both"/>
              <w:rPr>
                <w:rFonts w:ascii="GHEA Grapalat" w:hAnsi="GHEA Grapalat"/>
                <w:b/>
                <w:bCs/>
                <w:sz w:val="20"/>
                <w:szCs w:val="20"/>
                <w:lang w:val="hy-AM"/>
              </w:rPr>
            </w:pPr>
            <w:r w:rsidRPr="005F694B">
              <w:rPr>
                <w:rFonts w:ascii="GHEA Grapalat" w:hAnsi="GHEA Grapalat"/>
                <w:b/>
                <w:bCs/>
                <w:sz w:val="20"/>
                <w:szCs w:val="20"/>
                <w:lang w:val="hy-AM"/>
              </w:rPr>
              <w:lastRenderedPageBreak/>
              <w:t xml:space="preserve">Միջոցառում 35. </w:t>
            </w:r>
            <w:r w:rsidRPr="005F694B">
              <w:rPr>
                <w:rFonts w:ascii="GHEA Grapalat" w:hAnsi="GHEA Grapalat"/>
                <w:sz w:val="20"/>
                <w:szCs w:val="20"/>
                <w:lang w:val="hy-AM"/>
              </w:rPr>
              <w:t>Հստակեցնել ընդերքօգտագործման տարբեր օբյեկտների սանիտարական գոտիները` վերագնահատել 1971թ</w:t>
            </w:r>
            <w:r w:rsidRPr="005F694B">
              <w:rPr>
                <w:rFonts w:ascii="Cambria Math" w:hAnsi="Cambria Math" w:cs="Cambria Math"/>
                <w:sz w:val="20"/>
                <w:szCs w:val="20"/>
                <w:lang w:val="hy-AM"/>
              </w:rPr>
              <w:t>․</w:t>
            </w:r>
            <w:r w:rsidRPr="005F694B">
              <w:rPr>
                <w:rFonts w:ascii="GHEA Grapalat" w:hAnsi="GHEA Grapalat"/>
                <w:sz w:val="20"/>
                <w:szCs w:val="20"/>
                <w:lang w:val="hy-AM"/>
              </w:rPr>
              <w:t xml:space="preserve"> ՍՆ 245-71 նորմով սահմանված սանիտարական գոտիները՝ հաշվի առնելով ՀՀ ֆիզիկա-աշխարհագրական առանձնահատկությունները</w:t>
            </w:r>
          </w:p>
        </w:tc>
        <w:tc>
          <w:tcPr>
            <w:tcW w:w="3117" w:type="dxa"/>
            <w:gridSpan w:val="2"/>
            <w:tcBorders>
              <w:top w:val="single" w:sz="4" w:space="0" w:color="auto"/>
              <w:left w:val="single" w:sz="4" w:space="0" w:color="auto"/>
              <w:bottom w:val="single" w:sz="4" w:space="0" w:color="auto"/>
              <w:right w:val="single" w:sz="4" w:space="0" w:color="auto"/>
            </w:tcBorders>
          </w:tcPr>
          <w:p w14:paraId="125FD136" w14:textId="0C2FC20E" w:rsidR="00CE0ED0" w:rsidRPr="005F694B" w:rsidRDefault="00CE0ED0" w:rsidP="00CE0ED0">
            <w:pPr>
              <w:spacing w:after="0" w:line="240" w:lineRule="auto"/>
              <w:jc w:val="both"/>
              <w:rPr>
                <w:rFonts w:ascii="GHEA Grapalat" w:hAnsi="GHEA Grapalat"/>
                <w:b/>
                <w:bCs/>
                <w:sz w:val="20"/>
                <w:szCs w:val="20"/>
                <w:lang w:val="hy-AM"/>
              </w:rPr>
            </w:pPr>
            <w:r w:rsidRPr="005F694B">
              <w:rPr>
                <w:rFonts w:ascii="GHEA Grapalat" w:hAnsi="GHEA Grapalat"/>
                <w:sz w:val="20"/>
                <w:szCs w:val="20"/>
                <w:lang w:val="hy-AM"/>
              </w:rPr>
              <w:t>Քայլ 1.</w:t>
            </w:r>
            <w:r w:rsidR="00060ABA" w:rsidRPr="005F694B">
              <w:rPr>
                <w:rFonts w:ascii="GHEA Grapalat" w:hAnsi="GHEA Grapalat"/>
                <w:sz w:val="20"/>
                <w:szCs w:val="20"/>
                <w:lang w:val="hy-AM"/>
              </w:rPr>
              <w:t xml:space="preserve"> </w:t>
            </w:r>
            <w:r w:rsidR="00060ABA" w:rsidRPr="005F694B">
              <w:rPr>
                <w:rFonts w:ascii="GHEA Grapalat" w:eastAsia="Times New Roman" w:hAnsi="GHEA Grapalat" w:cs="Times New Roman"/>
                <w:iCs/>
                <w:sz w:val="20"/>
                <w:szCs w:val="20"/>
                <w:lang w:val="hy-AM"/>
              </w:rPr>
              <w:t xml:space="preserve">ՀՀ քաղաքաշինության նախարարի 2003 թվականի մայիսի 23-ի N 32-Ն հրամանով հաստատված ՀՀՇՆ III-9.02-02-03 «Արդյունաբերական կազմակերպությունների գլխավոր հատակագծեր» շինարարական նորմերի վերանայում, </w:t>
            </w:r>
            <w:r w:rsidR="00060ABA" w:rsidRPr="005F694B">
              <w:rPr>
                <w:rFonts w:ascii="GHEA Grapalat" w:eastAsia="Times New Roman" w:hAnsi="GHEA Grapalat" w:cs="Times New Roman"/>
                <w:iCs/>
                <w:sz w:val="20"/>
                <w:szCs w:val="20"/>
                <w:lang w:val="hy-AM"/>
              </w:rPr>
              <w:lastRenderedPageBreak/>
              <w:t>փոփոխոթյունների ու լրացումների կատարում։</w:t>
            </w:r>
          </w:p>
        </w:tc>
        <w:tc>
          <w:tcPr>
            <w:tcW w:w="2748" w:type="dxa"/>
            <w:tcBorders>
              <w:top w:val="single" w:sz="4" w:space="0" w:color="auto"/>
              <w:left w:val="single" w:sz="4" w:space="0" w:color="auto"/>
              <w:bottom w:val="single" w:sz="4" w:space="0" w:color="auto"/>
              <w:right w:val="single" w:sz="4" w:space="0" w:color="auto"/>
            </w:tcBorders>
          </w:tcPr>
          <w:p w14:paraId="08765D56"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00E9BF37" w14:textId="681C16BF" w:rsidR="00CE0ED0" w:rsidRPr="00024700" w:rsidRDefault="00DD5776" w:rsidP="007E2B53">
            <w:pPr>
              <w:spacing w:after="0" w:line="240" w:lineRule="auto"/>
              <w:ind w:left="72" w:hanging="176"/>
              <w:jc w:val="both"/>
              <w:rPr>
                <w:rFonts w:ascii="GHEA Grapalat" w:hAnsi="GHEA Grapalat"/>
                <w:sz w:val="20"/>
                <w:szCs w:val="20"/>
                <w:lang w:val="hy-AM"/>
              </w:rPr>
            </w:pPr>
            <w:r>
              <w:rPr>
                <w:rFonts w:ascii="GHEA Grapalat" w:hAnsi="GHEA Grapalat"/>
                <w:sz w:val="20"/>
                <w:szCs w:val="20"/>
                <w:lang w:val="hy-AM"/>
              </w:rPr>
              <w:t>20500000</w:t>
            </w:r>
          </w:p>
        </w:tc>
        <w:tc>
          <w:tcPr>
            <w:tcW w:w="1176" w:type="dxa"/>
            <w:tcBorders>
              <w:top w:val="single" w:sz="4" w:space="0" w:color="auto"/>
              <w:left w:val="single" w:sz="4" w:space="0" w:color="auto"/>
              <w:bottom w:val="single" w:sz="4" w:space="0" w:color="auto"/>
              <w:right w:val="single" w:sz="4" w:space="0" w:color="auto"/>
            </w:tcBorders>
          </w:tcPr>
          <w:p w14:paraId="2259561B" w14:textId="131F9B8C" w:rsidR="00CE0ED0" w:rsidRPr="00DD5776" w:rsidRDefault="00CE0ED0" w:rsidP="00CE0ED0">
            <w:pPr>
              <w:spacing w:after="0" w:line="240" w:lineRule="auto"/>
              <w:jc w:val="both"/>
              <w:rPr>
                <w:rFonts w:ascii="GHEA Grapalat" w:hAnsi="GHEA Grapalat"/>
                <w:strike/>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58491B55"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07AA62D6"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2A7B19DB"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20 500 000</w:t>
            </w:r>
          </w:p>
          <w:p w14:paraId="4F9BB7A1"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23E089DC" w14:textId="77777777" w:rsidR="007E2B53" w:rsidRPr="00024700" w:rsidRDefault="007E2B53" w:rsidP="007E2B53">
            <w:pPr>
              <w:spacing w:after="0" w:line="240" w:lineRule="auto"/>
              <w:rPr>
                <w:rFonts w:ascii="GHEA Grapalat" w:hAnsi="GHEA Grapalat"/>
                <w:sz w:val="20"/>
                <w:szCs w:val="20"/>
                <w:lang w:val="hy-AM"/>
              </w:rPr>
            </w:pPr>
          </w:p>
          <w:p w14:paraId="781585C0"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6CB905DE" w14:textId="77777777" w:rsidR="007E2B53" w:rsidRPr="00024700" w:rsidRDefault="007E2B53" w:rsidP="007E2B53">
            <w:pPr>
              <w:spacing w:after="0" w:line="240" w:lineRule="auto"/>
              <w:rPr>
                <w:rFonts w:ascii="GHEA Grapalat" w:hAnsi="GHEA Grapalat"/>
                <w:sz w:val="20"/>
                <w:szCs w:val="20"/>
                <w:lang w:val="hy-AM"/>
              </w:rPr>
            </w:pPr>
          </w:p>
          <w:p w14:paraId="2E9E6A89" w14:textId="1122FDE0"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1B7C16FC" w14:textId="2D73BBA3"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 xml:space="preserve">Շրջակա միջավայրի նախարարություն, Տարածքային կառավարման և ենթակառուցվածքների </w:t>
            </w:r>
            <w:r w:rsidRPr="00024700">
              <w:rPr>
                <w:rFonts w:ascii="GHEA Grapalat" w:hAnsi="GHEA Grapalat"/>
                <w:sz w:val="20"/>
                <w:szCs w:val="20"/>
                <w:lang w:val="hy-AM"/>
              </w:rPr>
              <w:lastRenderedPageBreak/>
              <w:t>նախարարություն, Առողջապահության նախարարություն Քաղաքաշինության կոմիտե</w:t>
            </w:r>
          </w:p>
        </w:tc>
      </w:tr>
      <w:tr w:rsidR="00CE0ED0" w:rsidRPr="00B70989" w14:paraId="08A5E175" w14:textId="52AC73D0" w:rsidTr="00B70989">
        <w:trPr>
          <w:trHeight w:val="1052"/>
        </w:trPr>
        <w:tc>
          <w:tcPr>
            <w:tcW w:w="3256" w:type="dxa"/>
            <w:gridSpan w:val="2"/>
            <w:tcBorders>
              <w:top w:val="single" w:sz="4" w:space="0" w:color="auto"/>
              <w:left w:val="single" w:sz="4" w:space="0" w:color="auto"/>
              <w:bottom w:val="single" w:sz="4" w:space="0" w:color="auto"/>
              <w:right w:val="single" w:sz="4" w:space="0" w:color="auto"/>
            </w:tcBorders>
          </w:tcPr>
          <w:p w14:paraId="6D33AD4E" w14:textId="56C14FC5"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lastRenderedPageBreak/>
              <w:t xml:space="preserve">Միջոցառում 36. </w:t>
            </w:r>
            <w:r w:rsidRPr="00024700">
              <w:rPr>
                <w:rFonts w:ascii="GHEA Grapalat" w:hAnsi="GHEA Grapalat"/>
                <w:sz w:val="20"/>
                <w:szCs w:val="20"/>
                <w:lang w:val="hy-AM"/>
              </w:rPr>
              <w:t>Մշակել ընթացակարգ՝ ՇՄԱԳ դրական եզրակացություն և ընդերքօգտագործման թույլտվություն ստանալուց հետո շրջակա միջավայրին առնչվող մնացած այլ թույլտվությունների (ջրօգտագործման և ջրհեռացման, մթնոլորտային օդ արտանետումների) փաթեթային կարգով ստացման համար (մանրամասն տե՛ս նաև նպատակ 11-ի 2-րդ միջոցառումը)</w:t>
            </w:r>
          </w:p>
        </w:tc>
        <w:tc>
          <w:tcPr>
            <w:tcW w:w="3117" w:type="dxa"/>
            <w:gridSpan w:val="2"/>
            <w:tcBorders>
              <w:top w:val="single" w:sz="4" w:space="0" w:color="auto"/>
              <w:left w:val="single" w:sz="4" w:space="0" w:color="auto"/>
              <w:bottom w:val="single" w:sz="4" w:space="0" w:color="auto"/>
              <w:right w:val="single" w:sz="4" w:space="0" w:color="auto"/>
            </w:tcBorders>
          </w:tcPr>
          <w:p w14:paraId="3D5EEAF8" w14:textId="53BC8ED7"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00060ABA" w:rsidRPr="00024700">
              <w:rPr>
                <w:rFonts w:ascii="GHEA Grapalat" w:eastAsia="Times New Roman" w:hAnsi="GHEA Grapalat" w:cs="Times New Roman"/>
                <w:iCs/>
                <w:sz w:val="20"/>
                <w:szCs w:val="20"/>
                <w:lang w:val="hy-AM"/>
              </w:rPr>
              <w:t xml:space="preserve"> ՇՄԱԳ դրական եզրակացություն և ընդերքօգտագործման թույլտվություն ստանալուց հետո շրջակա միջավայրին առնչվող մնացած այլ թույլտվությունների (ջրօգտագործման և ջրհեռացման, մթնոլորտային օդ արտանետումների) փաթեթային կարգով ստացման կարգը սահմանող իրավական ակտի մշակում։</w:t>
            </w:r>
          </w:p>
        </w:tc>
        <w:tc>
          <w:tcPr>
            <w:tcW w:w="2748" w:type="dxa"/>
            <w:tcBorders>
              <w:top w:val="single" w:sz="4" w:space="0" w:color="auto"/>
              <w:left w:val="single" w:sz="4" w:space="0" w:color="auto"/>
              <w:bottom w:val="single" w:sz="4" w:space="0" w:color="auto"/>
              <w:right w:val="single" w:sz="4" w:space="0" w:color="auto"/>
            </w:tcBorders>
          </w:tcPr>
          <w:p w14:paraId="2CB14C1A"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413AD262" w14:textId="3FE76F9A"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Լրացուցիչ ռեսուրսներ և ֆինանսավորում չի պահանջվում </w:t>
            </w:r>
          </w:p>
        </w:tc>
        <w:tc>
          <w:tcPr>
            <w:tcW w:w="1499" w:type="dxa"/>
            <w:gridSpan w:val="2"/>
            <w:tcBorders>
              <w:top w:val="single" w:sz="4" w:space="0" w:color="auto"/>
              <w:left w:val="single" w:sz="4" w:space="0" w:color="auto"/>
              <w:bottom w:val="single" w:sz="4" w:space="0" w:color="auto"/>
              <w:right w:val="single" w:sz="4" w:space="0" w:color="auto"/>
            </w:tcBorders>
          </w:tcPr>
          <w:p w14:paraId="3CE3D23F" w14:textId="5D1FBF5E"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Շրջակա միջավայրի նախարարություն Տարածքային կառավարման և ենթակառուցվածքների նախարարություն</w:t>
            </w:r>
          </w:p>
        </w:tc>
      </w:tr>
      <w:tr w:rsidR="00CE0ED0" w:rsidRPr="00024700" w14:paraId="748B8DF6" w14:textId="0B05930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113DEAA5" w14:textId="511E27AF"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 xml:space="preserve">Միջոցառում 37. </w:t>
            </w:r>
            <w:r w:rsidRPr="00024700">
              <w:rPr>
                <w:rFonts w:ascii="GHEA Grapalat" w:hAnsi="GHEA Grapalat"/>
                <w:sz w:val="20"/>
                <w:szCs w:val="20"/>
                <w:lang w:val="hy-AM"/>
              </w:rPr>
              <w:t>Մշակել մշտադիտարկումների կարգ՝ համաձայն ՄՖԿ ուղեցույցի և Բրիտանական Կոլումբիայի իշխանությունների (Կանադա) կողմից մշակված «Ջրի և օդի ելակետային մշտադիտարկման ուղեցույց հանքարդյունաբերության համար» ուղեցույց փաստաթղթի պահանջների</w:t>
            </w:r>
          </w:p>
        </w:tc>
        <w:tc>
          <w:tcPr>
            <w:tcW w:w="3117" w:type="dxa"/>
            <w:gridSpan w:val="2"/>
            <w:tcBorders>
              <w:top w:val="single" w:sz="4" w:space="0" w:color="auto"/>
              <w:left w:val="single" w:sz="4" w:space="0" w:color="auto"/>
              <w:bottom w:val="single" w:sz="4" w:space="0" w:color="auto"/>
              <w:right w:val="single" w:sz="4" w:space="0" w:color="auto"/>
            </w:tcBorders>
          </w:tcPr>
          <w:p w14:paraId="5F07A08C" w14:textId="1EEE7030" w:rsidR="00060ABA" w:rsidRPr="00024700" w:rsidRDefault="00CE0ED0" w:rsidP="00060AB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060ABA" w:rsidRPr="00024700">
              <w:rPr>
                <w:rFonts w:ascii="GHEA Grapalat" w:eastAsia="Times New Roman" w:hAnsi="GHEA Grapalat" w:cs="Times New Roman"/>
                <w:iCs/>
                <w:sz w:val="20"/>
                <w:szCs w:val="20"/>
                <w:lang w:val="hy-AM"/>
              </w:rPr>
              <w:t xml:space="preserve"> Միջազգային լավագույն փորձին համապատասխան  մշտադիտարկման կարգը սահմանող ուղեցույցի մշակում:</w:t>
            </w:r>
          </w:p>
          <w:p w14:paraId="7EB955A5" w14:textId="42A71571"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854452F"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2717A56A" w14:textId="393D2A85" w:rsidR="00CE0ED0" w:rsidRPr="00581766" w:rsidRDefault="00CE0ED0" w:rsidP="007E2B53">
            <w:pPr>
              <w:spacing w:after="0" w:line="240" w:lineRule="auto"/>
              <w:ind w:left="72" w:hanging="86"/>
              <w:jc w:val="both"/>
              <w:rPr>
                <w:rFonts w:ascii="GHEA Grapalat" w:hAnsi="GHEA Grapalat"/>
                <w:sz w:val="20"/>
                <w:szCs w:val="20"/>
                <w:lang w:val="hy-AM"/>
              </w:rPr>
            </w:pPr>
            <w:r w:rsidRPr="00581766">
              <w:rPr>
                <w:rFonts w:ascii="GHEA Grapalat" w:hAnsi="GHEA Grapalat"/>
                <w:sz w:val="20"/>
                <w:szCs w:val="20"/>
                <w:lang w:val="hy-AM"/>
              </w:rPr>
              <w:t>20000 000</w:t>
            </w:r>
          </w:p>
        </w:tc>
        <w:tc>
          <w:tcPr>
            <w:tcW w:w="1176" w:type="dxa"/>
            <w:tcBorders>
              <w:top w:val="single" w:sz="4" w:space="0" w:color="auto"/>
              <w:left w:val="single" w:sz="4" w:space="0" w:color="auto"/>
              <w:bottom w:val="single" w:sz="4" w:space="0" w:color="auto"/>
              <w:right w:val="single" w:sz="4" w:space="0" w:color="auto"/>
            </w:tcBorders>
          </w:tcPr>
          <w:p w14:paraId="51319179" w14:textId="04650BBA" w:rsidR="00CE0ED0" w:rsidRPr="00581766"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75A6B11C" w14:textId="77777777" w:rsidR="00CE0ED0" w:rsidRPr="00581766"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16E57D6E" w14:textId="77777777" w:rsidR="00CE0ED0" w:rsidRPr="00581766"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157E446C" w14:textId="77777777" w:rsidR="00CE0ED0" w:rsidRDefault="00CE0ED0" w:rsidP="00CE0ED0">
            <w:pPr>
              <w:spacing w:after="0" w:line="240" w:lineRule="auto"/>
              <w:rPr>
                <w:rFonts w:ascii="GHEA Grapalat" w:hAnsi="GHEA Grapalat"/>
                <w:sz w:val="20"/>
                <w:szCs w:val="20"/>
                <w:lang w:val="hy-AM"/>
              </w:rPr>
            </w:pPr>
            <w:r w:rsidRPr="00581766">
              <w:rPr>
                <w:rFonts w:ascii="GHEA Grapalat" w:hAnsi="GHEA Grapalat"/>
                <w:sz w:val="20"/>
                <w:szCs w:val="20"/>
                <w:lang w:val="hy-AM"/>
              </w:rPr>
              <w:t>20 000 000</w:t>
            </w:r>
          </w:p>
          <w:p w14:paraId="2813907E"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119B0087" w14:textId="77777777" w:rsidR="007E2B53" w:rsidRPr="00024700" w:rsidRDefault="007E2B53" w:rsidP="007E2B53">
            <w:pPr>
              <w:spacing w:after="0" w:line="240" w:lineRule="auto"/>
              <w:rPr>
                <w:rFonts w:ascii="GHEA Grapalat" w:hAnsi="GHEA Grapalat"/>
                <w:sz w:val="20"/>
                <w:szCs w:val="20"/>
                <w:lang w:val="hy-AM"/>
              </w:rPr>
            </w:pPr>
          </w:p>
          <w:p w14:paraId="026FEADA"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1A915C54" w14:textId="77777777" w:rsidR="007E2B53" w:rsidRPr="00024700" w:rsidRDefault="007E2B53" w:rsidP="007E2B53">
            <w:pPr>
              <w:spacing w:after="0" w:line="240" w:lineRule="auto"/>
              <w:rPr>
                <w:rFonts w:ascii="GHEA Grapalat" w:hAnsi="GHEA Grapalat"/>
                <w:sz w:val="20"/>
                <w:szCs w:val="20"/>
                <w:lang w:val="hy-AM"/>
              </w:rPr>
            </w:pPr>
          </w:p>
          <w:p w14:paraId="7D099AFB" w14:textId="558FBFA9" w:rsidR="007E2B53" w:rsidRPr="00581766"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6FE55837" w14:textId="15363B3E" w:rsidR="00CE0ED0" w:rsidRPr="00581766" w:rsidRDefault="00CE0ED0" w:rsidP="00CE0ED0">
            <w:pPr>
              <w:spacing w:after="0" w:line="240" w:lineRule="auto"/>
              <w:rPr>
                <w:rFonts w:ascii="GHEA Grapalat" w:hAnsi="GHEA Grapalat"/>
                <w:sz w:val="20"/>
                <w:szCs w:val="20"/>
                <w:lang w:val="hy-AM"/>
              </w:rPr>
            </w:pPr>
            <w:proofErr w:type="spellStart"/>
            <w:r w:rsidRPr="00581766">
              <w:rPr>
                <w:rFonts w:ascii="GHEA Grapalat" w:hAnsi="GHEA Grapalat"/>
                <w:sz w:val="20"/>
                <w:szCs w:val="20"/>
              </w:rPr>
              <w:t>Շրջակա</w:t>
            </w:r>
            <w:proofErr w:type="spellEnd"/>
            <w:r w:rsidRPr="00581766">
              <w:rPr>
                <w:rFonts w:ascii="GHEA Grapalat" w:hAnsi="GHEA Grapalat"/>
                <w:sz w:val="20"/>
                <w:szCs w:val="20"/>
              </w:rPr>
              <w:t xml:space="preserve"> </w:t>
            </w:r>
            <w:proofErr w:type="spellStart"/>
            <w:r w:rsidRPr="00581766">
              <w:rPr>
                <w:rFonts w:ascii="GHEA Grapalat" w:hAnsi="GHEA Grapalat"/>
                <w:sz w:val="20"/>
                <w:szCs w:val="20"/>
              </w:rPr>
              <w:t>միջավայրի</w:t>
            </w:r>
            <w:proofErr w:type="spellEnd"/>
            <w:r w:rsidRPr="00581766">
              <w:rPr>
                <w:rFonts w:ascii="GHEA Grapalat" w:hAnsi="GHEA Grapalat"/>
                <w:sz w:val="20"/>
                <w:szCs w:val="20"/>
              </w:rPr>
              <w:t xml:space="preserve"> </w:t>
            </w:r>
            <w:proofErr w:type="spellStart"/>
            <w:r w:rsidRPr="00581766">
              <w:rPr>
                <w:rFonts w:ascii="GHEA Grapalat" w:hAnsi="GHEA Grapalat"/>
                <w:sz w:val="20"/>
                <w:szCs w:val="20"/>
              </w:rPr>
              <w:t>նախարարություն</w:t>
            </w:r>
            <w:proofErr w:type="spellEnd"/>
          </w:p>
        </w:tc>
      </w:tr>
      <w:tr w:rsidR="00CE0ED0" w:rsidRPr="00B70989" w14:paraId="7552BAB0" w14:textId="4C76216D"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E5B89D9" w14:textId="436F875B"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38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Մշակել հանքարդյունաբերությունից ստացված օգուտների և վնասների հարաբերակցության՝ </w:t>
            </w:r>
            <w:r w:rsidRPr="00024700">
              <w:rPr>
                <w:rFonts w:ascii="GHEA Grapalat" w:hAnsi="GHEA Grapalat"/>
                <w:sz w:val="20"/>
                <w:szCs w:val="20"/>
                <w:lang w:val="hy-AM"/>
              </w:rPr>
              <w:lastRenderedPageBreak/>
              <w:t>ծախս-օգուտ հաշվարկի վերլուծության մեթոդաբանություն՝ վնասի գնահատման միասնական մեթոդաբանության համատեքստում</w:t>
            </w:r>
          </w:p>
        </w:tc>
        <w:tc>
          <w:tcPr>
            <w:tcW w:w="3117" w:type="dxa"/>
            <w:gridSpan w:val="2"/>
            <w:tcBorders>
              <w:top w:val="single" w:sz="4" w:space="0" w:color="auto"/>
              <w:left w:val="single" w:sz="4" w:space="0" w:color="auto"/>
              <w:bottom w:val="single" w:sz="4" w:space="0" w:color="auto"/>
              <w:right w:val="single" w:sz="4" w:space="0" w:color="auto"/>
            </w:tcBorders>
          </w:tcPr>
          <w:p w14:paraId="273172C9" w14:textId="2F88043E" w:rsidR="00060ABA" w:rsidRPr="00024700" w:rsidRDefault="00CE0ED0" w:rsidP="00060ABA">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Քայլ 1.</w:t>
            </w:r>
            <w:r w:rsidR="00060ABA" w:rsidRPr="00024700">
              <w:rPr>
                <w:rFonts w:ascii="GHEA Grapalat" w:hAnsi="GHEA Grapalat"/>
                <w:sz w:val="20"/>
                <w:szCs w:val="20"/>
                <w:lang w:val="hy-AM"/>
              </w:rPr>
              <w:t xml:space="preserve"> Հանքարդյունաբերությունից ստացված օգուտների և վնասների </w:t>
            </w:r>
            <w:r w:rsidR="00060ABA" w:rsidRPr="00024700">
              <w:rPr>
                <w:rFonts w:ascii="GHEA Grapalat" w:hAnsi="GHEA Grapalat"/>
                <w:sz w:val="20"/>
                <w:szCs w:val="20"/>
                <w:lang w:val="hy-AM"/>
              </w:rPr>
              <w:lastRenderedPageBreak/>
              <w:t>հարաբերակցության՝ ծախս-օգուտ հաշվարկի վերլուծության մեթոդաբանության մշակում</w:t>
            </w:r>
          </w:p>
          <w:p w14:paraId="3EFF30B9" w14:textId="2F0D627C"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2C9A1A84" w14:textId="7B310AB4" w:rsidR="00CE0ED0" w:rsidRPr="00024700" w:rsidRDefault="00060ABA" w:rsidP="00060ABA">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lastRenderedPageBreak/>
              <w:t>Տեխնիկական առաջադրան</w:t>
            </w:r>
            <w:r w:rsidRPr="00024700">
              <w:rPr>
                <w:rFonts w:ascii="GHEA Grapalat" w:hAnsi="GHEA Grapalat"/>
                <w:sz w:val="20"/>
                <w:szCs w:val="20"/>
                <w:lang w:val="hy-AM"/>
              </w:rPr>
              <w:softHyphen/>
              <w:t xml:space="preserve">քի հիման վրա Խորհրդատվական ծառայության միջոցով </w:t>
            </w:r>
            <w:r w:rsidRPr="00024700">
              <w:rPr>
                <w:rFonts w:ascii="GHEA Grapalat" w:hAnsi="GHEA Grapalat"/>
                <w:sz w:val="20"/>
                <w:szCs w:val="20"/>
                <w:lang w:val="hy-AM"/>
              </w:rPr>
              <w:lastRenderedPageBreak/>
              <w:t>մեթոդաբանության մշակում։</w:t>
            </w:r>
          </w:p>
        </w:tc>
        <w:tc>
          <w:tcPr>
            <w:tcW w:w="1261" w:type="dxa"/>
            <w:gridSpan w:val="2"/>
            <w:tcBorders>
              <w:top w:val="single" w:sz="4" w:space="0" w:color="auto"/>
              <w:left w:val="single" w:sz="4" w:space="0" w:color="auto"/>
              <w:bottom w:val="single" w:sz="4" w:space="0" w:color="auto"/>
              <w:right w:val="single" w:sz="4" w:space="0" w:color="auto"/>
            </w:tcBorders>
          </w:tcPr>
          <w:p w14:paraId="5EFCF02A" w14:textId="73EED624" w:rsidR="00CE0ED0" w:rsidRPr="00581766" w:rsidRDefault="00CE0ED0" w:rsidP="007E2B53">
            <w:pPr>
              <w:spacing w:after="0" w:line="240" w:lineRule="auto"/>
              <w:ind w:left="72" w:hanging="86"/>
              <w:jc w:val="both"/>
              <w:rPr>
                <w:rFonts w:ascii="GHEA Grapalat" w:hAnsi="GHEA Grapalat"/>
                <w:sz w:val="20"/>
                <w:szCs w:val="20"/>
                <w:lang w:val="hy-AM"/>
              </w:rPr>
            </w:pPr>
            <w:r w:rsidRPr="00581766">
              <w:rPr>
                <w:rFonts w:ascii="GHEA Grapalat" w:hAnsi="GHEA Grapalat"/>
                <w:sz w:val="20"/>
                <w:szCs w:val="20"/>
                <w:lang w:val="hy-AM"/>
              </w:rPr>
              <w:lastRenderedPageBreak/>
              <w:t>10 000 000</w:t>
            </w:r>
          </w:p>
        </w:tc>
        <w:tc>
          <w:tcPr>
            <w:tcW w:w="1176" w:type="dxa"/>
            <w:tcBorders>
              <w:top w:val="single" w:sz="4" w:space="0" w:color="auto"/>
              <w:left w:val="single" w:sz="4" w:space="0" w:color="auto"/>
              <w:bottom w:val="single" w:sz="4" w:space="0" w:color="auto"/>
              <w:right w:val="single" w:sz="4" w:space="0" w:color="auto"/>
            </w:tcBorders>
          </w:tcPr>
          <w:p w14:paraId="289655A0" w14:textId="337F89A8" w:rsidR="00CE0ED0" w:rsidRPr="00581766"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2A5F90DA" w14:textId="77777777" w:rsidR="00CE0ED0" w:rsidRPr="00581766"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2F44B7BD" w14:textId="77777777" w:rsidR="00CE0ED0" w:rsidRPr="00581766"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7076CB7E" w14:textId="77777777" w:rsidR="00CE0ED0" w:rsidRDefault="00CE0ED0" w:rsidP="00CE0ED0">
            <w:pPr>
              <w:spacing w:after="0" w:line="240" w:lineRule="auto"/>
              <w:rPr>
                <w:rFonts w:ascii="GHEA Grapalat" w:hAnsi="GHEA Grapalat"/>
                <w:sz w:val="20"/>
                <w:szCs w:val="20"/>
                <w:lang w:val="hy-AM"/>
              </w:rPr>
            </w:pPr>
            <w:r w:rsidRPr="00581766">
              <w:rPr>
                <w:rFonts w:ascii="GHEA Grapalat" w:hAnsi="GHEA Grapalat"/>
                <w:sz w:val="20"/>
                <w:szCs w:val="20"/>
                <w:lang w:val="hy-AM"/>
              </w:rPr>
              <w:t>10 000 000</w:t>
            </w:r>
          </w:p>
          <w:p w14:paraId="1869A027"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2731C9EB" w14:textId="77777777" w:rsidR="007E2B53" w:rsidRPr="00024700" w:rsidRDefault="007E2B53" w:rsidP="007E2B53">
            <w:pPr>
              <w:spacing w:after="0" w:line="240" w:lineRule="auto"/>
              <w:rPr>
                <w:rFonts w:ascii="GHEA Grapalat" w:hAnsi="GHEA Grapalat"/>
                <w:sz w:val="20"/>
                <w:szCs w:val="20"/>
                <w:lang w:val="hy-AM"/>
              </w:rPr>
            </w:pPr>
          </w:p>
          <w:p w14:paraId="3C1BF65E"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Դոնոր կազմակերպություններ</w:t>
            </w:r>
          </w:p>
          <w:p w14:paraId="17C73E41" w14:textId="77777777" w:rsidR="007E2B53" w:rsidRPr="00024700" w:rsidRDefault="007E2B53" w:rsidP="007E2B53">
            <w:pPr>
              <w:spacing w:after="0" w:line="240" w:lineRule="auto"/>
              <w:rPr>
                <w:rFonts w:ascii="GHEA Grapalat" w:hAnsi="GHEA Grapalat"/>
                <w:sz w:val="20"/>
                <w:szCs w:val="20"/>
                <w:lang w:val="hy-AM"/>
              </w:rPr>
            </w:pPr>
          </w:p>
          <w:p w14:paraId="7A499E81" w14:textId="51AC0FBD" w:rsidR="007E2B53" w:rsidRPr="00581766"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6AED3EB8" w14:textId="2A61DC17" w:rsidR="00CE0ED0" w:rsidRPr="00581766" w:rsidRDefault="00CE0ED0" w:rsidP="00CE0ED0">
            <w:pPr>
              <w:spacing w:after="0" w:line="240" w:lineRule="auto"/>
              <w:rPr>
                <w:rFonts w:ascii="GHEA Grapalat" w:hAnsi="GHEA Grapalat"/>
                <w:sz w:val="20"/>
                <w:szCs w:val="20"/>
                <w:lang w:val="hy-AM"/>
              </w:rPr>
            </w:pPr>
            <w:r w:rsidRPr="00581766">
              <w:rPr>
                <w:rFonts w:ascii="GHEA Grapalat" w:hAnsi="GHEA Grapalat"/>
                <w:sz w:val="20"/>
                <w:szCs w:val="20"/>
                <w:lang w:val="hy-AM"/>
              </w:rPr>
              <w:lastRenderedPageBreak/>
              <w:t>Տարածքային կառավարման և ենթակառուցվ</w:t>
            </w:r>
            <w:r w:rsidRPr="00581766">
              <w:rPr>
                <w:rFonts w:ascii="GHEA Grapalat" w:hAnsi="GHEA Grapalat"/>
                <w:sz w:val="20"/>
                <w:szCs w:val="20"/>
                <w:lang w:val="hy-AM"/>
              </w:rPr>
              <w:lastRenderedPageBreak/>
              <w:t>ածքների նախարարություն, Շրջակա միջավայրի նախարարություն, Էկոնոմիկայի նախարարություն</w:t>
            </w:r>
          </w:p>
        </w:tc>
      </w:tr>
      <w:tr w:rsidR="00CE0ED0" w:rsidRPr="00B70989" w14:paraId="72A4BD0D" w14:textId="2A8BF6CE"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198D78A8" w14:textId="28A87F9C"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39</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Մշակել կենսաբազմազանության վրա ազդեցության գնահատման մեթոդաբանություն/ուղեցույց</w:t>
            </w:r>
          </w:p>
        </w:tc>
        <w:tc>
          <w:tcPr>
            <w:tcW w:w="3117" w:type="dxa"/>
            <w:gridSpan w:val="2"/>
            <w:tcBorders>
              <w:top w:val="single" w:sz="4" w:space="0" w:color="auto"/>
              <w:left w:val="single" w:sz="4" w:space="0" w:color="auto"/>
              <w:bottom w:val="single" w:sz="4" w:space="0" w:color="auto"/>
              <w:right w:val="single" w:sz="4" w:space="0" w:color="auto"/>
            </w:tcBorders>
          </w:tcPr>
          <w:p w14:paraId="138B5690" w14:textId="6DBFCB8B"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նախարարի 2022թ. հոկտեմբերի 25-ի «Շրջակա միջավայրի վրա ազդեցության գնահատման դրույթների կիրարկման ուղեցույցները հաստատելու մասին» N369-Ն հրամանում լրացումներ և փոփոխություններ նախատեսող հրամանի նախագծի հավելված հանդիսացող կենսաբազմազանության վրա ազդեցության գնահատման մեթոդաբանության/ ուղեցույցի մշակում։</w:t>
            </w:r>
          </w:p>
          <w:p w14:paraId="3C21958A" w14:textId="638483C3"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7B75C2EF"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6F72A812" w14:textId="2EF8021C" w:rsidR="00CE0ED0" w:rsidRPr="00024700" w:rsidRDefault="00CE0ED0" w:rsidP="007E2B53">
            <w:pPr>
              <w:spacing w:after="0" w:line="240" w:lineRule="auto"/>
              <w:ind w:hanging="104"/>
              <w:jc w:val="both"/>
              <w:rPr>
                <w:rFonts w:ascii="GHEA Grapalat" w:hAnsi="GHEA Grapalat"/>
                <w:sz w:val="20"/>
                <w:szCs w:val="20"/>
                <w:lang w:val="hy-AM"/>
              </w:rPr>
            </w:pPr>
            <w:r w:rsidRPr="00024700">
              <w:rPr>
                <w:rFonts w:ascii="GHEA Grapalat" w:hAnsi="GHEA Grapalat"/>
                <w:sz w:val="20"/>
                <w:szCs w:val="20"/>
                <w:lang w:val="hy-AM"/>
              </w:rPr>
              <w:t>25 000 000</w:t>
            </w:r>
          </w:p>
        </w:tc>
        <w:tc>
          <w:tcPr>
            <w:tcW w:w="1176" w:type="dxa"/>
            <w:tcBorders>
              <w:top w:val="single" w:sz="4" w:space="0" w:color="auto"/>
              <w:left w:val="single" w:sz="4" w:space="0" w:color="auto"/>
              <w:bottom w:val="single" w:sz="4" w:space="0" w:color="auto"/>
              <w:right w:val="single" w:sz="4" w:space="0" w:color="auto"/>
            </w:tcBorders>
          </w:tcPr>
          <w:p w14:paraId="1CA6ABAF" w14:textId="3ED0B684"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411516D7"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611A0DC5"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1A709B73"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25 000 000</w:t>
            </w:r>
          </w:p>
          <w:p w14:paraId="6D083CFA"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7018377B" w14:textId="77777777" w:rsidR="007E2B53" w:rsidRPr="00024700" w:rsidRDefault="007E2B53" w:rsidP="007E2B53">
            <w:pPr>
              <w:spacing w:after="0" w:line="240" w:lineRule="auto"/>
              <w:rPr>
                <w:rFonts w:ascii="GHEA Grapalat" w:hAnsi="GHEA Grapalat"/>
                <w:sz w:val="20"/>
                <w:szCs w:val="20"/>
                <w:lang w:val="hy-AM"/>
              </w:rPr>
            </w:pPr>
          </w:p>
          <w:p w14:paraId="6C1562D7"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0B7DC75F" w14:textId="77777777" w:rsidR="007E2B53" w:rsidRPr="00024700" w:rsidRDefault="007E2B53" w:rsidP="007E2B53">
            <w:pPr>
              <w:spacing w:after="0" w:line="240" w:lineRule="auto"/>
              <w:rPr>
                <w:rFonts w:ascii="GHEA Grapalat" w:hAnsi="GHEA Grapalat"/>
                <w:sz w:val="20"/>
                <w:szCs w:val="20"/>
                <w:lang w:val="hy-AM"/>
              </w:rPr>
            </w:pPr>
          </w:p>
          <w:p w14:paraId="3F8F2C56" w14:textId="73564553"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56880E48" w14:textId="6678D162"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Շրջակա միջավայրի նախարարություն՝ կենսաբազմազանությա ն ոլորտի ակադեմիական ինստիտուտների խորհրդատվությամբ</w:t>
            </w:r>
          </w:p>
        </w:tc>
      </w:tr>
      <w:tr w:rsidR="00CE0ED0" w:rsidRPr="00B70989" w14:paraId="138397D0" w14:textId="3C98CB01"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282D13E" w14:textId="09193D3C"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40</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Մշակել ՇՄԱԳ գործընթացում համայնքների ընդգրկման վերաբերյալ ուղեցույց</w:t>
            </w:r>
          </w:p>
        </w:tc>
        <w:tc>
          <w:tcPr>
            <w:tcW w:w="3117" w:type="dxa"/>
            <w:gridSpan w:val="2"/>
            <w:tcBorders>
              <w:top w:val="single" w:sz="4" w:space="0" w:color="auto"/>
              <w:left w:val="single" w:sz="4" w:space="0" w:color="auto"/>
              <w:bottom w:val="single" w:sz="4" w:space="0" w:color="auto"/>
              <w:right w:val="single" w:sz="4" w:space="0" w:color="auto"/>
            </w:tcBorders>
          </w:tcPr>
          <w:p w14:paraId="72759BD1" w14:textId="65E957A0"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փոփոխությամբ) նախատեսված՝ hանրության իրազեկման և հանրային լսումների ծանուցման բովանդակության, հանրային լսումների ընթացակարգի, </w:t>
            </w:r>
            <w:r w:rsidR="007A43CA" w:rsidRPr="00024700">
              <w:rPr>
                <w:rFonts w:ascii="GHEA Grapalat" w:eastAsia="Times New Roman" w:hAnsi="GHEA Grapalat" w:cs="Times New Roman"/>
                <w:iCs/>
                <w:sz w:val="20"/>
                <w:szCs w:val="20"/>
                <w:lang w:val="hy-AM"/>
              </w:rPr>
              <w:lastRenderedPageBreak/>
              <w:t>ՇՄԱԳ-ի և փորձաքննության գործընթացում շահագրգիռ հանրության կարծիքների, դիտողությունների և առաջարկությունների ներկայացման, տեղական ինքնակառավարման մարմինների կողմից նախնական համաձայնության կամ անհամաձայնության տրամադրման ընթացակարգը և ժամկետները սահմանող ուղեցույցի մշակում</w:t>
            </w:r>
          </w:p>
          <w:p w14:paraId="6E3BBFBC" w14:textId="24E7A673"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5A7346C9"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053784A3" w14:textId="6FC45810" w:rsidR="00CE0ED0" w:rsidRPr="00024700" w:rsidRDefault="00CE0ED0" w:rsidP="00B70989">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10 000 000</w:t>
            </w:r>
          </w:p>
        </w:tc>
        <w:tc>
          <w:tcPr>
            <w:tcW w:w="1176" w:type="dxa"/>
            <w:tcBorders>
              <w:top w:val="single" w:sz="4" w:space="0" w:color="auto"/>
              <w:left w:val="single" w:sz="4" w:space="0" w:color="auto"/>
              <w:bottom w:val="single" w:sz="4" w:space="0" w:color="auto"/>
              <w:right w:val="single" w:sz="4" w:space="0" w:color="auto"/>
            </w:tcBorders>
          </w:tcPr>
          <w:p w14:paraId="3DE82613" w14:textId="67F6C08A"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0E097DF9"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1D326F7C"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73CDBB6D"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10 000 000</w:t>
            </w:r>
          </w:p>
          <w:p w14:paraId="369C4686"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244A5B52" w14:textId="77777777" w:rsidR="007E2B53" w:rsidRPr="00024700" w:rsidRDefault="007E2B53" w:rsidP="007E2B53">
            <w:pPr>
              <w:spacing w:after="0" w:line="240" w:lineRule="auto"/>
              <w:rPr>
                <w:rFonts w:ascii="GHEA Grapalat" w:hAnsi="GHEA Grapalat"/>
                <w:sz w:val="20"/>
                <w:szCs w:val="20"/>
                <w:lang w:val="hy-AM"/>
              </w:rPr>
            </w:pPr>
          </w:p>
          <w:p w14:paraId="539E2E0E"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7659C40C" w14:textId="77777777" w:rsidR="007E2B53" w:rsidRPr="00024700" w:rsidRDefault="007E2B53" w:rsidP="007E2B53">
            <w:pPr>
              <w:spacing w:after="0" w:line="240" w:lineRule="auto"/>
              <w:rPr>
                <w:rFonts w:ascii="GHEA Grapalat" w:hAnsi="GHEA Grapalat"/>
                <w:sz w:val="20"/>
                <w:szCs w:val="20"/>
                <w:lang w:val="hy-AM"/>
              </w:rPr>
            </w:pPr>
          </w:p>
          <w:p w14:paraId="32EB9A1A" w14:textId="6CC2EEF3"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4CB0BFF3" w14:textId="5A1F6986"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 xml:space="preserve">Շրջակա միջավայրի նախարարություն Տարածքային կառավարման և ենթակառուցվածքների </w:t>
            </w:r>
            <w:r w:rsidRPr="00024700">
              <w:rPr>
                <w:rFonts w:ascii="GHEA Grapalat" w:hAnsi="GHEA Grapalat"/>
                <w:sz w:val="20"/>
                <w:szCs w:val="20"/>
                <w:lang w:val="hy-AM"/>
              </w:rPr>
              <w:lastRenderedPageBreak/>
              <w:t>նախարարություն</w:t>
            </w:r>
          </w:p>
        </w:tc>
      </w:tr>
      <w:tr w:rsidR="00CE0ED0" w:rsidRPr="00024700" w14:paraId="205618CC" w14:textId="33C0BE4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58CC4F5" w14:textId="284ED75A"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ՇՄԱԳ</w:t>
            </w:r>
            <w:r w:rsidRPr="00024700">
              <w:rPr>
                <w:rFonts w:ascii="GHEA Grapalat" w:hAnsi="GHEA Grapalat"/>
                <w:sz w:val="20"/>
                <w:szCs w:val="20"/>
                <w:lang w:val="hy-AM"/>
              </w:rPr>
              <w:t xml:space="preserve"> գործընթացում ներառել էկոհամակարգային ծառայությունները` մշակելով էկոհամակարգային ծառայությունների գնահատման ուղեցույց</w:t>
            </w:r>
          </w:p>
        </w:tc>
        <w:tc>
          <w:tcPr>
            <w:tcW w:w="3117" w:type="dxa"/>
            <w:gridSpan w:val="2"/>
            <w:tcBorders>
              <w:top w:val="single" w:sz="4" w:space="0" w:color="auto"/>
              <w:left w:val="single" w:sz="4" w:space="0" w:color="auto"/>
              <w:bottom w:val="single" w:sz="4" w:space="0" w:color="auto"/>
              <w:right w:val="single" w:sz="4" w:space="0" w:color="auto"/>
            </w:tcBorders>
          </w:tcPr>
          <w:p w14:paraId="39CE683E" w14:textId="177852EE"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փոփոխությամբ) նախատեսված՝ «Շրջակա միջավայրի վրա ազդեցության գնահատման» կարգը սահմանող իրավական ակտի նախագծում էկոհամակարգային ծառայությունների և դրանց գնահատման վերաբերյալ դրույթներ նախատեսող ուղեցույցի մշակում</w:t>
            </w:r>
          </w:p>
          <w:p w14:paraId="0087FD41" w14:textId="3E81DFED"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68CF7C8"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7C0B506C" w14:textId="136F794B"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591926B6" w14:textId="262B3648"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5 000 000</w:t>
            </w:r>
          </w:p>
        </w:tc>
        <w:tc>
          <w:tcPr>
            <w:tcW w:w="766" w:type="dxa"/>
            <w:tcBorders>
              <w:top w:val="single" w:sz="4" w:space="0" w:color="auto"/>
              <w:left w:val="single" w:sz="4" w:space="0" w:color="auto"/>
              <w:bottom w:val="single" w:sz="4" w:space="0" w:color="auto"/>
              <w:right w:val="single" w:sz="4" w:space="0" w:color="auto"/>
            </w:tcBorders>
          </w:tcPr>
          <w:p w14:paraId="34EEF3A7"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4E0617D9"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332719B5"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5 000 000</w:t>
            </w:r>
          </w:p>
          <w:p w14:paraId="7E11FEA1"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13626A71" w14:textId="77777777" w:rsidR="007E2B53" w:rsidRPr="00024700" w:rsidRDefault="007E2B53" w:rsidP="007E2B53">
            <w:pPr>
              <w:spacing w:after="0" w:line="240" w:lineRule="auto"/>
              <w:rPr>
                <w:rFonts w:ascii="GHEA Grapalat" w:hAnsi="GHEA Grapalat"/>
                <w:sz w:val="20"/>
                <w:szCs w:val="20"/>
                <w:lang w:val="hy-AM"/>
              </w:rPr>
            </w:pPr>
          </w:p>
          <w:p w14:paraId="419A1F95"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50BA6940" w14:textId="77777777" w:rsidR="007E2B53" w:rsidRPr="00024700" w:rsidRDefault="007E2B53" w:rsidP="007E2B53">
            <w:pPr>
              <w:spacing w:after="0" w:line="240" w:lineRule="auto"/>
              <w:rPr>
                <w:rFonts w:ascii="GHEA Grapalat" w:hAnsi="GHEA Grapalat"/>
                <w:sz w:val="20"/>
                <w:szCs w:val="20"/>
                <w:lang w:val="hy-AM"/>
              </w:rPr>
            </w:pPr>
          </w:p>
          <w:p w14:paraId="5ACDB2ED" w14:textId="1A64991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0450339D" w14:textId="429A85EA" w:rsidR="00CE0ED0" w:rsidRPr="00024700" w:rsidRDefault="00CE0ED0" w:rsidP="00CE0ED0">
            <w:pPr>
              <w:spacing w:after="0" w:line="240" w:lineRule="auto"/>
              <w:rPr>
                <w:rFonts w:ascii="GHEA Grapalat" w:hAnsi="GHEA Grapalat"/>
                <w:sz w:val="20"/>
                <w:szCs w:val="20"/>
                <w:lang w:val="hy-AM"/>
              </w:rPr>
            </w:pPr>
            <w:proofErr w:type="spellStart"/>
            <w:r w:rsidRPr="00024700">
              <w:rPr>
                <w:rFonts w:ascii="GHEA Grapalat" w:hAnsi="GHEA Grapalat"/>
                <w:sz w:val="20"/>
                <w:szCs w:val="20"/>
              </w:rPr>
              <w:t>Շրջակա</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միջավայրի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CE0ED0" w:rsidRPr="00024700" w14:paraId="44545114" w14:textId="13D8B9A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FB0B723" w14:textId="73A86624"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Մշակել ուղեցույց ՇՄԱԳ գործընթացում շրջակա միջավայրի բաղադրիչների (հող, օդ, ջուր, կենսաբազմազանություն և այլն) </w:t>
            </w:r>
            <w:r w:rsidRPr="00024700">
              <w:rPr>
                <w:rFonts w:ascii="GHEA Grapalat" w:hAnsi="GHEA Grapalat"/>
                <w:sz w:val="20"/>
                <w:szCs w:val="20"/>
                <w:lang w:val="hy-AM"/>
              </w:rPr>
              <w:lastRenderedPageBreak/>
              <w:t>ելակետային տվյալների հավաքման և վերլուծման համար</w:t>
            </w:r>
          </w:p>
        </w:tc>
        <w:tc>
          <w:tcPr>
            <w:tcW w:w="3117" w:type="dxa"/>
            <w:gridSpan w:val="2"/>
            <w:tcBorders>
              <w:top w:val="single" w:sz="4" w:space="0" w:color="auto"/>
              <w:left w:val="single" w:sz="4" w:space="0" w:color="auto"/>
              <w:bottom w:val="single" w:sz="4" w:space="0" w:color="auto"/>
              <w:right w:val="single" w:sz="4" w:space="0" w:color="auto"/>
            </w:tcBorders>
          </w:tcPr>
          <w:p w14:paraId="7005669B" w14:textId="60B5EF40"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lastRenderedPageBreak/>
              <w:t>Քայլ 1.</w:t>
            </w:r>
            <w:r w:rsidR="007A43CA"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փոփոխությամբ) նախատեսված՝ ՇՄԱԳ </w:t>
            </w:r>
            <w:r w:rsidR="007A43CA" w:rsidRPr="00024700">
              <w:rPr>
                <w:rFonts w:ascii="GHEA Grapalat" w:eastAsia="Times New Roman" w:hAnsi="GHEA Grapalat" w:cs="Times New Roman"/>
                <w:iCs/>
                <w:sz w:val="20"/>
                <w:szCs w:val="20"/>
                <w:lang w:val="hy-AM"/>
              </w:rPr>
              <w:lastRenderedPageBreak/>
              <w:t>հաշվետվությունների բովանդակություններում նախատեսված՝ շրջակա միջավայրի վերաբերյալ օգտագործված ելակետային տվյալների հավաքման և վերլուծության վերաբերյալ ուղեցույցի մշակում։</w:t>
            </w:r>
          </w:p>
          <w:p w14:paraId="213F721E" w14:textId="1A3E3CF9"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025F2FC8"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1A09AECF" w14:textId="590A7CB6" w:rsidR="00CE0ED0" w:rsidRPr="00024700" w:rsidRDefault="00CE0ED0" w:rsidP="007E2B53">
            <w:pPr>
              <w:spacing w:after="0" w:line="240" w:lineRule="auto"/>
              <w:ind w:hanging="104"/>
              <w:jc w:val="both"/>
              <w:rPr>
                <w:rFonts w:ascii="GHEA Grapalat" w:hAnsi="GHEA Grapalat"/>
                <w:sz w:val="20"/>
                <w:szCs w:val="20"/>
                <w:lang w:val="hy-AM"/>
              </w:rPr>
            </w:pPr>
            <w:r w:rsidRPr="00024700">
              <w:rPr>
                <w:rFonts w:ascii="GHEA Grapalat" w:hAnsi="GHEA Grapalat"/>
                <w:sz w:val="20"/>
                <w:szCs w:val="20"/>
                <w:lang w:val="hy-AM"/>
              </w:rPr>
              <w:t>25 000 000</w:t>
            </w:r>
          </w:p>
        </w:tc>
        <w:tc>
          <w:tcPr>
            <w:tcW w:w="1176" w:type="dxa"/>
            <w:tcBorders>
              <w:top w:val="single" w:sz="4" w:space="0" w:color="auto"/>
              <w:left w:val="single" w:sz="4" w:space="0" w:color="auto"/>
              <w:bottom w:val="single" w:sz="4" w:space="0" w:color="auto"/>
              <w:right w:val="single" w:sz="4" w:space="0" w:color="auto"/>
            </w:tcBorders>
          </w:tcPr>
          <w:p w14:paraId="008400BD"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631CF55A"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68FD5B5B"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7AC6EB8E"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25 000 000</w:t>
            </w:r>
          </w:p>
          <w:p w14:paraId="3C47AA29"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2457BF3D" w14:textId="77777777" w:rsidR="007E2B53" w:rsidRPr="00024700" w:rsidRDefault="007E2B53" w:rsidP="007E2B53">
            <w:pPr>
              <w:spacing w:after="0" w:line="240" w:lineRule="auto"/>
              <w:rPr>
                <w:rFonts w:ascii="GHEA Grapalat" w:hAnsi="GHEA Grapalat"/>
                <w:sz w:val="20"/>
                <w:szCs w:val="20"/>
                <w:lang w:val="hy-AM"/>
              </w:rPr>
            </w:pPr>
          </w:p>
          <w:p w14:paraId="5550408E"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Դոնոր կազմակերպություններ</w:t>
            </w:r>
          </w:p>
          <w:p w14:paraId="02C966AD" w14:textId="77777777" w:rsidR="007E2B53" w:rsidRPr="00024700" w:rsidRDefault="007E2B53" w:rsidP="007E2B53">
            <w:pPr>
              <w:spacing w:after="0" w:line="240" w:lineRule="auto"/>
              <w:rPr>
                <w:rFonts w:ascii="GHEA Grapalat" w:hAnsi="GHEA Grapalat"/>
                <w:sz w:val="20"/>
                <w:szCs w:val="20"/>
                <w:lang w:val="hy-AM"/>
              </w:rPr>
            </w:pPr>
          </w:p>
          <w:p w14:paraId="5AA6994F" w14:textId="03749B39"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7C56BDD6" w14:textId="7988FC01" w:rsidR="00CE0ED0" w:rsidRPr="00024700" w:rsidRDefault="00CE0ED0" w:rsidP="00CE0ED0">
            <w:pPr>
              <w:spacing w:after="0" w:line="240" w:lineRule="auto"/>
              <w:rPr>
                <w:rFonts w:ascii="GHEA Grapalat" w:hAnsi="GHEA Grapalat"/>
                <w:sz w:val="20"/>
                <w:szCs w:val="20"/>
                <w:lang w:val="hy-AM"/>
              </w:rPr>
            </w:pPr>
            <w:proofErr w:type="spellStart"/>
            <w:r w:rsidRPr="00024700">
              <w:rPr>
                <w:rFonts w:ascii="GHEA Grapalat" w:hAnsi="GHEA Grapalat"/>
                <w:sz w:val="20"/>
                <w:szCs w:val="20"/>
              </w:rPr>
              <w:lastRenderedPageBreak/>
              <w:t>Շրջակա</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միջավայրի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CE0ED0" w:rsidRPr="00024700" w14:paraId="05BA6945" w14:textId="26BDC53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FDADA63" w14:textId="1E637A1A"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43</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Սահմանել ուղեցույց նախագծային այն փոփոխությունների համար, որոնք ենթակա են ՇՄԱԳ գործընթացի</w:t>
            </w:r>
          </w:p>
        </w:tc>
        <w:tc>
          <w:tcPr>
            <w:tcW w:w="3117" w:type="dxa"/>
            <w:gridSpan w:val="2"/>
            <w:tcBorders>
              <w:top w:val="single" w:sz="4" w:space="0" w:color="auto"/>
              <w:left w:val="single" w:sz="4" w:space="0" w:color="auto"/>
              <w:bottom w:val="single" w:sz="4" w:space="0" w:color="auto"/>
              <w:right w:val="single" w:sz="4" w:space="0" w:color="auto"/>
            </w:tcBorders>
          </w:tcPr>
          <w:p w14:paraId="78AA9F2B" w14:textId="2ACC6F6F"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փոփոխությամբ) նախատեսված՝ նախատեսվող գործունեության տեսակների վերակառուցման կամ ընդլայնման կամ տեխնիկական կամ տեխնոլոգիական վերազինման կամ վերապրոֆիլավորման կամ կոնսերվացման կամ տեղափոխման կամ դադարեցման կամ փակման կամ քանդման կամ նախագծային փոփոխության ՇՄԱԳ-ի և փորձաքննության անհրաժեշտությունը որոշելու ուղեցույցի մշակում</w:t>
            </w:r>
          </w:p>
          <w:p w14:paraId="0900A2DC" w14:textId="44A937BF"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02D409AB"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78749282" w14:textId="18B8C115" w:rsidR="00CE0ED0" w:rsidRPr="00024700" w:rsidRDefault="00CE0ED0" w:rsidP="00B70989">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5 000 000</w:t>
            </w:r>
          </w:p>
        </w:tc>
        <w:tc>
          <w:tcPr>
            <w:tcW w:w="1176" w:type="dxa"/>
            <w:tcBorders>
              <w:top w:val="single" w:sz="4" w:space="0" w:color="auto"/>
              <w:left w:val="single" w:sz="4" w:space="0" w:color="auto"/>
              <w:bottom w:val="single" w:sz="4" w:space="0" w:color="auto"/>
              <w:right w:val="single" w:sz="4" w:space="0" w:color="auto"/>
            </w:tcBorders>
          </w:tcPr>
          <w:p w14:paraId="2B257519"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5709FAE6"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34EB39F3"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3CA4B6AF"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5 000 000</w:t>
            </w:r>
          </w:p>
          <w:p w14:paraId="5AD16822" w14:textId="77777777" w:rsidR="007E2B53" w:rsidRDefault="007E2B53" w:rsidP="00CE0ED0">
            <w:pPr>
              <w:spacing w:after="0" w:line="240" w:lineRule="auto"/>
              <w:rPr>
                <w:rFonts w:ascii="GHEA Grapalat" w:hAnsi="GHEA Grapalat"/>
                <w:sz w:val="20"/>
                <w:szCs w:val="20"/>
                <w:lang w:val="hy-AM"/>
              </w:rPr>
            </w:pPr>
          </w:p>
          <w:p w14:paraId="1601378F"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47BD3693" w14:textId="77777777" w:rsidR="007E2B53" w:rsidRPr="00024700" w:rsidRDefault="007E2B53" w:rsidP="007E2B53">
            <w:pPr>
              <w:spacing w:after="0" w:line="240" w:lineRule="auto"/>
              <w:rPr>
                <w:rFonts w:ascii="GHEA Grapalat" w:hAnsi="GHEA Grapalat"/>
                <w:sz w:val="20"/>
                <w:szCs w:val="20"/>
                <w:lang w:val="hy-AM"/>
              </w:rPr>
            </w:pPr>
          </w:p>
          <w:p w14:paraId="40E38623"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739DB34B" w14:textId="77777777" w:rsidR="007E2B53" w:rsidRPr="00024700" w:rsidRDefault="007E2B53" w:rsidP="007E2B53">
            <w:pPr>
              <w:spacing w:after="0" w:line="240" w:lineRule="auto"/>
              <w:rPr>
                <w:rFonts w:ascii="GHEA Grapalat" w:hAnsi="GHEA Grapalat"/>
                <w:sz w:val="20"/>
                <w:szCs w:val="20"/>
                <w:lang w:val="hy-AM"/>
              </w:rPr>
            </w:pPr>
          </w:p>
          <w:p w14:paraId="3F1AE470" w14:textId="03F44880"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594375DE" w14:textId="3DFAE204" w:rsidR="00CE0ED0" w:rsidRPr="00024700" w:rsidRDefault="00CE0ED0" w:rsidP="00CE0ED0">
            <w:pPr>
              <w:spacing w:after="0" w:line="240" w:lineRule="auto"/>
              <w:rPr>
                <w:rFonts w:ascii="GHEA Grapalat" w:hAnsi="GHEA Grapalat"/>
                <w:sz w:val="20"/>
                <w:szCs w:val="20"/>
                <w:lang w:val="hy-AM"/>
              </w:rPr>
            </w:pPr>
            <w:proofErr w:type="spellStart"/>
            <w:r w:rsidRPr="00024700">
              <w:rPr>
                <w:rFonts w:ascii="GHEA Grapalat" w:hAnsi="GHEA Grapalat"/>
                <w:sz w:val="20"/>
                <w:szCs w:val="20"/>
              </w:rPr>
              <w:t>Շրջակա</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միջավայրի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CE0ED0" w:rsidRPr="00024700" w14:paraId="7BAAA832" w14:textId="0C0DA9E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46FC46A" w14:textId="5B0E10FA"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44</w:t>
            </w:r>
            <w:r w:rsidRPr="00024700">
              <w:rPr>
                <w:rFonts w:ascii="Cambria Math" w:hAnsi="Cambria Math" w:cs="Cambria Math"/>
                <w:b/>
                <w:bCs/>
                <w:sz w:val="20"/>
                <w:szCs w:val="20"/>
                <w:lang w:val="hy-AM"/>
              </w:rPr>
              <w:t>․</w:t>
            </w:r>
            <w:r w:rsidRPr="00024700">
              <w:rPr>
                <w:rFonts w:ascii="GHEA Grapalat" w:hAnsi="GHEA Grapalat"/>
                <w:sz w:val="20"/>
                <w:szCs w:val="20"/>
                <w:lang w:val="hy-AM"/>
              </w:rPr>
              <w:t xml:space="preserve"> Սահմանել առանձին ընթացակարգեր և գործունեության կատեգորիաներ մետաղական, պինդ ոչ մետաղական և հանքային ջրերի ՇՄԱԳ գործընթացների համար</w:t>
            </w:r>
          </w:p>
        </w:tc>
        <w:tc>
          <w:tcPr>
            <w:tcW w:w="3117" w:type="dxa"/>
            <w:gridSpan w:val="2"/>
            <w:tcBorders>
              <w:top w:val="single" w:sz="4" w:space="0" w:color="auto"/>
              <w:left w:val="single" w:sz="4" w:space="0" w:color="auto"/>
              <w:bottom w:val="single" w:sz="4" w:space="0" w:color="auto"/>
              <w:right w:val="single" w:sz="4" w:space="0" w:color="auto"/>
            </w:tcBorders>
          </w:tcPr>
          <w:p w14:paraId="5E3DC636" w14:textId="615C5B1B"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փոփոխությամբ) նախատեսված՝ «Շրջակա </w:t>
            </w:r>
            <w:r w:rsidR="007A43CA" w:rsidRPr="00024700">
              <w:rPr>
                <w:rFonts w:ascii="GHEA Grapalat" w:eastAsia="Times New Roman" w:hAnsi="GHEA Grapalat" w:cs="Times New Roman"/>
                <w:iCs/>
                <w:sz w:val="20"/>
                <w:szCs w:val="20"/>
                <w:lang w:val="hy-AM"/>
              </w:rPr>
              <w:lastRenderedPageBreak/>
              <w:t>միջավայրի վրա ազդեցության գնահատման» կարգը սահմանող իրավական ակտի նախագծով տնտեսական գործունեության առանձին տեսակների համար տարբեր ՇՄԱԳ ընթացակարգերի նախատեսում։</w:t>
            </w:r>
          </w:p>
          <w:p w14:paraId="2F556E0A" w14:textId="02E9E0A9" w:rsidR="00CE0ED0" w:rsidRPr="00024700" w:rsidRDefault="00CE0ED0" w:rsidP="00CE0ED0">
            <w:pPr>
              <w:spacing w:after="0" w:line="240" w:lineRule="auto"/>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215424D6" w14:textId="77777777" w:rsidR="00CE0ED0" w:rsidRPr="00024700" w:rsidRDefault="00CE0ED0" w:rsidP="00CE0ED0">
            <w:pPr>
              <w:spacing w:after="0" w:line="240" w:lineRule="auto"/>
              <w:jc w:val="both"/>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461DAE0B" w14:textId="1B8390BB"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033BDE1C" w14:textId="34281577" w:rsidR="00CE0ED0" w:rsidRPr="00024700" w:rsidRDefault="00CE0ED0" w:rsidP="00CE0ED0">
            <w:pPr>
              <w:spacing w:after="0" w:line="240" w:lineRule="auto"/>
              <w:jc w:val="both"/>
              <w:rPr>
                <w:rFonts w:ascii="GHEA Grapalat" w:hAnsi="GHEA Grapalat"/>
                <w:sz w:val="20"/>
                <w:szCs w:val="20"/>
                <w:lang w:val="hy-AM"/>
              </w:rPr>
            </w:pPr>
            <w:proofErr w:type="spellStart"/>
            <w:r w:rsidRPr="00024700">
              <w:rPr>
                <w:rFonts w:ascii="GHEA Grapalat" w:hAnsi="GHEA Grapalat"/>
                <w:sz w:val="20"/>
                <w:szCs w:val="20"/>
              </w:rPr>
              <w:t>Շրջակա</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միջավայրի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CE0ED0" w:rsidRPr="00024700" w14:paraId="01E2E9FD" w14:textId="2AC48DD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5AE3424" w14:textId="77777777" w:rsidR="00CE0ED0" w:rsidRPr="00024700" w:rsidRDefault="00CE0ED0" w:rsidP="00CE0ED0">
            <w:pPr>
              <w:pBdr>
                <w:top w:val="nil"/>
                <w:left w:val="nil"/>
                <w:bottom w:val="nil"/>
                <w:right w:val="nil"/>
                <w:between w:val="nil"/>
              </w:pBdr>
              <w:spacing w:after="0" w:line="240" w:lineRule="auto"/>
              <w:jc w:val="both"/>
              <w:rPr>
                <w:rFonts w:ascii="GHEA Grapalat" w:eastAsia="GHEA Grapalat" w:hAnsi="GHEA Grapalat" w:cs="GHEA Grapalat"/>
                <w:sz w:val="20"/>
                <w:szCs w:val="20"/>
                <w:lang w:val="hy-AM"/>
              </w:rPr>
            </w:pPr>
            <w:r w:rsidRPr="00024700">
              <w:rPr>
                <w:rFonts w:ascii="GHEA Grapalat" w:hAnsi="GHEA Grapalat"/>
                <w:b/>
                <w:bCs/>
                <w:sz w:val="20"/>
                <w:szCs w:val="20"/>
                <w:lang w:val="hy-AM"/>
              </w:rPr>
              <w:t>Միջոցառում 45</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eastAsia="GHEA Grapalat" w:hAnsi="GHEA Grapalat" w:cs="GHEA Grapalat"/>
                <w:sz w:val="20"/>
                <w:szCs w:val="20"/>
                <w:lang w:val="hy-AM"/>
              </w:rPr>
              <w:t>Մեծացնել ՇՄԱԳ փորձաքննություն իրականացնող լիազոր մարմնի կարողությունները՝</w:t>
            </w:r>
          </w:p>
          <w:p w14:paraId="47132371" w14:textId="77777777" w:rsidR="00CE0ED0" w:rsidRPr="00024700" w:rsidRDefault="00CE0ED0" w:rsidP="00CE0ED0">
            <w:pPr>
              <w:pStyle w:val="a3"/>
              <w:numPr>
                <w:ilvl w:val="0"/>
                <w:numId w:val="5"/>
              </w:numPr>
              <w:pBdr>
                <w:top w:val="nil"/>
                <w:left w:val="nil"/>
                <w:bottom w:val="nil"/>
                <w:right w:val="nil"/>
                <w:between w:val="nil"/>
              </w:pBdr>
              <w:spacing w:after="0" w:line="240" w:lineRule="auto"/>
              <w:ind w:left="284" w:hanging="284"/>
              <w:jc w:val="both"/>
              <w:rPr>
                <w:rFonts w:ascii="GHEA Grapalat" w:eastAsia="GHEA Grapalat" w:hAnsi="GHEA Grapalat" w:cs="GHEA Grapalat"/>
                <w:sz w:val="20"/>
                <w:szCs w:val="20"/>
                <w:lang w:val="hy-AM"/>
              </w:rPr>
            </w:pPr>
            <w:r w:rsidRPr="00024700">
              <w:rPr>
                <w:rFonts w:ascii="GHEA Grapalat" w:eastAsia="GHEA Grapalat" w:hAnsi="GHEA Grapalat" w:cs="GHEA Grapalat"/>
                <w:sz w:val="20"/>
                <w:szCs w:val="20"/>
                <w:lang w:val="hy-AM"/>
              </w:rPr>
              <w:t>ոլորտային բարձր որոկավորում ունեցող մասնագետների ներգրավում</w:t>
            </w:r>
          </w:p>
          <w:p w14:paraId="24EA0C5E" w14:textId="44438223" w:rsidR="00CE0ED0" w:rsidRPr="00024700" w:rsidRDefault="00CE0ED0" w:rsidP="00CE0ED0">
            <w:pPr>
              <w:pBdr>
                <w:top w:val="nil"/>
                <w:left w:val="nil"/>
                <w:bottom w:val="nil"/>
                <w:right w:val="nil"/>
                <w:between w:val="nil"/>
              </w:pBdr>
              <w:spacing w:after="0" w:line="240" w:lineRule="auto"/>
              <w:jc w:val="both"/>
              <w:rPr>
                <w:rFonts w:ascii="GHEA Grapalat" w:hAnsi="GHEA Grapalat"/>
                <w:b/>
                <w:bCs/>
                <w:sz w:val="20"/>
                <w:szCs w:val="20"/>
                <w:lang w:val="hy-AM"/>
              </w:rPr>
            </w:pPr>
            <w:r w:rsidRPr="00024700">
              <w:rPr>
                <w:rFonts w:ascii="GHEA Grapalat" w:eastAsia="GHEA Grapalat" w:hAnsi="GHEA Grapalat" w:cs="GHEA Grapalat"/>
                <w:sz w:val="20"/>
                <w:szCs w:val="20"/>
                <w:lang w:val="hy-AM"/>
              </w:rPr>
              <w:t>Առկա մասնագետների վերապատրաստում՝ հաշվի առնելով ռազմավարությամբ սահմանված փոփոխությունները</w:t>
            </w:r>
          </w:p>
        </w:tc>
        <w:tc>
          <w:tcPr>
            <w:tcW w:w="3117" w:type="dxa"/>
            <w:gridSpan w:val="2"/>
            <w:tcBorders>
              <w:top w:val="single" w:sz="4" w:space="0" w:color="auto"/>
              <w:left w:val="single" w:sz="4" w:space="0" w:color="auto"/>
              <w:bottom w:val="single" w:sz="4" w:space="0" w:color="auto"/>
              <w:right w:val="single" w:sz="4" w:space="0" w:color="auto"/>
            </w:tcBorders>
          </w:tcPr>
          <w:p w14:paraId="597BDFF6" w14:textId="41DC554D" w:rsidR="00CE0ED0" w:rsidRPr="00024700" w:rsidRDefault="00CE0ED0" w:rsidP="00CE0ED0">
            <w:pPr>
              <w:pStyle w:val="a3"/>
              <w:pBdr>
                <w:top w:val="nil"/>
                <w:left w:val="nil"/>
                <w:bottom w:val="nil"/>
                <w:right w:val="nil"/>
                <w:between w:val="nil"/>
              </w:pBdr>
              <w:spacing w:after="0" w:line="240" w:lineRule="auto"/>
              <w:ind w:left="284"/>
              <w:jc w:val="both"/>
              <w:rPr>
                <w:rFonts w:ascii="GHEA Grapalat" w:eastAsia="GHEA Grapalat" w:hAnsi="GHEA Grapalat" w:cs="GHEA Grapalat"/>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ՇՄԱԳ փորձաքննություն իրականացնող ոլորտային բարձր որոկավորում ունեցող մասնագետների վերապատրաստում</w:t>
            </w:r>
          </w:p>
        </w:tc>
        <w:tc>
          <w:tcPr>
            <w:tcW w:w="2748" w:type="dxa"/>
            <w:tcBorders>
              <w:top w:val="single" w:sz="4" w:space="0" w:color="auto"/>
              <w:left w:val="single" w:sz="4" w:space="0" w:color="auto"/>
              <w:bottom w:val="single" w:sz="4" w:space="0" w:color="auto"/>
              <w:right w:val="single" w:sz="4" w:space="0" w:color="auto"/>
            </w:tcBorders>
          </w:tcPr>
          <w:p w14:paraId="4A375198"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004BBF01" w14:textId="3415FA7D" w:rsidR="00CE0ED0" w:rsidRPr="00024700" w:rsidRDefault="00CE0ED0" w:rsidP="00B70989">
            <w:pPr>
              <w:spacing w:after="0" w:line="240" w:lineRule="auto"/>
              <w:ind w:left="72"/>
              <w:jc w:val="both"/>
              <w:rPr>
                <w:rFonts w:ascii="GHEA Grapalat" w:hAnsi="GHEA Grapalat"/>
                <w:sz w:val="20"/>
                <w:szCs w:val="20"/>
                <w:lang w:val="hy-AM"/>
              </w:rPr>
            </w:pPr>
            <w:r w:rsidRPr="00024700">
              <w:rPr>
                <w:rFonts w:ascii="GHEA Grapalat" w:hAnsi="GHEA Grapalat"/>
                <w:sz w:val="20"/>
                <w:szCs w:val="20"/>
                <w:lang w:val="hy-AM"/>
              </w:rPr>
              <w:t>5 000 000</w:t>
            </w:r>
          </w:p>
        </w:tc>
        <w:tc>
          <w:tcPr>
            <w:tcW w:w="1176" w:type="dxa"/>
            <w:tcBorders>
              <w:top w:val="single" w:sz="4" w:space="0" w:color="auto"/>
              <w:left w:val="single" w:sz="4" w:space="0" w:color="auto"/>
              <w:bottom w:val="single" w:sz="4" w:space="0" w:color="auto"/>
              <w:right w:val="single" w:sz="4" w:space="0" w:color="auto"/>
            </w:tcBorders>
          </w:tcPr>
          <w:p w14:paraId="74EB4CA5"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01E85A7F"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49E46213"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1B6433B7"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5 000 000</w:t>
            </w:r>
          </w:p>
          <w:p w14:paraId="6E20BBC9"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78D0F2B8" w14:textId="77777777" w:rsidR="007E2B53" w:rsidRPr="00024700" w:rsidRDefault="007E2B53" w:rsidP="007E2B53">
            <w:pPr>
              <w:spacing w:after="0" w:line="240" w:lineRule="auto"/>
              <w:rPr>
                <w:rFonts w:ascii="GHEA Grapalat" w:hAnsi="GHEA Grapalat"/>
                <w:sz w:val="20"/>
                <w:szCs w:val="20"/>
                <w:lang w:val="hy-AM"/>
              </w:rPr>
            </w:pPr>
          </w:p>
          <w:p w14:paraId="02FC81D8"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2C0DFED5" w14:textId="77777777" w:rsidR="007E2B53" w:rsidRPr="00024700" w:rsidRDefault="007E2B53" w:rsidP="007E2B53">
            <w:pPr>
              <w:spacing w:after="0" w:line="240" w:lineRule="auto"/>
              <w:rPr>
                <w:rFonts w:ascii="GHEA Grapalat" w:hAnsi="GHEA Grapalat"/>
                <w:sz w:val="20"/>
                <w:szCs w:val="20"/>
                <w:lang w:val="hy-AM"/>
              </w:rPr>
            </w:pPr>
          </w:p>
          <w:p w14:paraId="599345A0" w14:textId="2FF5F02C"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51818D3A" w14:textId="74BF9FF3" w:rsidR="00CE0ED0" w:rsidRPr="00024700" w:rsidRDefault="00CE0ED0" w:rsidP="00CE0ED0">
            <w:pPr>
              <w:spacing w:after="0" w:line="240" w:lineRule="auto"/>
              <w:rPr>
                <w:rFonts w:ascii="GHEA Grapalat" w:hAnsi="GHEA Grapalat"/>
                <w:sz w:val="20"/>
                <w:szCs w:val="20"/>
                <w:lang w:val="hy-AM"/>
              </w:rPr>
            </w:pPr>
            <w:proofErr w:type="spellStart"/>
            <w:r w:rsidRPr="00024700">
              <w:rPr>
                <w:rFonts w:ascii="GHEA Grapalat" w:hAnsi="GHEA Grapalat"/>
                <w:sz w:val="20"/>
                <w:szCs w:val="20"/>
              </w:rPr>
              <w:t>Շրջակա</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միջավայրի</w:t>
            </w:r>
            <w:proofErr w:type="spellEnd"/>
            <w:r w:rsidRPr="00024700">
              <w:rPr>
                <w:rFonts w:ascii="GHEA Grapalat" w:hAnsi="GHEA Grapalat"/>
                <w:sz w:val="20"/>
                <w:szCs w:val="20"/>
              </w:rPr>
              <w:t xml:space="preserve"> </w:t>
            </w:r>
            <w:proofErr w:type="spellStart"/>
            <w:r w:rsidRPr="00024700">
              <w:rPr>
                <w:rFonts w:ascii="GHEA Grapalat" w:hAnsi="GHEA Grapalat"/>
                <w:sz w:val="20"/>
                <w:szCs w:val="20"/>
              </w:rPr>
              <w:t>նախարարություն</w:t>
            </w:r>
            <w:proofErr w:type="spellEnd"/>
          </w:p>
        </w:tc>
      </w:tr>
      <w:tr w:rsidR="00CE0ED0" w:rsidRPr="00B70989" w14:paraId="0DADBC19" w14:textId="7213D60A"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A2CA797" w14:textId="6CE45B9E"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46</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Մշակել միջազգային լավագույն փորձին համահունչ հանքերի փակման ծրագրերի կազմման ուղեցույց՝ հաշվի առնելով ՀՀ առանձնահատկությունները, որը կներառի փակումից հետո հանքի և/կամ ընդերքօգտագործման թափոնների օբյեկտների կայունության գնահատման պարտադիր պահանջ </w:t>
            </w:r>
          </w:p>
        </w:tc>
        <w:tc>
          <w:tcPr>
            <w:tcW w:w="3117" w:type="dxa"/>
            <w:gridSpan w:val="2"/>
            <w:tcBorders>
              <w:top w:val="single" w:sz="4" w:space="0" w:color="auto"/>
              <w:left w:val="single" w:sz="4" w:space="0" w:color="auto"/>
              <w:bottom w:val="single" w:sz="4" w:space="0" w:color="auto"/>
              <w:right w:val="single" w:sz="4" w:space="0" w:color="auto"/>
            </w:tcBorders>
          </w:tcPr>
          <w:p w14:paraId="746DE6CE" w14:textId="224FDFE7" w:rsidR="007A43CA" w:rsidRPr="00024700" w:rsidRDefault="00CE0ED0" w:rsidP="007A43CA">
            <w:pPr>
              <w:spacing w:after="0" w:line="240" w:lineRule="auto"/>
              <w:rPr>
                <w:rFonts w:ascii="GHEA Grapalat" w:eastAsia="Times New Roman" w:hAnsi="GHEA Grapalat" w:cs="Times New Roman"/>
                <w:i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նախարարի 2022թ. հոկտեմբերի 25-ի «Շրջակա միջավայրի վրա ազդեցության գնահատման դրույթների կիրարկման ուղեցույցները հաստատելու մասին» N369-Ն հրամանում լրացումներ և փոփոխություններ նախատեսող հրամանի հավելված հանդիսացող ուղեցույցի մշակում</w:t>
            </w:r>
          </w:p>
          <w:p w14:paraId="7BED8900" w14:textId="373C6087" w:rsidR="00CE0ED0" w:rsidRPr="00024700" w:rsidRDefault="00CE0ED0" w:rsidP="00CE0ED0">
            <w:pPr>
              <w:spacing w:after="0" w:line="240" w:lineRule="auto"/>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4DD153B9"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62ADC354" w14:textId="4742194C" w:rsidR="00CE0ED0" w:rsidRPr="00024700" w:rsidRDefault="00CE0ED0" w:rsidP="00B70989">
            <w:pPr>
              <w:spacing w:after="0" w:line="240" w:lineRule="auto"/>
              <w:jc w:val="both"/>
              <w:rPr>
                <w:rFonts w:ascii="GHEA Grapalat" w:hAnsi="GHEA Grapalat"/>
                <w:sz w:val="20"/>
                <w:szCs w:val="20"/>
              </w:rPr>
            </w:pPr>
            <w:r w:rsidRPr="00024700">
              <w:rPr>
                <w:rFonts w:ascii="GHEA Grapalat" w:hAnsi="GHEA Grapalat"/>
                <w:sz w:val="20"/>
                <w:szCs w:val="20"/>
                <w:lang w:val="hy-AM"/>
              </w:rPr>
              <w:t>15 000 000</w:t>
            </w:r>
          </w:p>
        </w:tc>
        <w:tc>
          <w:tcPr>
            <w:tcW w:w="1176" w:type="dxa"/>
            <w:tcBorders>
              <w:top w:val="single" w:sz="4" w:space="0" w:color="auto"/>
              <w:left w:val="single" w:sz="4" w:space="0" w:color="auto"/>
              <w:bottom w:val="single" w:sz="4" w:space="0" w:color="auto"/>
              <w:right w:val="single" w:sz="4" w:space="0" w:color="auto"/>
            </w:tcBorders>
          </w:tcPr>
          <w:p w14:paraId="3F2B50F2"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766" w:type="dxa"/>
            <w:tcBorders>
              <w:top w:val="single" w:sz="4" w:space="0" w:color="auto"/>
              <w:left w:val="single" w:sz="4" w:space="0" w:color="auto"/>
              <w:bottom w:val="single" w:sz="4" w:space="0" w:color="auto"/>
              <w:right w:val="single" w:sz="4" w:space="0" w:color="auto"/>
            </w:tcBorders>
          </w:tcPr>
          <w:p w14:paraId="7BCD2F2C"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0997B455"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66889733" w14:textId="77777777" w:rsidR="00CE0ED0" w:rsidRDefault="007E2B53" w:rsidP="00CE0ED0">
            <w:pPr>
              <w:spacing w:after="0" w:line="240" w:lineRule="auto"/>
              <w:rPr>
                <w:rFonts w:ascii="GHEA Grapalat" w:hAnsi="GHEA Grapalat"/>
                <w:sz w:val="20"/>
                <w:szCs w:val="20"/>
                <w:lang w:val="hy-AM"/>
              </w:rPr>
            </w:pPr>
            <w:r>
              <w:rPr>
                <w:rFonts w:ascii="GHEA Grapalat" w:hAnsi="GHEA Grapalat"/>
                <w:sz w:val="20"/>
                <w:szCs w:val="20"/>
                <w:lang w:val="hy-AM"/>
              </w:rPr>
              <w:t>15 000 000</w:t>
            </w:r>
          </w:p>
          <w:p w14:paraId="211D6C40"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00CE9C3C" w14:textId="77777777" w:rsidR="007E2B53" w:rsidRPr="00024700" w:rsidRDefault="007E2B53" w:rsidP="007E2B53">
            <w:pPr>
              <w:spacing w:after="0" w:line="240" w:lineRule="auto"/>
              <w:rPr>
                <w:rFonts w:ascii="GHEA Grapalat" w:hAnsi="GHEA Grapalat"/>
                <w:sz w:val="20"/>
                <w:szCs w:val="20"/>
                <w:lang w:val="hy-AM"/>
              </w:rPr>
            </w:pPr>
          </w:p>
          <w:p w14:paraId="114C5A21"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392A5D89" w14:textId="77777777" w:rsidR="007E2B53" w:rsidRPr="00024700" w:rsidRDefault="007E2B53" w:rsidP="007E2B53">
            <w:pPr>
              <w:spacing w:after="0" w:line="240" w:lineRule="auto"/>
              <w:rPr>
                <w:rFonts w:ascii="GHEA Grapalat" w:hAnsi="GHEA Grapalat"/>
                <w:sz w:val="20"/>
                <w:szCs w:val="20"/>
                <w:lang w:val="hy-AM"/>
              </w:rPr>
            </w:pPr>
          </w:p>
          <w:p w14:paraId="1BEDD269" w14:textId="295322EE"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7E073404" w14:textId="1E43D49B"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Շրջակա միջավայրի նախարարություն, Տարածքային կառավարման և ենթակառուցվածքների նախարարություն</w:t>
            </w:r>
          </w:p>
        </w:tc>
      </w:tr>
      <w:tr w:rsidR="00CE0ED0" w:rsidRPr="00B70989" w14:paraId="6B02B85A" w14:textId="75637D5A"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4E358FA" w14:textId="0F9BB39D"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47</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Իրականացնել փակված/չգործող հանքերի և լքված/տիրազուրկ </w:t>
            </w:r>
            <w:r w:rsidRPr="00024700">
              <w:rPr>
                <w:rFonts w:ascii="GHEA Grapalat" w:hAnsi="GHEA Grapalat"/>
                <w:sz w:val="20"/>
                <w:szCs w:val="20"/>
                <w:lang w:val="hy-AM"/>
              </w:rPr>
              <w:lastRenderedPageBreak/>
              <w:t>ընդերքօգտագործման թափոնների բնապահպանական ազդեցությունների գնահատում և առավել խնդրահարույց կետերի (hot-spot-ների) հստակեցում և համապատասխան հաշվետվության կազմում, որը պարտադիր կերպով կներառի բացահայտված ազդեցությունների մեղմացման և երկարաժամկետ հողօգտագործման ենթատեքստում տարածքների վերականգնման միջոցառումներ</w:t>
            </w:r>
          </w:p>
        </w:tc>
        <w:tc>
          <w:tcPr>
            <w:tcW w:w="3117" w:type="dxa"/>
            <w:gridSpan w:val="2"/>
            <w:tcBorders>
              <w:top w:val="single" w:sz="4" w:space="0" w:color="auto"/>
              <w:left w:val="single" w:sz="4" w:space="0" w:color="auto"/>
              <w:bottom w:val="single" w:sz="4" w:space="0" w:color="auto"/>
              <w:right w:val="single" w:sz="4" w:space="0" w:color="auto"/>
            </w:tcBorders>
          </w:tcPr>
          <w:p w14:paraId="02B3E9A1" w14:textId="5226D92A"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007A43CA" w:rsidRPr="00024700">
              <w:rPr>
                <w:rFonts w:ascii="GHEA Grapalat" w:eastAsia="Times New Roman" w:hAnsi="GHEA Grapalat" w:cs="Times New Roman"/>
                <w:iCs/>
                <w:sz w:val="20"/>
                <w:szCs w:val="20"/>
                <w:lang w:val="hy-AM"/>
              </w:rPr>
              <w:t xml:space="preserve"> Փակված/չգործող հանքերի և լքված/տիրազուրկ ընդերքօգտագործման </w:t>
            </w:r>
            <w:r w:rsidR="007A43CA" w:rsidRPr="00024700">
              <w:rPr>
                <w:rFonts w:ascii="GHEA Grapalat" w:eastAsia="Times New Roman" w:hAnsi="GHEA Grapalat" w:cs="Times New Roman"/>
                <w:iCs/>
                <w:sz w:val="20"/>
                <w:szCs w:val="20"/>
                <w:lang w:val="hy-AM"/>
              </w:rPr>
              <w:lastRenderedPageBreak/>
              <w:t>թափոնների բնապահպանական ազդեցությունների գնահատման և առավել խնդրահարույց կետերի (hot-spot-ների) հստակեցման նպատակով ուսումնասիրությունների ու վերլուծությունների իրականացում և հաշվետվության կազմում</w:t>
            </w:r>
          </w:p>
        </w:tc>
        <w:tc>
          <w:tcPr>
            <w:tcW w:w="2748" w:type="dxa"/>
            <w:tcBorders>
              <w:top w:val="single" w:sz="4" w:space="0" w:color="auto"/>
              <w:left w:val="single" w:sz="4" w:space="0" w:color="auto"/>
              <w:bottom w:val="single" w:sz="4" w:space="0" w:color="auto"/>
              <w:right w:val="single" w:sz="4" w:space="0" w:color="auto"/>
            </w:tcBorders>
          </w:tcPr>
          <w:p w14:paraId="0E873850"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4B167704" w14:textId="7285B53F"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37E0B0C5" w14:textId="3EE6D56E" w:rsidR="00CE0ED0" w:rsidRPr="00024700" w:rsidRDefault="00CE0ED0" w:rsidP="007E2B53">
            <w:pPr>
              <w:spacing w:after="0" w:line="240" w:lineRule="auto"/>
              <w:ind w:left="72" w:hanging="86"/>
              <w:jc w:val="both"/>
              <w:rPr>
                <w:rFonts w:ascii="GHEA Grapalat" w:hAnsi="GHEA Grapalat"/>
                <w:sz w:val="20"/>
                <w:szCs w:val="20"/>
                <w:lang w:val="hy-AM"/>
              </w:rPr>
            </w:pPr>
            <w:r w:rsidRPr="00024700">
              <w:rPr>
                <w:rFonts w:ascii="GHEA Grapalat" w:hAnsi="GHEA Grapalat"/>
                <w:sz w:val="20"/>
                <w:szCs w:val="20"/>
                <w:lang w:val="hy-AM"/>
              </w:rPr>
              <w:t>150 000 000</w:t>
            </w:r>
          </w:p>
        </w:tc>
        <w:tc>
          <w:tcPr>
            <w:tcW w:w="766" w:type="dxa"/>
            <w:tcBorders>
              <w:top w:val="single" w:sz="4" w:space="0" w:color="auto"/>
              <w:left w:val="single" w:sz="4" w:space="0" w:color="auto"/>
              <w:bottom w:val="single" w:sz="4" w:space="0" w:color="auto"/>
              <w:right w:val="single" w:sz="4" w:space="0" w:color="auto"/>
            </w:tcBorders>
          </w:tcPr>
          <w:p w14:paraId="41EA37A7"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5165E373"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1802EF3C"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150 000 000</w:t>
            </w:r>
          </w:p>
          <w:p w14:paraId="43A09D73"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Պետական բյուջե</w:t>
            </w:r>
          </w:p>
          <w:p w14:paraId="03C517A7" w14:textId="77777777" w:rsidR="007E2B53" w:rsidRPr="00024700" w:rsidRDefault="007E2B53" w:rsidP="007E2B53">
            <w:pPr>
              <w:spacing w:after="0" w:line="240" w:lineRule="auto"/>
              <w:rPr>
                <w:rFonts w:ascii="GHEA Grapalat" w:hAnsi="GHEA Grapalat"/>
                <w:sz w:val="20"/>
                <w:szCs w:val="20"/>
                <w:lang w:val="hy-AM"/>
              </w:rPr>
            </w:pPr>
          </w:p>
          <w:p w14:paraId="3B291119"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3181C519" w14:textId="77777777" w:rsidR="007E2B53" w:rsidRPr="00024700" w:rsidRDefault="007E2B53" w:rsidP="007E2B53">
            <w:pPr>
              <w:spacing w:after="0" w:line="240" w:lineRule="auto"/>
              <w:rPr>
                <w:rFonts w:ascii="GHEA Grapalat" w:hAnsi="GHEA Grapalat"/>
                <w:sz w:val="20"/>
                <w:szCs w:val="20"/>
                <w:lang w:val="hy-AM"/>
              </w:rPr>
            </w:pPr>
          </w:p>
          <w:p w14:paraId="4CD38E30" w14:textId="5A7321D4"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04CCE84D" w14:textId="73DCFBC3"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lastRenderedPageBreak/>
              <w:t>Շրջակա միջավայրի նախարարութ</w:t>
            </w:r>
            <w:r w:rsidRPr="00024700">
              <w:rPr>
                <w:rFonts w:ascii="GHEA Grapalat" w:hAnsi="GHEA Grapalat"/>
                <w:sz w:val="20"/>
                <w:szCs w:val="20"/>
                <w:lang w:val="hy-AM"/>
              </w:rPr>
              <w:lastRenderedPageBreak/>
              <w:t>յուն, Տարածքային կառավարման և ենթակառուցվածքների նախարարություն</w:t>
            </w:r>
          </w:p>
        </w:tc>
      </w:tr>
      <w:tr w:rsidR="00CE0ED0" w:rsidRPr="00B70989" w14:paraId="20F11D9E" w14:textId="43F8762A"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E1826CA" w14:textId="5E205134"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Մշակել ֆինանսական աղբյուրների հայթայթման և ըստ առաջնահերթության 2-րդ կետում նշված հանքավայրերի փակման և տարածքների վերականգնման ծրագիր </w:t>
            </w:r>
          </w:p>
        </w:tc>
        <w:tc>
          <w:tcPr>
            <w:tcW w:w="3117" w:type="dxa"/>
            <w:gridSpan w:val="2"/>
            <w:tcBorders>
              <w:top w:val="single" w:sz="4" w:space="0" w:color="auto"/>
              <w:left w:val="single" w:sz="4" w:space="0" w:color="auto"/>
              <w:bottom w:val="single" w:sz="4" w:space="0" w:color="auto"/>
              <w:right w:val="single" w:sz="4" w:space="0" w:color="auto"/>
            </w:tcBorders>
          </w:tcPr>
          <w:p w14:paraId="2D5EA01B" w14:textId="2981D55F"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Փակված/չգործող հանքերի և լքված/տիրազուրկ ընդերքօգտագործման թափոնների փակման/վնասազերծման ծրագրի մշակում։</w:t>
            </w:r>
          </w:p>
        </w:tc>
        <w:tc>
          <w:tcPr>
            <w:tcW w:w="2748" w:type="dxa"/>
            <w:tcBorders>
              <w:top w:val="single" w:sz="4" w:space="0" w:color="auto"/>
              <w:left w:val="single" w:sz="4" w:space="0" w:color="auto"/>
              <w:bottom w:val="single" w:sz="4" w:space="0" w:color="auto"/>
              <w:right w:val="single" w:sz="4" w:space="0" w:color="auto"/>
            </w:tcBorders>
          </w:tcPr>
          <w:p w14:paraId="20F8F09A"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44FC5FB9" w14:textId="74880371"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2DD9F8D5" w14:textId="11898307"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Շրջակա միջավայրի նախարարություն Տարածքային կառավարման և ենթակառուցվածքների նախարարություն,</w:t>
            </w:r>
          </w:p>
        </w:tc>
      </w:tr>
      <w:tr w:rsidR="00CE0ED0" w:rsidRPr="00024700" w14:paraId="5CED3E60" w14:textId="1E2BD979"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AB7766C" w14:textId="18D80D63"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49</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Սահմանել միջազգային փորձին համահունչ ջրերի մաքրման համակարգերի ներդրման պահանջ ոչ միայն փակված/չգործող հանքավայրերի ու լքված/տիրազուրկ ընդերքօգտագործման թափոնների, այլև գործողների տարածքների բնապահպանական </w:t>
            </w:r>
            <w:r w:rsidRPr="00024700">
              <w:rPr>
                <w:rFonts w:ascii="GHEA Grapalat" w:hAnsi="GHEA Grapalat"/>
                <w:sz w:val="20"/>
                <w:szCs w:val="20"/>
                <w:lang w:val="hy-AM"/>
              </w:rPr>
              <w:lastRenderedPageBreak/>
              <w:t>բացասական ազդեցության չեզոքացման համար, օրինակ՝ passive treatment systems, հատկապես թթվային դրենաժի ներուժ ունեցող հանքավայրերի համար</w:t>
            </w:r>
          </w:p>
        </w:tc>
        <w:tc>
          <w:tcPr>
            <w:tcW w:w="3117" w:type="dxa"/>
            <w:gridSpan w:val="2"/>
            <w:tcBorders>
              <w:top w:val="single" w:sz="4" w:space="0" w:color="auto"/>
              <w:left w:val="single" w:sz="4" w:space="0" w:color="auto"/>
              <w:bottom w:val="single" w:sz="4" w:space="0" w:color="auto"/>
              <w:right w:val="single" w:sz="4" w:space="0" w:color="auto"/>
            </w:tcBorders>
          </w:tcPr>
          <w:p w14:paraId="63546A81" w14:textId="0A98E501"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007A43CA" w:rsidRPr="00024700">
              <w:rPr>
                <w:rFonts w:ascii="GHEA Grapalat" w:eastAsia="Times New Roman" w:hAnsi="GHEA Grapalat" w:cs="Times New Roman"/>
                <w:iCs/>
                <w:sz w:val="20"/>
                <w:szCs w:val="20"/>
                <w:lang w:val="hy-AM"/>
              </w:rPr>
              <w:t xml:space="preserve"> Հանքավայրերի ու ընդերքօգտագործման թափոնների տարածքների վրա բնապահպանական վնասակար ազդեցության մեղմման կամ չեզոքացման նպատակով ջրերի մաքրման համակարգերի ներդրման ուղղությամբ պահանջների սահմանում</w:t>
            </w:r>
          </w:p>
        </w:tc>
        <w:tc>
          <w:tcPr>
            <w:tcW w:w="2748" w:type="dxa"/>
            <w:tcBorders>
              <w:top w:val="single" w:sz="4" w:space="0" w:color="auto"/>
              <w:left w:val="single" w:sz="4" w:space="0" w:color="auto"/>
              <w:bottom w:val="single" w:sz="4" w:space="0" w:color="auto"/>
              <w:right w:val="single" w:sz="4" w:space="0" w:color="auto"/>
            </w:tcBorders>
          </w:tcPr>
          <w:p w14:paraId="04FFA841"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03FB5B61" w14:textId="093302D0"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1342C57C" w14:textId="01EC361F"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Շրջակա միջավայրի նախարարություն</w:t>
            </w:r>
          </w:p>
        </w:tc>
      </w:tr>
      <w:tr w:rsidR="00CE0ED0" w:rsidRPr="00B70989" w14:paraId="58EA52AF" w14:textId="039EE75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9359FEB" w14:textId="2A3F67F6"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50</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Հանքի շահագործման ընթացքում դիտարկել ընդերքօգտագործման թափոնների օբյեկտների երկարաժամկետ տեղադրման տարածքների աստիճանական (փուլային) ռեկուլտիվացիան և ստեղծել կարողություններ փուլային ռեկուլտիվացիայի պատշաճ իրականացման նկատմամբ վերահսկողության համար</w:t>
            </w:r>
          </w:p>
        </w:tc>
        <w:tc>
          <w:tcPr>
            <w:tcW w:w="3117" w:type="dxa"/>
            <w:gridSpan w:val="2"/>
            <w:tcBorders>
              <w:top w:val="single" w:sz="4" w:space="0" w:color="auto"/>
              <w:left w:val="single" w:sz="4" w:space="0" w:color="auto"/>
              <w:bottom w:val="single" w:sz="4" w:space="0" w:color="auto"/>
              <w:right w:val="single" w:sz="4" w:space="0" w:color="auto"/>
            </w:tcBorders>
          </w:tcPr>
          <w:p w14:paraId="6845FF3D" w14:textId="3358C180"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007A43CA" w:rsidRPr="00024700">
              <w:rPr>
                <w:rFonts w:ascii="GHEA Grapalat" w:hAnsi="GHEA Grapalat"/>
                <w:sz w:val="20"/>
                <w:szCs w:val="20"/>
                <w:lang w:val="hy-AM"/>
              </w:rPr>
              <w:t xml:space="preserve"> Ընդերքօգտագործման թափոնների օբյեկտների երկարաժամկետ տեղադրման տարածքների աստիճանական (փուլային) ռեկուլտիվացիայի իրականացման կարգի/ուղեցույցի մշակում</w:t>
            </w:r>
          </w:p>
        </w:tc>
        <w:tc>
          <w:tcPr>
            <w:tcW w:w="2748" w:type="dxa"/>
            <w:tcBorders>
              <w:top w:val="single" w:sz="4" w:space="0" w:color="auto"/>
              <w:left w:val="single" w:sz="4" w:space="0" w:color="auto"/>
              <w:bottom w:val="single" w:sz="4" w:space="0" w:color="auto"/>
              <w:right w:val="single" w:sz="4" w:space="0" w:color="auto"/>
            </w:tcBorders>
          </w:tcPr>
          <w:p w14:paraId="48CC0F88"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28016772" w14:textId="5EE66C0D"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021CA38F" w14:textId="7B7117EF"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Բնապահպանության և ընդերքի տեսչական մարմին</w:t>
            </w:r>
          </w:p>
        </w:tc>
      </w:tr>
      <w:tr w:rsidR="00CE0ED0" w:rsidRPr="00B70989" w14:paraId="3C2E9108" w14:textId="1FBB60F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3E686C0" w14:textId="14A0D4B5"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b/>
                <w:bCs/>
                <w:sz w:val="20"/>
                <w:szCs w:val="20"/>
                <w:lang w:val="hy-AM"/>
              </w:rPr>
              <w:t>Միջոցառում 51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Ստեղծել մեխանիզմներ ՀՀ Կառավարության և ներկայում գործող ընդերքօգտագործող կազմակերպությունների միջև համագործակցության համար՝ ձևավորելով համատեղ աշխատանքային խումբ և սահմանել սույն ռազմավարությամբ նախա</w:t>
            </w:r>
            <w:r w:rsidR="00484ABD">
              <w:rPr>
                <w:rFonts w:ascii="GHEA Grapalat" w:hAnsi="GHEA Grapalat"/>
                <w:sz w:val="20"/>
                <w:szCs w:val="20"/>
                <w:lang w:val="hy-AM"/>
              </w:rPr>
              <w:softHyphen/>
            </w:r>
            <w:r w:rsidRPr="00024700">
              <w:rPr>
                <w:rFonts w:ascii="GHEA Grapalat" w:hAnsi="GHEA Grapalat"/>
                <w:sz w:val="20"/>
                <w:szCs w:val="20"/>
                <w:lang w:val="hy-AM"/>
              </w:rPr>
              <w:t>տեսվող փոփոխությունների իրականացման ժամանակացույց և չափորոշիչներ</w:t>
            </w:r>
          </w:p>
        </w:tc>
        <w:tc>
          <w:tcPr>
            <w:tcW w:w="3117" w:type="dxa"/>
            <w:gridSpan w:val="2"/>
            <w:tcBorders>
              <w:top w:val="single" w:sz="4" w:space="0" w:color="auto"/>
              <w:left w:val="single" w:sz="4" w:space="0" w:color="auto"/>
              <w:bottom w:val="single" w:sz="4" w:space="0" w:color="auto"/>
              <w:right w:val="single" w:sz="4" w:space="0" w:color="auto"/>
            </w:tcBorders>
          </w:tcPr>
          <w:p w14:paraId="3697D7EA" w14:textId="7D4D9CBB"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Քայլ 1.</w:t>
            </w:r>
            <w:r w:rsidR="007A43CA" w:rsidRPr="00024700">
              <w:rPr>
                <w:rFonts w:ascii="GHEA Grapalat" w:hAnsi="GHEA Grapalat"/>
                <w:sz w:val="20"/>
                <w:szCs w:val="20"/>
                <w:lang w:val="hy-AM"/>
              </w:rPr>
              <w:t xml:space="preserve"> Համատեղ աշխատանքային խմբի ստեղծում՝ սույն ռազմավարությամբ նախա</w:t>
            </w:r>
            <w:r w:rsidR="00484ABD">
              <w:rPr>
                <w:rFonts w:ascii="GHEA Grapalat" w:hAnsi="GHEA Grapalat"/>
                <w:sz w:val="20"/>
                <w:szCs w:val="20"/>
                <w:lang w:val="hy-AM"/>
              </w:rPr>
              <w:softHyphen/>
            </w:r>
            <w:r w:rsidR="007A43CA" w:rsidRPr="00024700">
              <w:rPr>
                <w:rFonts w:ascii="GHEA Grapalat" w:hAnsi="GHEA Grapalat"/>
                <w:sz w:val="20"/>
                <w:szCs w:val="20"/>
                <w:lang w:val="hy-AM"/>
              </w:rPr>
              <w:t>տեսվող փոփոխությունների իրականացման ժամանակա</w:t>
            </w:r>
            <w:r w:rsidR="00484ABD">
              <w:rPr>
                <w:rFonts w:ascii="GHEA Grapalat" w:hAnsi="GHEA Grapalat"/>
                <w:sz w:val="20"/>
                <w:szCs w:val="20"/>
                <w:lang w:val="hy-AM"/>
              </w:rPr>
              <w:softHyphen/>
            </w:r>
            <w:r w:rsidR="007A43CA" w:rsidRPr="00024700">
              <w:rPr>
                <w:rFonts w:ascii="GHEA Grapalat" w:hAnsi="GHEA Grapalat"/>
                <w:sz w:val="20"/>
                <w:szCs w:val="20"/>
                <w:lang w:val="hy-AM"/>
              </w:rPr>
              <w:t>ցույցի և չափորոշիչների սահմանման նպատակով</w:t>
            </w:r>
          </w:p>
        </w:tc>
        <w:tc>
          <w:tcPr>
            <w:tcW w:w="2748" w:type="dxa"/>
            <w:tcBorders>
              <w:top w:val="single" w:sz="4" w:space="0" w:color="auto"/>
              <w:left w:val="single" w:sz="4" w:space="0" w:color="auto"/>
              <w:bottom w:val="single" w:sz="4" w:space="0" w:color="auto"/>
              <w:right w:val="single" w:sz="4" w:space="0" w:color="auto"/>
            </w:tcBorders>
          </w:tcPr>
          <w:p w14:paraId="635E0DC4"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7D40DB6B" w14:textId="577CA1F5"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7283D087" w14:textId="26FE3265"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Շրջակա միջավայրի նախարարություն, հանքարդյունահանող ընկերություններ</w:t>
            </w:r>
          </w:p>
        </w:tc>
      </w:tr>
      <w:tr w:rsidR="00CE0ED0" w:rsidRPr="00B70989" w14:paraId="47DA1DD2" w14:textId="45E3B1FF" w:rsidTr="00B70989">
        <w:trPr>
          <w:trHeight w:val="1140"/>
        </w:trPr>
        <w:tc>
          <w:tcPr>
            <w:tcW w:w="3256" w:type="dxa"/>
            <w:gridSpan w:val="2"/>
            <w:tcBorders>
              <w:top w:val="single" w:sz="4" w:space="0" w:color="auto"/>
              <w:left w:val="single" w:sz="4" w:space="0" w:color="auto"/>
              <w:bottom w:val="single" w:sz="4" w:space="0" w:color="auto"/>
              <w:right w:val="single" w:sz="4" w:space="0" w:color="auto"/>
            </w:tcBorders>
          </w:tcPr>
          <w:p w14:paraId="2E527D42" w14:textId="0A9F1978"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b/>
                <w:bCs/>
                <w:sz w:val="20"/>
                <w:szCs w:val="20"/>
                <w:lang w:val="hy-AM"/>
              </w:rPr>
              <w:lastRenderedPageBreak/>
              <w:t>Միջոցառում 52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Մշակել առանձին ուղենիշներ/</w:t>
            </w:r>
            <w:r w:rsidR="00484ABD">
              <w:rPr>
                <w:rFonts w:ascii="GHEA Grapalat" w:hAnsi="GHEA Grapalat"/>
                <w:sz w:val="20"/>
                <w:szCs w:val="20"/>
                <w:lang w:val="hy-AM"/>
              </w:rPr>
              <w:t xml:space="preserve"> </w:t>
            </w:r>
            <w:r w:rsidRPr="00024700">
              <w:rPr>
                <w:rFonts w:ascii="GHEA Grapalat" w:hAnsi="GHEA Grapalat"/>
                <w:sz w:val="20"/>
                <w:szCs w:val="20"/>
                <w:lang w:val="hy-AM"/>
              </w:rPr>
              <w:t>ուղեցույցներ ստորգետնյա և բաց եղանակով շահագործվող հանքերի փակման և տարածքների վերականգնման համար</w:t>
            </w:r>
          </w:p>
          <w:p w14:paraId="41A6ED14" w14:textId="77777777" w:rsidR="00CE0ED0" w:rsidRPr="00024700" w:rsidRDefault="00CE0ED0" w:rsidP="00CE0ED0">
            <w:pPr>
              <w:spacing w:after="0" w:line="240" w:lineRule="auto"/>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2A83C559" w14:textId="66555157" w:rsidR="00CE0ED0" w:rsidRPr="00024700" w:rsidRDefault="00CE0ED0" w:rsidP="00CE0ED0">
            <w:pPr>
              <w:pStyle w:val="a3"/>
              <w:spacing w:after="0" w:line="240" w:lineRule="auto"/>
              <w:ind w:left="360"/>
              <w:jc w:val="both"/>
              <w:rPr>
                <w:rFonts w:ascii="GHEA Grapalat" w:hAnsi="GHEA Grapalat"/>
                <w:b/>
                <w:bCs/>
                <w:sz w:val="20"/>
                <w:szCs w:val="20"/>
                <w:lang w:val="hy-AM"/>
              </w:rPr>
            </w:pPr>
            <w:r w:rsidRPr="00024700">
              <w:rPr>
                <w:rFonts w:ascii="GHEA Grapalat" w:hAnsi="GHEA Grapalat"/>
                <w:sz w:val="20"/>
                <w:szCs w:val="20"/>
                <w:lang w:val="hy-AM"/>
              </w:rPr>
              <w:t>Քայլ 1.</w:t>
            </w:r>
            <w:r w:rsidR="007A43CA" w:rsidRPr="00024700">
              <w:rPr>
                <w:rFonts w:ascii="GHEA Grapalat" w:eastAsia="Times New Roman" w:hAnsi="GHEA Grapalat" w:cs="Times New Roman"/>
                <w:iCs/>
                <w:sz w:val="20"/>
                <w:szCs w:val="20"/>
                <w:lang w:val="hy-AM"/>
              </w:rPr>
              <w:t xml:space="preserve"> Շրջակա միջավայրի նախարարի 2022թ. հոկտեմբերի 25-ի «Շրջակա միջավայրի վրա ազդեցության գնահատման դրույթների կիրարկման ուղեցույցները հաստատելու մասին» N369-Ն հրամանում լրացումներ և փոփոխություններ նախատեսող հրամանի հավելված հանդիսացող ստորգետնյա և բաց եղանակով շահագործվող հանքերի փակման և տարածքների վերականգնման համար ուղեցույցի մշակում</w:t>
            </w:r>
          </w:p>
        </w:tc>
        <w:tc>
          <w:tcPr>
            <w:tcW w:w="2748" w:type="dxa"/>
            <w:tcBorders>
              <w:top w:val="single" w:sz="4" w:space="0" w:color="auto"/>
              <w:left w:val="single" w:sz="4" w:space="0" w:color="auto"/>
              <w:bottom w:val="single" w:sz="4" w:space="0" w:color="auto"/>
              <w:right w:val="single" w:sz="4" w:space="0" w:color="auto"/>
            </w:tcBorders>
          </w:tcPr>
          <w:p w14:paraId="68C77993" w14:textId="77777777" w:rsidR="00CE0ED0" w:rsidRPr="00024700" w:rsidRDefault="00CE0ED0" w:rsidP="00CE0ED0">
            <w:pPr>
              <w:spacing w:after="0" w:line="240" w:lineRule="auto"/>
              <w:ind w:left="72" w:firstLine="288"/>
              <w:jc w:val="both"/>
              <w:rPr>
                <w:rFonts w:ascii="GHEA Grapalat" w:hAnsi="GHEA Grapalat"/>
                <w:sz w:val="20"/>
                <w:szCs w:val="20"/>
                <w:lang w:val="hy-AM"/>
              </w:rPr>
            </w:pPr>
          </w:p>
        </w:tc>
        <w:tc>
          <w:tcPr>
            <w:tcW w:w="1261" w:type="dxa"/>
            <w:gridSpan w:val="2"/>
            <w:tcBorders>
              <w:top w:val="single" w:sz="4" w:space="0" w:color="auto"/>
              <w:left w:val="single" w:sz="4" w:space="0" w:color="auto"/>
              <w:bottom w:val="single" w:sz="4" w:space="0" w:color="auto"/>
              <w:right w:val="single" w:sz="4" w:space="0" w:color="auto"/>
            </w:tcBorders>
          </w:tcPr>
          <w:p w14:paraId="1C36BC4E" w14:textId="2A430946" w:rsidR="00CE0ED0" w:rsidRPr="00B70989" w:rsidRDefault="00CE0ED0" w:rsidP="00CE0ED0">
            <w:pPr>
              <w:spacing w:after="0" w:line="240" w:lineRule="auto"/>
              <w:ind w:left="72" w:firstLine="288"/>
              <w:jc w:val="both"/>
              <w:rPr>
                <w:rFonts w:ascii="GHEA Grapalat" w:hAnsi="GHEA Grapalat"/>
                <w:sz w:val="20"/>
                <w:szCs w:val="20"/>
                <w:lang w:val="hy-AM"/>
              </w:rPr>
            </w:pPr>
          </w:p>
        </w:tc>
        <w:tc>
          <w:tcPr>
            <w:tcW w:w="1176" w:type="dxa"/>
            <w:tcBorders>
              <w:top w:val="single" w:sz="4" w:space="0" w:color="auto"/>
              <w:left w:val="single" w:sz="4" w:space="0" w:color="auto"/>
              <w:bottom w:val="single" w:sz="4" w:space="0" w:color="auto"/>
              <w:right w:val="single" w:sz="4" w:space="0" w:color="auto"/>
            </w:tcBorders>
          </w:tcPr>
          <w:p w14:paraId="7AE2AF0F" w14:textId="79108AAA" w:rsidR="00CE0ED0" w:rsidRPr="00024700" w:rsidRDefault="00CE0ED0" w:rsidP="007E2B53">
            <w:pPr>
              <w:spacing w:after="0" w:line="240" w:lineRule="auto"/>
              <w:ind w:hanging="104"/>
              <w:jc w:val="both"/>
              <w:rPr>
                <w:rFonts w:ascii="GHEA Grapalat" w:hAnsi="GHEA Grapalat"/>
                <w:sz w:val="20"/>
                <w:szCs w:val="20"/>
                <w:lang w:val="hy-AM"/>
              </w:rPr>
            </w:pPr>
            <w:r w:rsidRPr="00024700">
              <w:rPr>
                <w:rFonts w:ascii="GHEA Grapalat" w:hAnsi="GHEA Grapalat"/>
                <w:sz w:val="20"/>
                <w:szCs w:val="20"/>
                <w:lang w:val="hy-AM"/>
              </w:rPr>
              <w:t>15 000 000</w:t>
            </w:r>
          </w:p>
        </w:tc>
        <w:tc>
          <w:tcPr>
            <w:tcW w:w="766" w:type="dxa"/>
            <w:tcBorders>
              <w:top w:val="single" w:sz="4" w:space="0" w:color="auto"/>
              <w:left w:val="single" w:sz="4" w:space="0" w:color="auto"/>
              <w:bottom w:val="single" w:sz="4" w:space="0" w:color="auto"/>
              <w:right w:val="single" w:sz="4" w:space="0" w:color="auto"/>
            </w:tcBorders>
          </w:tcPr>
          <w:p w14:paraId="6562D187" w14:textId="77777777" w:rsidR="00CE0ED0" w:rsidRPr="00024700" w:rsidRDefault="00CE0ED0" w:rsidP="00CE0ED0">
            <w:pPr>
              <w:spacing w:after="0" w:line="240" w:lineRule="auto"/>
              <w:jc w:val="both"/>
              <w:rPr>
                <w:rFonts w:ascii="GHEA Grapalat" w:hAnsi="GHEA Grapalat"/>
                <w:sz w:val="20"/>
                <w:szCs w:val="20"/>
                <w:lang w:val="hy-AM"/>
              </w:rPr>
            </w:pPr>
          </w:p>
        </w:tc>
        <w:tc>
          <w:tcPr>
            <w:tcW w:w="1084" w:type="dxa"/>
            <w:gridSpan w:val="2"/>
            <w:tcBorders>
              <w:top w:val="single" w:sz="4" w:space="0" w:color="auto"/>
              <w:left w:val="single" w:sz="4" w:space="0" w:color="auto"/>
              <w:bottom w:val="single" w:sz="4" w:space="0" w:color="auto"/>
              <w:right w:val="single" w:sz="4" w:space="0" w:color="auto"/>
            </w:tcBorders>
          </w:tcPr>
          <w:p w14:paraId="1B0D0448" w14:textId="77777777" w:rsidR="00CE0ED0" w:rsidRPr="00024700" w:rsidRDefault="00CE0ED0" w:rsidP="00CE0ED0">
            <w:pPr>
              <w:spacing w:after="0" w:line="240" w:lineRule="auto"/>
              <w:jc w:val="both"/>
              <w:rPr>
                <w:rFonts w:ascii="GHEA Grapalat" w:hAnsi="GHEA Grapalat"/>
                <w:sz w:val="20"/>
                <w:szCs w:val="20"/>
                <w:lang w:val="hy-AM"/>
              </w:rPr>
            </w:pPr>
          </w:p>
        </w:tc>
        <w:tc>
          <w:tcPr>
            <w:tcW w:w="1395" w:type="dxa"/>
            <w:gridSpan w:val="2"/>
            <w:tcBorders>
              <w:top w:val="single" w:sz="4" w:space="0" w:color="auto"/>
              <w:left w:val="single" w:sz="4" w:space="0" w:color="auto"/>
              <w:bottom w:val="single" w:sz="4" w:space="0" w:color="auto"/>
              <w:right w:val="single" w:sz="4" w:space="0" w:color="auto"/>
            </w:tcBorders>
          </w:tcPr>
          <w:p w14:paraId="5520F3F8" w14:textId="77777777" w:rsidR="00CE0ED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15 000 000</w:t>
            </w:r>
          </w:p>
          <w:p w14:paraId="6C3C5831"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Պետական բյուջե</w:t>
            </w:r>
          </w:p>
          <w:p w14:paraId="62104D9B" w14:textId="77777777" w:rsidR="007E2B53" w:rsidRPr="00024700" w:rsidRDefault="007E2B53" w:rsidP="007E2B53">
            <w:pPr>
              <w:spacing w:after="0" w:line="240" w:lineRule="auto"/>
              <w:rPr>
                <w:rFonts w:ascii="GHEA Grapalat" w:hAnsi="GHEA Grapalat"/>
                <w:sz w:val="20"/>
                <w:szCs w:val="20"/>
                <w:lang w:val="hy-AM"/>
              </w:rPr>
            </w:pPr>
          </w:p>
          <w:p w14:paraId="267E0C40" w14:textId="7777777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Դոնոր կազմակերպություններ</w:t>
            </w:r>
          </w:p>
          <w:p w14:paraId="4CA8BE07" w14:textId="77777777" w:rsidR="007E2B53" w:rsidRPr="00024700" w:rsidRDefault="007E2B53" w:rsidP="007E2B53">
            <w:pPr>
              <w:spacing w:after="0" w:line="240" w:lineRule="auto"/>
              <w:rPr>
                <w:rFonts w:ascii="GHEA Grapalat" w:hAnsi="GHEA Grapalat"/>
                <w:sz w:val="20"/>
                <w:szCs w:val="20"/>
                <w:lang w:val="hy-AM"/>
              </w:rPr>
            </w:pPr>
          </w:p>
          <w:p w14:paraId="5D6A08A2" w14:textId="008EF707" w:rsidR="007E2B53" w:rsidRPr="00024700" w:rsidRDefault="007E2B53" w:rsidP="007E2B53">
            <w:pPr>
              <w:spacing w:after="0" w:line="240" w:lineRule="auto"/>
              <w:rPr>
                <w:rFonts w:ascii="GHEA Grapalat" w:hAnsi="GHEA Grapalat"/>
                <w:sz w:val="20"/>
                <w:szCs w:val="20"/>
                <w:lang w:val="hy-AM"/>
              </w:rPr>
            </w:pPr>
            <w:r w:rsidRPr="00024700">
              <w:rPr>
                <w:rFonts w:ascii="GHEA Grapalat" w:hAnsi="GHEA Grapalat"/>
                <w:sz w:val="20"/>
                <w:szCs w:val="20"/>
                <w:lang w:val="hy-AM"/>
              </w:rPr>
              <w:t>Օրենքով չարգելված միջոցներ</w:t>
            </w:r>
          </w:p>
        </w:tc>
        <w:tc>
          <w:tcPr>
            <w:tcW w:w="1525" w:type="dxa"/>
            <w:gridSpan w:val="3"/>
            <w:tcBorders>
              <w:top w:val="single" w:sz="4" w:space="0" w:color="auto"/>
              <w:left w:val="single" w:sz="4" w:space="0" w:color="auto"/>
              <w:bottom w:val="single" w:sz="4" w:space="0" w:color="auto"/>
              <w:right w:val="single" w:sz="4" w:space="0" w:color="auto"/>
            </w:tcBorders>
          </w:tcPr>
          <w:p w14:paraId="4B304D4A" w14:textId="67D12A09" w:rsidR="00CE0ED0" w:rsidRPr="00024700" w:rsidRDefault="00CE0ED0" w:rsidP="00CE0ED0">
            <w:pPr>
              <w:spacing w:after="0" w:line="240" w:lineRule="auto"/>
              <w:rPr>
                <w:rFonts w:ascii="GHEA Grapalat" w:hAnsi="GHEA Grapalat"/>
                <w:color w:val="FF0000"/>
                <w:sz w:val="20"/>
                <w:szCs w:val="20"/>
                <w:lang w:val="hy-AM"/>
              </w:rPr>
            </w:pPr>
            <w:r w:rsidRPr="00024700">
              <w:rPr>
                <w:rFonts w:ascii="GHEA Grapalat" w:hAnsi="GHEA Grapalat"/>
                <w:sz w:val="20"/>
                <w:szCs w:val="20"/>
                <w:lang w:val="hy-AM"/>
              </w:rPr>
              <w:t>Շրջակա միջավայրի նախարարություն, Տարածքային  կառավարման և ենթակառուցվածքների նախարարություն</w:t>
            </w:r>
          </w:p>
        </w:tc>
      </w:tr>
      <w:tr w:rsidR="00CE0ED0" w:rsidRPr="00B70989" w14:paraId="1323BD00" w14:textId="77777777" w:rsidTr="00B70989">
        <w:trPr>
          <w:trHeight w:val="7449"/>
        </w:trPr>
        <w:tc>
          <w:tcPr>
            <w:tcW w:w="3256" w:type="dxa"/>
            <w:gridSpan w:val="2"/>
            <w:tcBorders>
              <w:top w:val="single" w:sz="4" w:space="0" w:color="auto"/>
              <w:left w:val="single" w:sz="4" w:space="0" w:color="auto"/>
              <w:bottom w:val="single" w:sz="4" w:space="0" w:color="auto"/>
              <w:right w:val="single" w:sz="4" w:space="0" w:color="auto"/>
            </w:tcBorders>
          </w:tcPr>
          <w:p w14:paraId="0C27FFC5" w14:textId="77777777" w:rsidR="00CE0ED0" w:rsidRPr="00024700" w:rsidRDefault="00CE0ED0" w:rsidP="00CE0ED0">
            <w:pPr>
              <w:spacing w:after="0" w:line="240" w:lineRule="auto"/>
              <w:jc w:val="both"/>
              <w:rPr>
                <w:rFonts w:ascii="GHEA Grapalat" w:hAnsi="GHEA Grapalat"/>
                <w:sz w:val="20"/>
                <w:szCs w:val="20"/>
                <w:lang w:val="hy-AM"/>
              </w:rPr>
            </w:pPr>
            <w:r w:rsidRPr="00024700">
              <w:rPr>
                <w:rFonts w:ascii="GHEA Grapalat" w:hAnsi="GHEA Grapalat"/>
                <w:b/>
                <w:bCs/>
                <w:sz w:val="20"/>
                <w:szCs w:val="20"/>
                <w:lang w:val="hy-AM"/>
              </w:rPr>
              <w:lastRenderedPageBreak/>
              <w:t>Միջոցառում 53</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Ստեղծել հնարավորություն ժառանգություն մնացած (լքված) հանքերի և ընդերքօգտագործման թափոնների համաֆինանսավորմամբ (պետություն-մասնավոր ընկերություն) մաքրելու և (կամ) վերամշակելու համար</w:t>
            </w:r>
          </w:p>
          <w:p w14:paraId="758BE9E7" w14:textId="77777777" w:rsidR="00CE0ED0" w:rsidRPr="00024700" w:rsidRDefault="00CE0ED0" w:rsidP="00CE0ED0">
            <w:pPr>
              <w:pStyle w:val="a3"/>
              <w:numPr>
                <w:ilvl w:val="0"/>
                <w:numId w:val="6"/>
              </w:numPr>
              <w:spacing w:line="240" w:lineRule="auto"/>
              <w:jc w:val="both"/>
              <w:rPr>
                <w:rFonts w:ascii="GHEA Grapalat" w:hAnsi="GHEA Grapalat"/>
                <w:sz w:val="20"/>
                <w:szCs w:val="20"/>
                <w:lang w:val="hy-AM"/>
              </w:rPr>
            </w:pPr>
            <w:r w:rsidRPr="00024700">
              <w:rPr>
                <w:rFonts w:ascii="GHEA Grapalat" w:hAnsi="GHEA Grapalat"/>
                <w:sz w:val="20"/>
                <w:szCs w:val="20"/>
                <w:lang w:val="hy-AM"/>
              </w:rPr>
              <w:t xml:space="preserve">Գնահատել ընդերքօգտագործման թափոնների (մասնավորապես՝ պոչանքների) վերամշակման նպատակահարմարությունը՝ ելնելով ընդերքօգտագործման թափոններում առկա օգտակար բաղադրիչների պարունակությունից՝ հաշվի առնելով նոր պոչամբարի համար համապատասխան մակերեսով լրացուցիչ տարածքի հատկացման անհրաժեշտությունը: </w:t>
            </w:r>
          </w:p>
          <w:p w14:paraId="13992BBF" w14:textId="77777777" w:rsidR="00CE0ED0" w:rsidRPr="00024700" w:rsidRDefault="00CE0ED0" w:rsidP="00CE0ED0">
            <w:pPr>
              <w:pStyle w:val="a3"/>
              <w:numPr>
                <w:ilvl w:val="0"/>
                <w:numId w:val="6"/>
              </w:numPr>
              <w:spacing w:line="240" w:lineRule="auto"/>
              <w:jc w:val="both"/>
              <w:rPr>
                <w:rFonts w:ascii="GHEA Grapalat" w:hAnsi="GHEA Grapalat"/>
                <w:sz w:val="20"/>
                <w:szCs w:val="20"/>
                <w:lang w:val="hy-AM"/>
              </w:rPr>
            </w:pPr>
            <w:r w:rsidRPr="00024700">
              <w:rPr>
                <w:rFonts w:ascii="GHEA Grapalat" w:hAnsi="GHEA Grapalat"/>
                <w:sz w:val="20"/>
                <w:szCs w:val="20"/>
                <w:lang w:val="hy-AM"/>
              </w:rPr>
              <w:t xml:space="preserve">Գնահատել լքված/տիրազուրկ պոչամբարներում առկա պոչանքների պարունակությունը՝ որպես պոտենցիալ ակտիվներ՝ </w:t>
            </w:r>
            <w:r w:rsidRPr="00024700">
              <w:rPr>
                <w:rFonts w:ascii="GHEA Grapalat" w:hAnsi="GHEA Grapalat"/>
                <w:sz w:val="20"/>
                <w:szCs w:val="20"/>
                <w:lang w:val="hy-AM"/>
              </w:rPr>
              <w:lastRenderedPageBreak/>
              <w:t>թափոններից տարբերակելու ենթատեքստում</w:t>
            </w:r>
          </w:p>
          <w:p w14:paraId="762FF65B" w14:textId="77777777" w:rsidR="00CE0ED0" w:rsidRPr="00024700" w:rsidRDefault="00CE0ED0" w:rsidP="00CE0ED0">
            <w:pPr>
              <w:pStyle w:val="a3"/>
              <w:numPr>
                <w:ilvl w:val="0"/>
                <w:numId w:val="6"/>
              </w:numPr>
              <w:spacing w:after="0" w:line="240" w:lineRule="auto"/>
              <w:jc w:val="both"/>
              <w:rPr>
                <w:rFonts w:ascii="GHEA Grapalat" w:hAnsi="GHEA Grapalat"/>
                <w:sz w:val="20"/>
                <w:szCs w:val="20"/>
                <w:lang w:val="hy-AM"/>
              </w:rPr>
            </w:pPr>
            <w:r w:rsidRPr="00024700">
              <w:rPr>
                <w:rFonts w:ascii="GHEA Grapalat" w:hAnsi="GHEA Grapalat"/>
                <w:sz w:val="20"/>
                <w:szCs w:val="20"/>
                <w:lang w:val="hy-AM"/>
              </w:rPr>
              <w:t>Կազմել վերամշակման ենթակա ընդերքօգտագործման թափոնների օբյեկտների ռեեստր ըստ վերամշակման առաջնահերթության</w:t>
            </w:r>
          </w:p>
          <w:p w14:paraId="290AF533" w14:textId="77777777" w:rsidR="00CE0ED0" w:rsidRPr="00024700" w:rsidRDefault="00CE0ED0" w:rsidP="00CE0ED0">
            <w:pPr>
              <w:pStyle w:val="a3"/>
              <w:numPr>
                <w:ilvl w:val="0"/>
                <w:numId w:val="6"/>
              </w:numPr>
              <w:spacing w:after="0" w:line="240" w:lineRule="auto"/>
              <w:jc w:val="both"/>
              <w:rPr>
                <w:rFonts w:ascii="GHEA Grapalat" w:hAnsi="GHEA Grapalat"/>
                <w:sz w:val="20"/>
                <w:szCs w:val="20"/>
                <w:lang w:val="hy-AM"/>
              </w:rPr>
            </w:pPr>
            <w:r w:rsidRPr="00024700">
              <w:rPr>
                <w:rFonts w:ascii="GHEA Grapalat" w:hAnsi="GHEA Grapalat"/>
                <w:sz w:val="20"/>
                <w:szCs w:val="20"/>
                <w:lang w:val="hy-AM"/>
              </w:rPr>
              <w:t xml:space="preserve">Իրականացնել ծախս-օգուտ վերլուծություն առկա պոչամբարների բնապահպանական իրավիճակի բարելավման և նոր ստեղծվող պոչամբարի բնապահպանական և գեոտեխնիկական բարձր չափանիշների ապահովման ենթատեքստում </w:t>
            </w:r>
          </w:p>
          <w:p w14:paraId="67A9F51D" w14:textId="246D6DFC"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t>ՇՄԱԳ գործընթացում սահմանել պոչամբարի կայունության գնահատման պահանջ՝ դրա վերամշակման ընթացքում պոչանքի «արդյունահանման տեխնոլոգիայի» ընտրության վերաբերյալ որոշման կայացման համար</w:t>
            </w:r>
          </w:p>
        </w:tc>
        <w:tc>
          <w:tcPr>
            <w:tcW w:w="3117" w:type="dxa"/>
            <w:gridSpan w:val="2"/>
            <w:tcBorders>
              <w:top w:val="single" w:sz="4" w:space="0" w:color="auto"/>
              <w:left w:val="single" w:sz="4" w:space="0" w:color="auto"/>
              <w:bottom w:val="single" w:sz="4" w:space="0" w:color="auto"/>
              <w:right w:val="single" w:sz="4" w:space="0" w:color="auto"/>
            </w:tcBorders>
          </w:tcPr>
          <w:p w14:paraId="4BEDFEFA" w14:textId="1CD9AC6E" w:rsidR="00CE0ED0" w:rsidRPr="00024700" w:rsidRDefault="00CE0ED0" w:rsidP="00CE0ED0">
            <w:pPr>
              <w:spacing w:after="0" w:line="240" w:lineRule="auto"/>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007A43CA" w:rsidRPr="00024700">
              <w:rPr>
                <w:rFonts w:ascii="GHEA Grapalat" w:hAnsi="GHEA Grapalat"/>
                <w:sz w:val="20"/>
                <w:szCs w:val="20"/>
                <w:lang w:val="hy-AM"/>
              </w:rPr>
              <w:t xml:space="preserve"> Ընդերքօգտագործման թափոնների օբյեկտների ռեեստրի (ըստ վերամշակման առաջնահերթության) կազմում</w:t>
            </w:r>
            <w:r w:rsidR="007A43CA" w:rsidRPr="00024700">
              <w:rPr>
                <w:rFonts w:ascii="GHEA Grapalat" w:eastAsia="Times New Roman" w:hAnsi="GHEA Grapalat" w:cs="Times New Roman"/>
                <w:iCs/>
                <w:sz w:val="20"/>
                <w:szCs w:val="20"/>
                <w:lang w:val="hy-AM"/>
              </w:rPr>
              <w:t>, համապատասխան իրավակարգավորումների մշակում, իրականացված գնահատումների արդյունքում առաջարկությունների ներկայացում</w:t>
            </w:r>
          </w:p>
        </w:tc>
        <w:tc>
          <w:tcPr>
            <w:tcW w:w="2748" w:type="dxa"/>
            <w:tcBorders>
              <w:top w:val="single" w:sz="4" w:space="0" w:color="auto"/>
              <w:left w:val="single" w:sz="4" w:space="0" w:color="auto"/>
              <w:bottom w:val="single" w:sz="4" w:space="0" w:color="auto"/>
              <w:right w:val="single" w:sz="4" w:space="0" w:color="auto"/>
            </w:tcBorders>
          </w:tcPr>
          <w:p w14:paraId="780EACAB"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6C967F04" w14:textId="478FF09E" w:rsidR="00CE0ED0" w:rsidRPr="00024700" w:rsidRDefault="00CE0ED0" w:rsidP="00CE0ED0">
            <w:pPr>
              <w:spacing w:after="0" w:line="240" w:lineRule="auto"/>
              <w:rPr>
                <w:rFonts w:ascii="GHEA Grapalat" w:hAnsi="GHEA Grapalat"/>
                <w:color w:val="FF0000"/>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6493BF6E" w14:textId="0B8C4AFD"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Շրջակա միջավայրի նախարարություն, Պետական եկամուտների կոմիտե</w:t>
            </w:r>
          </w:p>
        </w:tc>
      </w:tr>
      <w:tr w:rsidR="0075024D" w:rsidRPr="00B70989" w14:paraId="33F4126B" w14:textId="1711FEEE"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B518AEC" w14:textId="152128D4" w:rsidR="0075024D" w:rsidRPr="00024700" w:rsidRDefault="0075024D"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b/>
                <w:bCs/>
                <w:sz w:val="20"/>
                <w:szCs w:val="20"/>
                <w:lang w:val="hy-AM"/>
              </w:rPr>
              <w:t>Միջոցառում 54</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Իրականացնել</w:t>
            </w:r>
            <w:r w:rsidRPr="00024700">
              <w:rPr>
                <w:rFonts w:ascii="GHEA Grapalat" w:hAnsi="GHEA Grapalat"/>
                <w:sz w:val="20"/>
                <w:szCs w:val="20"/>
                <w:lang w:val="hy-AM"/>
              </w:rPr>
              <w:t xml:space="preserve"> ֆինանսական երաշխիքների հիմնարար սկզբունքների իմպլեմենտացում և ամրագրել ոլորտային </w:t>
            </w:r>
            <w:r w:rsidRPr="00024700">
              <w:rPr>
                <w:rFonts w:ascii="GHEA Grapalat" w:hAnsi="GHEA Grapalat"/>
                <w:sz w:val="20"/>
                <w:szCs w:val="20"/>
                <w:lang w:val="hy-AM"/>
              </w:rPr>
              <w:lastRenderedPageBreak/>
              <w:t>միջազգային չափանիշները օրենսդրական մակարդակով</w:t>
            </w:r>
          </w:p>
        </w:tc>
        <w:tc>
          <w:tcPr>
            <w:tcW w:w="3117" w:type="dxa"/>
            <w:gridSpan w:val="2"/>
            <w:vMerge w:val="restart"/>
            <w:tcBorders>
              <w:top w:val="single" w:sz="4" w:space="0" w:color="auto"/>
              <w:left w:val="single" w:sz="4" w:space="0" w:color="auto"/>
              <w:right w:val="single" w:sz="4" w:space="0" w:color="auto"/>
            </w:tcBorders>
          </w:tcPr>
          <w:p w14:paraId="15802125" w14:textId="41A540A9" w:rsidR="0075024D" w:rsidRPr="00024700" w:rsidRDefault="0075024D" w:rsidP="00CE0ED0">
            <w:pPr>
              <w:pStyle w:val="a3"/>
              <w:spacing w:after="0" w:line="240" w:lineRule="auto"/>
              <w:ind w:left="45" w:firstLine="315"/>
              <w:jc w:val="both"/>
              <w:rPr>
                <w:rFonts w:ascii="GHEA Grapalat" w:hAnsi="GHEA Grapalat"/>
                <w:sz w:val="20"/>
                <w:szCs w:val="20"/>
                <w:lang w:val="hy-AM"/>
              </w:rPr>
            </w:pPr>
            <w:r w:rsidRPr="00024700">
              <w:rPr>
                <w:rFonts w:ascii="GHEA Grapalat" w:hAnsi="GHEA Grapalat"/>
                <w:sz w:val="20"/>
                <w:szCs w:val="20"/>
                <w:lang w:val="hy-AM"/>
              </w:rPr>
              <w:lastRenderedPageBreak/>
              <w:t>Քայլ 1.</w:t>
            </w:r>
            <w:r w:rsidRPr="00024700">
              <w:rPr>
                <w:rFonts w:ascii="GHEA Grapalat" w:eastAsia="Times New Roman" w:hAnsi="GHEA Grapalat" w:cs="Times New Roman"/>
                <w:sz w:val="20"/>
                <w:szCs w:val="20"/>
                <w:lang w:val="hy-AM"/>
              </w:rPr>
              <w:t xml:space="preserve"> Իրավական ակտերի մշակում</w:t>
            </w:r>
          </w:p>
          <w:p w14:paraId="525C35AD" w14:textId="50D3EF98" w:rsidR="0075024D" w:rsidRPr="00024700" w:rsidRDefault="0075024D" w:rsidP="00CE0ED0">
            <w:pPr>
              <w:pStyle w:val="a3"/>
              <w:spacing w:after="0" w:line="240" w:lineRule="auto"/>
              <w:ind w:left="45" w:firstLine="31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21652243" w14:textId="77777777" w:rsidR="0075024D" w:rsidRPr="00024700" w:rsidRDefault="0075024D" w:rsidP="00CE0ED0">
            <w:pPr>
              <w:spacing w:after="0" w:line="240" w:lineRule="auto"/>
              <w:rPr>
                <w:rFonts w:ascii="GHEA Grapalat" w:hAnsi="GHEA Grapalat"/>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2F9CF873" w14:textId="66032311" w:rsidR="0075024D" w:rsidRPr="00024700" w:rsidRDefault="0075024D"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286DAB48" w14:textId="5625D189" w:rsidR="0075024D" w:rsidRPr="00024700" w:rsidRDefault="0075024D"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w:t>
            </w:r>
            <w:r w:rsidRPr="00024700">
              <w:rPr>
                <w:rFonts w:ascii="GHEA Grapalat" w:hAnsi="GHEA Grapalat"/>
                <w:sz w:val="20"/>
                <w:szCs w:val="20"/>
                <w:lang w:val="hy-AM"/>
              </w:rPr>
              <w:lastRenderedPageBreak/>
              <w:t>թյուն, Շրջակա միջավայրի նախարարություն</w:t>
            </w:r>
          </w:p>
        </w:tc>
      </w:tr>
      <w:tr w:rsidR="0075024D" w:rsidRPr="00B70989" w14:paraId="64057445" w14:textId="1250B33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D6DC875" w14:textId="3427FD0C" w:rsidR="0075024D" w:rsidRPr="00024700" w:rsidRDefault="0075024D"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55</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Ներդնել</w:t>
            </w:r>
            <w:r w:rsidRPr="00024700">
              <w:rPr>
                <w:rFonts w:ascii="GHEA Grapalat" w:hAnsi="GHEA Grapalat"/>
                <w:sz w:val="20"/>
                <w:szCs w:val="20"/>
                <w:lang w:val="hy-AM"/>
              </w:rPr>
              <w:t xml:space="preserve"> ընթացիկ ռեկուլտիվացիայի և փակման միասնական երաշխիքային համակարգ</w:t>
            </w:r>
          </w:p>
        </w:tc>
        <w:tc>
          <w:tcPr>
            <w:tcW w:w="3117" w:type="dxa"/>
            <w:gridSpan w:val="2"/>
            <w:vMerge/>
            <w:tcBorders>
              <w:left w:val="single" w:sz="4" w:space="0" w:color="auto"/>
              <w:right w:val="single" w:sz="4" w:space="0" w:color="auto"/>
            </w:tcBorders>
          </w:tcPr>
          <w:p w14:paraId="5836D195" w14:textId="46BB2B7C" w:rsidR="0075024D" w:rsidRPr="00024700" w:rsidRDefault="0075024D" w:rsidP="00CE0ED0">
            <w:pPr>
              <w:pStyle w:val="a3"/>
              <w:spacing w:after="0" w:line="240" w:lineRule="auto"/>
              <w:ind w:left="45" w:firstLine="31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5E13D5D" w14:textId="77777777" w:rsidR="0075024D" w:rsidRPr="00024700" w:rsidRDefault="0075024D" w:rsidP="00CE0ED0">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27A4455B" w14:textId="3FE02B13" w:rsidR="0075024D" w:rsidRPr="00024700" w:rsidRDefault="0075024D"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4F784E94" w14:textId="77777777" w:rsidR="0075024D" w:rsidRPr="00024700" w:rsidRDefault="0075024D" w:rsidP="00CE0ED0">
            <w:pPr>
              <w:spacing w:after="0" w:line="240" w:lineRule="auto"/>
              <w:rPr>
                <w:rFonts w:ascii="GHEA Grapalat" w:hAnsi="GHEA Grapalat"/>
                <w:sz w:val="20"/>
                <w:szCs w:val="20"/>
                <w:lang w:val="hy-AM"/>
              </w:rPr>
            </w:pPr>
          </w:p>
          <w:p w14:paraId="3CF6FD99" w14:textId="2AB2CC47" w:rsidR="0075024D" w:rsidRPr="00024700" w:rsidRDefault="0075024D" w:rsidP="00CE0ED0">
            <w:pPr>
              <w:jc w:val="center"/>
              <w:rPr>
                <w:rFonts w:ascii="GHEA Grapalat" w:hAnsi="GHEA Grapalat"/>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Շրջակա միջավայրի նախարարություն</w:t>
            </w:r>
          </w:p>
        </w:tc>
      </w:tr>
      <w:tr w:rsidR="0075024D" w:rsidRPr="00B70989" w14:paraId="689360B3" w14:textId="6A6BA32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6FFA9DA" w14:textId="7D237964" w:rsidR="0075024D" w:rsidRPr="00024700" w:rsidRDefault="0075024D"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b/>
                <w:bCs/>
                <w:sz w:val="20"/>
                <w:szCs w:val="20"/>
                <w:lang w:val="hy-AM"/>
              </w:rPr>
              <w:t>Միջոցառում 56</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Օրենսդրությամբ</w:t>
            </w:r>
            <w:r w:rsidRPr="00024700">
              <w:rPr>
                <w:rFonts w:ascii="GHEA Grapalat" w:hAnsi="GHEA Grapalat"/>
                <w:sz w:val="20"/>
                <w:szCs w:val="20"/>
                <w:lang w:val="hy-AM"/>
              </w:rPr>
              <w:t xml:space="preserve"> ամրագրել ֆինանսական երաշխիքների ապահովման գործընթացը՝ ներառյալ սուբյեկտները, անհրաժեշտ պայմանները և վճարման դեպքերը</w:t>
            </w:r>
          </w:p>
        </w:tc>
        <w:tc>
          <w:tcPr>
            <w:tcW w:w="3117" w:type="dxa"/>
            <w:gridSpan w:val="2"/>
            <w:vMerge/>
            <w:tcBorders>
              <w:left w:val="single" w:sz="4" w:space="0" w:color="auto"/>
              <w:right w:val="single" w:sz="4" w:space="0" w:color="auto"/>
            </w:tcBorders>
          </w:tcPr>
          <w:p w14:paraId="55B7555A" w14:textId="24636A90" w:rsidR="0075024D" w:rsidRPr="00024700" w:rsidRDefault="0075024D" w:rsidP="00CE0ED0">
            <w:pPr>
              <w:pStyle w:val="a3"/>
              <w:spacing w:after="0" w:line="240" w:lineRule="auto"/>
              <w:ind w:left="45" w:firstLine="31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5087ECB" w14:textId="77777777" w:rsidR="0075024D" w:rsidRPr="00024700" w:rsidRDefault="0075024D"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26AA267D" w14:textId="7CFBDADE" w:rsidR="0075024D" w:rsidRPr="00024700" w:rsidRDefault="0075024D"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E5F27CC" w14:textId="77777777" w:rsidR="0075024D" w:rsidRPr="00024700" w:rsidRDefault="0075024D" w:rsidP="00CE0ED0">
            <w:pPr>
              <w:spacing w:after="0" w:line="240" w:lineRule="auto"/>
              <w:rPr>
                <w:rFonts w:ascii="GHEA Grapalat" w:hAnsi="GHEA Grapalat"/>
                <w:sz w:val="20"/>
                <w:szCs w:val="20"/>
                <w:lang w:val="hy-AM"/>
              </w:rPr>
            </w:pPr>
          </w:p>
        </w:tc>
      </w:tr>
      <w:tr w:rsidR="0075024D" w:rsidRPr="00B70989" w14:paraId="2640B956" w14:textId="6386970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CEB2597" w14:textId="54F4EED5" w:rsidR="0075024D" w:rsidRPr="00024700" w:rsidRDefault="0075024D"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b/>
                <w:bCs/>
                <w:sz w:val="20"/>
                <w:szCs w:val="20"/>
                <w:lang w:val="hy-AM"/>
              </w:rPr>
              <w:t>Միջոցառում 57</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Վ</w:t>
            </w:r>
            <w:r w:rsidRPr="00024700">
              <w:rPr>
                <w:rFonts w:ascii="GHEA Grapalat" w:hAnsi="GHEA Grapalat"/>
                <w:sz w:val="20"/>
                <w:szCs w:val="20"/>
                <w:lang w:val="hy-AM"/>
              </w:rPr>
              <w:t>երանայել փակման ծրագրերի պահանջները (հիմքեր, սուբյեկտներ, պայմանները)</w:t>
            </w:r>
          </w:p>
        </w:tc>
        <w:tc>
          <w:tcPr>
            <w:tcW w:w="3117" w:type="dxa"/>
            <w:gridSpan w:val="2"/>
            <w:vMerge/>
            <w:tcBorders>
              <w:left w:val="single" w:sz="4" w:space="0" w:color="auto"/>
              <w:bottom w:val="single" w:sz="4" w:space="0" w:color="auto"/>
              <w:right w:val="single" w:sz="4" w:space="0" w:color="auto"/>
            </w:tcBorders>
          </w:tcPr>
          <w:p w14:paraId="24D17A48" w14:textId="08D168A4" w:rsidR="0075024D" w:rsidRPr="00024700" w:rsidRDefault="0075024D" w:rsidP="00CE0ED0">
            <w:pPr>
              <w:pStyle w:val="a3"/>
              <w:spacing w:after="0" w:line="240" w:lineRule="auto"/>
              <w:ind w:left="45" w:firstLine="315"/>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01098853" w14:textId="77777777" w:rsidR="0075024D" w:rsidRPr="00024700" w:rsidRDefault="0075024D"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1C34878C" w14:textId="11F50D3D" w:rsidR="0075024D" w:rsidRPr="00024700" w:rsidRDefault="0075024D"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D5C99D2" w14:textId="77777777" w:rsidR="0075024D" w:rsidRPr="00024700" w:rsidRDefault="0075024D" w:rsidP="00CE0ED0">
            <w:pPr>
              <w:spacing w:after="0" w:line="240" w:lineRule="auto"/>
              <w:rPr>
                <w:rFonts w:ascii="GHEA Grapalat" w:hAnsi="GHEA Grapalat"/>
                <w:sz w:val="20"/>
                <w:szCs w:val="20"/>
                <w:lang w:val="hy-AM"/>
              </w:rPr>
            </w:pPr>
          </w:p>
        </w:tc>
      </w:tr>
      <w:tr w:rsidR="00CE0ED0" w:rsidRPr="00B70989" w14:paraId="243DCFFE" w14:textId="2485E28F"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F919CF8" w14:textId="537B44CF" w:rsidR="00CE0ED0" w:rsidRPr="00024700" w:rsidRDefault="00CE0ED0"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b/>
                <w:bCs/>
                <w:sz w:val="20"/>
                <w:szCs w:val="20"/>
                <w:lang w:val="hy-AM"/>
              </w:rPr>
              <w:t>Միջոցառում 58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Ներդնել պետական համակարգի կարողությունների զարգացման ծրագրեր՝ ընդերքաբանական, տեխնիկական անվտանգության և շրջակա միջավայրի վրա ազդեցության գնահատման և փորձաքննությունների, տեսչական, պետական վերահսկողության հնարավորությունների՝ մասնագետների վերապատրաստմամբ, նոր տեխնոլոգիաների ներդրմամբ, լաբորատոր և տեխնիկական այլ սարքավորումների </w:t>
            </w:r>
            <w:r w:rsidRPr="00024700">
              <w:rPr>
                <w:rFonts w:ascii="GHEA Grapalat" w:hAnsi="GHEA Grapalat"/>
                <w:sz w:val="20"/>
                <w:szCs w:val="20"/>
                <w:lang w:val="hy-AM"/>
              </w:rPr>
              <w:lastRenderedPageBreak/>
              <w:t>հագեցվածության ապահովմամբ</w:t>
            </w:r>
          </w:p>
        </w:tc>
        <w:tc>
          <w:tcPr>
            <w:tcW w:w="3117" w:type="dxa"/>
            <w:gridSpan w:val="2"/>
            <w:tcBorders>
              <w:top w:val="single" w:sz="4" w:space="0" w:color="auto"/>
              <w:left w:val="single" w:sz="4" w:space="0" w:color="auto"/>
              <w:bottom w:val="single" w:sz="4" w:space="0" w:color="auto"/>
              <w:right w:val="single" w:sz="4" w:space="0" w:color="auto"/>
            </w:tcBorders>
          </w:tcPr>
          <w:p w14:paraId="0F6C8E0D" w14:textId="1290219C" w:rsidR="00CE0ED0" w:rsidRPr="00024700" w:rsidRDefault="00CE0ED0"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sz w:val="20"/>
                <w:szCs w:val="20"/>
                <w:lang w:val="hy-AM"/>
              </w:rPr>
              <w:lastRenderedPageBreak/>
              <w:t>Քայլ 1.</w:t>
            </w:r>
            <w:r w:rsidR="0075024D" w:rsidRPr="00024700">
              <w:rPr>
                <w:rFonts w:ascii="GHEA Grapalat" w:hAnsi="GHEA Grapalat" w:cstheme="minorHAnsi"/>
                <w:sz w:val="20"/>
                <w:szCs w:val="20"/>
                <w:lang w:val="hy-AM"/>
              </w:rPr>
              <w:t xml:space="preserve"> Պետական համակարգի աշխատակիցների մասնագիտական անհրաժեշտ գիտելիքների բարձրացման և կարողությունների զարգացման ծրագրերի իրականացում։</w:t>
            </w:r>
          </w:p>
        </w:tc>
        <w:tc>
          <w:tcPr>
            <w:tcW w:w="2748" w:type="dxa"/>
            <w:tcBorders>
              <w:top w:val="single" w:sz="4" w:space="0" w:color="auto"/>
              <w:left w:val="single" w:sz="4" w:space="0" w:color="auto"/>
              <w:bottom w:val="single" w:sz="4" w:space="0" w:color="auto"/>
              <w:right w:val="single" w:sz="4" w:space="0" w:color="auto"/>
            </w:tcBorders>
          </w:tcPr>
          <w:p w14:paraId="7E3489FD"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75C51183" w14:textId="65BF7D3D"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3F51568D" w14:textId="6318186D" w:rsidR="00CE0ED0" w:rsidRPr="00024700" w:rsidRDefault="00CE0ED0" w:rsidP="00CE0ED0">
            <w:pPr>
              <w:spacing w:after="0" w:line="240" w:lineRule="auto"/>
              <w:rPr>
                <w:rFonts w:ascii="GHEA Grapalat" w:hAnsi="GHEA Grapalat"/>
                <w:sz w:val="20"/>
                <w:szCs w:val="20"/>
                <w:lang w:val="hy-AM"/>
              </w:rPr>
            </w:pPr>
            <w:r w:rsidRPr="00024700">
              <w:rPr>
                <w:rFonts w:ascii="GHEA Grapalat" w:hAnsi="GHEA Grapalat"/>
                <w:sz w:val="20"/>
                <w:szCs w:val="20"/>
                <w:lang w:val="hy-AM"/>
              </w:rPr>
              <w:t xml:space="preserve">Տարածքային կառավարման և ենթակառուցվածքների նախարարություն, Շրջակա միջավայրի նախարարություն, Կրթության, գիտության, մշակույթի և սպորտի </w:t>
            </w:r>
            <w:r w:rsidRPr="00024700">
              <w:rPr>
                <w:rFonts w:ascii="GHEA Grapalat" w:hAnsi="GHEA Grapalat"/>
                <w:sz w:val="20"/>
                <w:szCs w:val="20"/>
                <w:lang w:val="hy-AM"/>
              </w:rPr>
              <w:lastRenderedPageBreak/>
              <w:t>նախարարություն</w:t>
            </w:r>
          </w:p>
        </w:tc>
      </w:tr>
      <w:tr w:rsidR="00CE0ED0" w:rsidRPr="00B70989" w14:paraId="39217149" w14:textId="2E722774"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7FA1C250" w14:textId="3B0B9476" w:rsidR="00CE0ED0" w:rsidRPr="00024700" w:rsidRDefault="00CE0ED0"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59</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Ցուցաբերել աջակցություն կրթական համակարգում ըստ պահանջարկի ոլորտային մասնագետների պատրաստման հիմնահարցերին</w:t>
            </w:r>
          </w:p>
        </w:tc>
        <w:tc>
          <w:tcPr>
            <w:tcW w:w="3117" w:type="dxa"/>
            <w:gridSpan w:val="2"/>
            <w:tcBorders>
              <w:top w:val="single" w:sz="4" w:space="0" w:color="auto"/>
              <w:left w:val="single" w:sz="4" w:space="0" w:color="auto"/>
              <w:bottom w:val="single" w:sz="4" w:space="0" w:color="auto"/>
              <w:right w:val="single" w:sz="4" w:space="0" w:color="auto"/>
            </w:tcBorders>
          </w:tcPr>
          <w:p w14:paraId="6598D5D0" w14:textId="5999EDCE" w:rsidR="00CE0ED0" w:rsidRPr="00024700" w:rsidRDefault="00CE0ED0"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sz w:val="20"/>
                <w:szCs w:val="20"/>
                <w:lang w:val="hy-AM"/>
              </w:rPr>
              <w:t>Քայլ 1.</w:t>
            </w:r>
            <w:r w:rsidR="0075024D" w:rsidRPr="00024700">
              <w:rPr>
                <w:rFonts w:ascii="GHEA Grapalat" w:hAnsi="GHEA Grapalat"/>
                <w:sz w:val="20"/>
                <w:szCs w:val="20"/>
                <w:lang w:val="hy-AM"/>
              </w:rPr>
              <w:t xml:space="preserve"> Համակարգում ըստ պահանջարկի ոլորտային մասնագետների պատրաստման հիմնահարցերին աջակցություն</w:t>
            </w:r>
          </w:p>
        </w:tc>
        <w:tc>
          <w:tcPr>
            <w:tcW w:w="2748" w:type="dxa"/>
            <w:tcBorders>
              <w:top w:val="single" w:sz="4" w:space="0" w:color="auto"/>
              <w:left w:val="single" w:sz="4" w:space="0" w:color="auto"/>
              <w:bottom w:val="single" w:sz="4" w:space="0" w:color="auto"/>
              <w:right w:val="single" w:sz="4" w:space="0" w:color="auto"/>
            </w:tcBorders>
          </w:tcPr>
          <w:p w14:paraId="222F632E"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F1BD0AF" w14:textId="409EABBE" w:rsidR="00CE0ED0" w:rsidRPr="00024700" w:rsidRDefault="00CE0ED0"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C606AE0" w14:textId="77777777" w:rsidR="00CE0ED0" w:rsidRPr="00024700" w:rsidRDefault="00CE0ED0" w:rsidP="00CE0ED0">
            <w:pPr>
              <w:spacing w:after="0" w:line="240" w:lineRule="auto"/>
              <w:rPr>
                <w:rFonts w:ascii="GHEA Grapalat" w:hAnsi="GHEA Grapalat"/>
                <w:sz w:val="20"/>
                <w:szCs w:val="20"/>
                <w:lang w:val="hy-AM"/>
              </w:rPr>
            </w:pPr>
          </w:p>
        </w:tc>
      </w:tr>
      <w:tr w:rsidR="00CE0ED0" w:rsidRPr="00024700" w14:paraId="5D09D661" w14:textId="49F0F621"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274F2AE" w14:textId="77777777" w:rsidR="00050054" w:rsidRDefault="00CE0ED0" w:rsidP="00B70989">
            <w:pPr>
              <w:pStyle w:val="a3"/>
              <w:spacing w:after="0" w:line="240" w:lineRule="auto"/>
              <w:ind w:left="45" w:firstLine="315"/>
              <w:jc w:val="both"/>
              <w:rPr>
                <w:rFonts w:ascii="GHEA Grapalat" w:hAnsi="GHEA Grapalat"/>
                <w:sz w:val="20"/>
                <w:szCs w:val="20"/>
                <w:lang w:val="hy-AM"/>
              </w:rPr>
            </w:pPr>
            <w:r w:rsidRPr="00024700">
              <w:rPr>
                <w:rFonts w:ascii="GHEA Grapalat" w:hAnsi="GHEA Grapalat"/>
                <w:b/>
                <w:bCs/>
                <w:sz w:val="20"/>
                <w:szCs w:val="20"/>
                <w:lang w:val="hy-AM"/>
              </w:rPr>
              <w:t>Միջոցառում 60</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Զարգացնել համագործակցության ուղղությունները հանքարդյունաբերության ոլորտի լիազոր մարմնի և ՀՀ գիտությունների ազգային ակադեմիայի, հանքարդյունաբերական ոլորտի ընկերությունների ասոցիացիաների, միջազգային կազմակերպությունների միջև՝ ոլորտային իրավական ակտերի մշակման գործընթացում գիտական ներուժի օգտագործման, ոլորտային մասնագետների, ուսանողների և ընդերքօգտագործողների միջև համագործակցության հարթակի ստեղծման նպատակով</w:t>
            </w:r>
          </w:p>
          <w:p w14:paraId="65C25284" w14:textId="77777777" w:rsidR="00B70989" w:rsidRDefault="00B70989" w:rsidP="00B70989">
            <w:pPr>
              <w:pStyle w:val="a3"/>
              <w:spacing w:after="0" w:line="240" w:lineRule="auto"/>
              <w:ind w:left="45" w:firstLine="315"/>
              <w:jc w:val="both"/>
              <w:rPr>
                <w:rFonts w:ascii="GHEA Grapalat" w:hAnsi="GHEA Grapalat"/>
                <w:b/>
                <w:bCs/>
                <w:sz w:val="20"/>
                <w:szCs w:val="20"/>
                <w:lang w:val="hy-AM"/>
              </w:rPr>
            </w:pPr>
          </w:p>
          <w:p w14:paraId="5C242D15" w14:textId="77777777" w:rsidR="00B70989" w:rsidRDefault="00B70989" w:rsidP="00B70989">
            <w:pPr>
              <w:pStyle w:val="a3"/>
              <w:spacing w:after="0" w:line="240" w:lineRule="auto"/>
              <w:ind w:left="45" w:firstLine="315"/>
              <w:jc w:val="both"/>
              <w:rPr>
                <w:rFonts w:ascii="GHEA Grapalat" w:hAnsi="GHEA Grapalat"/>
                <w:b/>
                <w:bCs/>
                <w:sz w:val="20"/>
                <w:szCs w:val="20"/>
                <w:lang w:val="hy-AM"/>
              </w:rPr>
            </w:pPr>
          </w:p>
          <w:p w14:paraId="744598C6" w14:textId="77777777" w:rsidR="00B70989" w:rsidRDefault="00B70989" w:rsidP="00B70989">
            <w:pPr>
              <w:pStyle w:val="a3"/>
              <w:spacing w:after="0" w:line="240" w:lineRule="auto"/>
              <w:ind w:left="45" w:firstLine="315"/>
              <w:jc w:val="both"/>
              <w:rPr>
                <w:rFonts w:ascii="GHEA Grapalat" w:hAnsi="GHEA Grapalat"/>
                <w:b/>
                <w:bCs/>
                <w:sz w:val="20"/>
                <w:szCs w:val="20"/>
                <w:lang w:val="hy-AM"/>
              </w:rPr>
            </w:pPr>
          </w:p>
          <w:p w14:paraId="07C94AE7" w14:textId="11CD6C39" w:rsidR="00B70989" w:rsidRPr="00024700" w:rsidRDefault="00B70989" w:rsidP="00B70989">
            <w:pPr>
              <w:pStyle w:val="a3"/>
              <w:spacing w:after="0" w:line="240" w:lineRule="auto"/>
              <w:ind w:left="45" w:firstLine="315"/>
              <w:jc w:val="both"/>
              <w:rPr>
                <w:rFonts w:ascii="GHEA Grapalat" w:hAnsi="GHEA Grapalat"/>
                <w:b/>
                <w:bCs/>
                <w:sz w:val="20"/>
                <w:szCs w:val="20"/>
                <w:lang w:val="hy-AM"/>
              </w:rPr>
            </w:pPr>
          </w:p>
        </w:tc>
        <w:tc>
          <w:tcPr>
            <w:tcW w:w="3117" w:type="dxa"/>
            <w:gridSpan w:val="2"/>
            <w:tcBorders>
              <w:top w:val="single" w:sz="4" w:space="0" w:color="auto"/>
              <w:left w:val="single" w:sz="4" w:space="0" w:color="auto"/>
              <w:bottom w:val="single" w:sz="4" w:space="0" w:color="auto"/>
              <w:right w:val="single" w:sz="4" w:space="0" w:color="auto"/>
            </w:tcBorders>
          </w:tcPr>
          <w:p w14:paraId="7229658B" w14:textId="77CA4419" w:rsidR="00CE0ED0" w:rsidRPr="00024700" w:rsidRDefault="00CE0ED0" w:rsidP="00CE0ED0">
            <w:pPr>
              <w:pStyle w:val="a3"/>
              <w:spacing w:after="0" w:line="240" w:lineRule="auto"/>
              <w:ind w:left="45" w:firstLine="315"/>
              <w:jc w:val="both"/>
              <w:rPr>
                <w:rFonts w:ascii="GHEA Grapalat" w:hAnsi="GHEA Grapalat"/>
                <w:b/>
                <w:bCs/>
                <w:sz w:val="20"/>
                <w:szCs w:val="20"/>
                <w:lang w:val="hy-AM"/>
              </w:rPr>
            </w:pPr>
            <w:r w:rsidRPr="00024700">
              <w:rPr>
                <w:rFonts w:ascii="GHEA Grapalat" w:hAnsi="GHEA Grapalat"/>
                <w:sz w:val="20"/>
                <w:szCs w:val="20"/>
                <w:lang w:val="hy-AM"/>
              </w:rPr>
              <w:t>Քայլ 1.</w:t>
            </w:r>
            <w:r w:rsidR="0075024D" w:rsidRPr="00024700">
              <w:rPr>
                <w:rFonts w:ascii="GHEA Grapalat" w:hAnsi="GHEA Grapalat"/>
                <w:sz w:val="20"/>
                <w:szCs w:val="20"/>
                <w:lang w:val="hy-AM"/>
              </w:rPr>
              <w:t xml:space="preserve"> Համագործակցության հարթակի ստեղծում</w:t>
            </w:r>
          </w:p>
        </w:tc>
        <w:tc>
          <w:tcPr>
            <w:tcW w:w="2748" w:type="dxa"/>
            <w:tcBorders>
              <w:top w:val="single" w:sz="4" w:space="0" w:color="auto"/>
              <w:left w:val="single" w:sz="4" w:space="0" w:color="auto"/>
              <w:bottom w:val="single" w:sz="4" w:space="0" w:color="auto"/>
              <w:right w:val="single" w:sz="4" w:space="0" w:color="auto"/>
            </w:tcBorders>
          </w:tcPr>
          <w:p w14:paraId="0B1F09D4" w14:textId="77777777" w:rsidR="00CE0ED0" w:rsidRPr="00024700" w:rsidRDefault="00CE0ED0" w:rsidP="00CE0ED0">
            <w:pPr>
              <w:spacing w:after="0" w:line="240" w:lineRule="auto"/>
              <w:rPr>
                <w:rFonts w:ascii="GHEA Grapalat" w:hAnsi="GHEA Grapalat"/>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68FFDD7" w14:textId="0EFC964F" w:rsidR="00CE0ED0" w:rsidRPr="00024700" w:rsidRDefault="00CE0ED0" w:rsidP="00CE0ED0">
            <w:pPr>
              <w:spacing w:after="0" w:line="240" w:lineRule="auto"/>
              <w:rPr>
                <w:rFonts w:ascii="GHEA Grapalat" w:hAnsi="GHEA Grapalat"/>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C1F396A" w14:textId="77777777" w:rsidR="00CE0ED0" w:rsidRPr="00024700" w:rsidRDefault="00CE0ED0" w:rsidP="00CE0ED0">
            <w:pPr>
              <w:spacing w:after="0" w:line="240" w:lineRule="auto"/>
              <w:rPr>
                <w:rFonts w:ascii="GHEA Grapalat" w:hAnsi="GHEA Grapalat"/>
                <w:sz w:val="20"/>
                <w:szCs w:val="20"/>
                <w:lang w:val="hy-AM"/>
              </w:rPr>
            </w:pPr>
          </w:p>
        </w:tc>
      </w:tr>
      <w:tr w:rsidR="00050054" w:rsidRPr="00024700" w14:paraId="578283AA" w14:textId="14EA60CA" w:rsidTr="00B70989">
        <w:trPr>
          <w:trHeight w:val="454"/>
        </w:trPr>
        <w:tc>
          <w:tcPr>
            <w:tcW w:w="16328"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56BA14" w14:textId="40C8B52D" w:rsidR="00050054" w:rsidRPr="00024700" w:rsidRDefault="00050054" w:rsidP="00CE0ED0">
            <w:pPr>
              <w:spacing w:before="60" w:after="120" w:line="240" w:lineRule="auto"/>
              <w:jc w:val="both"/>
              <w:rPr>
                <w:rStyle w:val="jlqj4b"/>
                <w:rFonts w:ascii="GHEA Grapalat" w:hAnsi="GHEA Grapalat"/>
                <w:sz w:val="20"/>
                <w:szCs w:val="20"/>
                <w:lang w:val="hy-AM"/>
              </w:rPr>
            </w:pPr>
            <w:r w:rsidRPr="00024700">
              <w:rPr>
                <w:rStyle w:val="jlqj4b"/>
                <w:rFonts w:ascii="GHEA Grapalat" w:hAnsi="GHEA Grapalat"/>
                <w:color w:val="FF0000"/>
                <w:sz w:val="20"/>
                <w:szCs w:val="20"/>
                <w:lang w:val="hy-AM"/>
              </w:rPr>
              <w:t xml:space="preserve">ԸՆԴԱՄԵՆԸ՝ ՌԱԶՄԱՎԱՐԱԿԱՆ ՆՊԱՏԱԿ 3. </w:t>
            </w:r>
            <w:r w:rsidRPr="00024700">
              <w:rPr>
                <w:rStyle w:val="jlqj4b"/>
                <w:rFonts w:ascii="GHEA Grapalat" w:hAnsi="GHEA Grapalat"/>
                <w:sz w:val="20"/>
                <w:szCs w:val="20"/>
                <w:lang w:val="hy-AM"/>
              </w:rPr>
              <w:t>Հանքարդյունաբերության ոլորտում միջազգային ստանդարտների  և մոտեցումների կիրառում</w:t>
            </w:r>
          </w:p>
          <w:p w14:paraId="7E8FF195" w14:textId="7712F9FA" w:rsidR="00050054" w:rsidRPr="00024700" w:rsidRDefault="00050054" w:rsidP="00CE0ED0">
            <w:pPr>
              <w:spacing w:before="60" w:after="120" w:line="240" w:lineRule="auto"/>
              <w:jc w:val="both"/>
              <w:rPr>
                <w:rStyle w:val="jlqj4b"/>
                <w:rFonts w:ascii="GHEA Grapalat" w:hAnsi="GHEA Grapalat"/>
                <w:b/>
                <w:bCs/>
                <w:color w:val="FF0000"/>
                <w:sz w:val="20"/>
                <w:szCs w:val="20"/>
                <w:lang w:val="hy-AM"/>
              </w:rPr>
            </w:pPr>
            <w:r w:rsidRPr="00024700">
              <w:rPr>
                <w:rStyle w:val="jlqj4b"/>
                <w:rFonts w:ascii="GHEA Grapalat" w:hAnsi="GHEA Grapalat"/>
                <w:sz w:val="20"/>
                <w:szCs w:val="20"/>
                <w:lang w:val="hy-AM"/>
              </w:rPr>
              <w:t xml:space="preserve">                                                                                                                                                                                                        </w:t>
            </w:r>
            <w:r w:rsidRPr="00024700">
              <w:rPr>
                <w:rStyle w:val="jlqj4b"/>
                <w:rFonts w:ascii="GHEA Grapalat" w:hAnsi="GHEA Grapalat"/>
                <w:b/>
                <w:bCs/>
                <w:i/>
                <w:iCs/>
                <w:color w:val="FF0000"/>
                <w:sz w:val="20"/>
                <w:szCs w:val="20"/>
                <w:lang w:val="hy-AM"/>
              </w:rPr>
              <w:t>19 000 000 ՀՀ դրամ</w:t>
            </w:r>
            <w:r w:rsidRPr="00024700">
              <w:rPr>
                <w:rStyle w:val="jlqj4b"/>
                <w:rFonts w:ascii="GHEA Grapalat" w:hAnsi="GHEA Grapalat"/>
                <w:b/>
                <w:bCs/>
                <w:sz w:val="20"/>
                <w:szCs w:val="20"/>
                <w:lang w:val="hy-AM"/>
              </w:rPr>
              <w:t xml:space="preserve">                                                                                                                                                                                                                    </w:t>
            </w:r>
          </w:p>
        </w:tc>
      </w:tr>
      <w:tr w:rsidR="00050054" w:rsidRPr="00024700" w14:paraId="75BCDF50" w14:textId="7333D6EA" w:rsidTr="00B70989">
        <w:trPr>
          <w:trHeight w:val="719"/>
        </w:trPr>
        <w:tc>
          <w:tcPr>
            <w:tcW w:w="16328"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F3DF82" w14:textId="4269761E" w:rsidR="00050054" w:rsidRPr="00024700" w:rsidRDefault="00050054" w:rsidP="00CE0ED0">
            <w:pPr>
              <w:spacing w:after="0" w:line="240" w:lineRule="auto"/>
              <w:jc w:val="both"/>
              <w:rPr>
                <w:rFonts w:ascii="GHEA Grapalat" w:hAnsi="GHEA Grapalat" w:cs="Sylfaen"/>
                <w:b/>
                <w:sz w:val="20"/>
                <w:szCs w:val="20"/>
                <w:lang w:val="hy-AM"/>
              </w:rPr>
            </w:pPr>
            <w:r w:rsidRPr="00024700">
              <w:rPr>
                <w:rFonts w:ascii="GHEA Grapalat" w:hAnsi="GHEA Grapalat"/>
                <w:b/>
                <w:sz w:val="20"/>
                <w:szCs w:val="20"/>
                <w:u w:val="single"/>
                <w:lang w:val="hy-AM"/>
              </w:rPr>
              <w:lastRenderedPageBreak/>
              <w:t xml:space="preserve">ԸՆԴԱՄԵՆԸ՝ Թիրախային ուղղություն </w:t>
            </w:r>
            <w:r w:rsidRPr="00024700">
              <w:rPr>
                <w:rStyle w:val="jlqj4b"/>
                <w:rFonts w:ascii="GHEA Grapalat" w:hAnsi="GHEA Grapalat"/>
                <w:b/>
                <w:sz w:val="20"/>
                <w:szCs w:val="20"/>
                <w:u w:val="single"/>
                <w:lang w:val="hy-AM"/>
              </w:rPr>
              <w:t>3.1</w:t>
            </w:r>
            <w:r w:rsidRPr="00024700">
              <w:rPr>
                <w:rStyle w:val="jlqj4b"/>
                <w:rFonts w:ascii="GHEA Grapalat" w:hAnsi="GHEA Grapalat"/>
                <w:bCs/>
                <w:sz w:val="20"/>
                <w:szCs w:val="20"/>
                <w:u w:val="single"/>
                <w:lang w:val="hy-AM"/>
              </w:rPr>
              <w:t>.</w:t>
            </w:r>
            <w:r w:rsidRPr="00024700">
              <w:rPr>
                <w:rFonts w:ascii="GHEA Grapalat" w:hAnsi="GHEA Grapalat" w:cs="Sylfaen"/>
                <w:b/>
                <w:sz w:val="20"/>
                <w:szCs w:val="20"/>
                <w:lang w:val="hy-AM"/>
              </w:rPr>
              <w:t xml:space="preserve"> Հանքարդյունաբերության, շրջակա միջավայրի պահպանության և կայուն զարգացման միջազգային ստանդարտների կիրառում և արդյունավետ մոդելի մշակում                                                                                                        </w:t>
            </w:r>
            <w:r w:rsidR="00755CD2" w:rsidRPr="00024700">
              <w:rPr>
                <w:rFonts w:ascii="GHEA Grapalat" w:hAnsi="GHEA Grapalat" w:cs="Sylfaen"/>
                <w:b/>
                <w:sz w:val="20"/>
                <w:szCs w:val="20"/>
                <w:lang w:val="hy-AM"/>
              </w:rPr>
              <w:t xml:space="preserve">                                                               </w:t>
            </w:r>
            <w:r w:rsidRPr="00024700">
              <w:rPr>
                <w:rFonts w:ascii="GHEA Grapalat" w:hAnsi="GHEA Grapalat" w:cs="Sylfaen"/>
                <w:b/>
                <w:sz w:val="20"/>
                <w:szCs w:val="20"/>
                <w:lang w:val="hy-AM"/>
              </w:rPr>
              <w:t xml:space="preserve"> </w:t>
            </w:r>
            <w:r w:rsidRPr="00024700">
              <w:rPr>
                <w:rFonts w:ascii="GHEA Grapalat" w:hAnsi="GHEA Grapalat" w:cs="Sylfaen"/>
                <w:b/>
                <w:i/>
                <w:iCs/>
                <w:color w:val="FF0000"/>
                <w:sz w:val="20"/>
                <w:szCs w:val="20"/>
                <w:lang w:val="hy-AM"/>
              </w:rPr>
              <w:t>19 000 000 ՀՀ դրամ</w:t>
            </w:r>
          </w:p>
          <w:p w14:paraId="26C8BD87" w14:textId="77777777" w:rsidR="00050054" w:rsidRPr="00024700" w:rsidRDefault="00050054" w:rsidP="00CE0ED0">
            <w:pPr>
              <w:spacing w:after="0" w:line="240" w:lineRule="auto"/>
              <w:jc w:val="both"/>
              <w:rPr>
                <w:rFonts w:ascii="GHEA Grapalat" w:hAnsi="GHEA Grapalat"/>
                <w:b/>
                <w:sz w:val="20"/>
                <w:szCs w:val="20"/>
                <w:u w:val="single"/>
                <w:lang w:val="hy-AM"/>
              </w:rPr>
            </w:pPr>
          </w:p>
        </w:tc>
      </w:tr>
      <w:tr w:rsidR="00755CD2" w:rsidRPr="00B70989" w14:paraId="2B910644" w14:textId="7E1BBAE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4F31EEF" w14:textId="37216D42" w:rsidR="00755CD2" w:rsidRPr="00024700" w:rsidRDefault="00755CD2" w:rsidP="00CE0ED0">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w:t>
            </w:r>
            <w:r w:rsidRPr="00024700">
              <w:rPr>
                <w:rFonts w:ascii="Cambria Math" w:hAnsi="Cambria Math" w:cs="Cambria Math"/>
                <w:b/>
                <w:bCs/>
                <w:sz w:val="20"/>
                <w:szCs w:val="20"/>
                <w:lang w:val="hy-AM"/>
              </w:rPr>
              <w:t>․</w:t>
            </w:r>
            <w:r w:rsidRPr="00024700">
              <w:rPr>
                <w:rFonts w:ascii="GHEA Grapalat" w:hAnsi="GHEA Grapalat" w:cs="Calibri"/>
                <w:color w:val="222222"/>
                <w:sz w:val="20"/>
                <w:szCs w:val="20"/>
                <w:shd w:val="clear" w:color="auto" w:fill="FFFFFF"/>
                <w:lang w:val="hy-AM"/>
              </w:rPr>
              <w:t xml:space="preserve"> </w:t>
            </w:r>
            <w:r w:rsidRPr="00024700">
              <w:rPr>
                <w:rFonts w:ascii="GHEA Grapalat" w:hAnsi="GHEA Grapalat"/>
                <w:color w:val="222222"/>
                <w:sz w:val="20"/>
                <w:szCs w:val="20"/>
                <w:shd w:val="clear" w:color="auto" w:fill="FFFFFF"/>
                <w:lang w:val="hy-AM"/>
              </w:rPr>
              <w:t>Հիդրոտեխնիկական կառուցվածքների (այդ թվում պոչամբարների) նախագծման, կառուցման, վերակառուցման, քանդման/ապամոնտաժման, կոնսերվացման նորմատիվ</w:t>
            </w:r>
            <w:r w:rsidRPr="00024700">
              <w:rPr>
                <w:rFonts w:ascii="Calibri" w:hAnsi="Calibri" w:cs="Calibri"/>
                <w:color w:val="222222"/>
                <w:sz w:val="20"/>
                <w:szCs w:val="20"/>
                <w:shd w:val="clear" w:color="auto" w:fill="FFFFFF"/>
                <w:lang w:val="hy-AM"/>
              </w:rPr>
              <w:t> </w:t>
            </w:r>
            <w:r w:rsidRPr="00024700">
              <w:rPr>
                <w:rFonts w:ascii="GHEA Grapalat" w:hAnsi="GHEA Grapalat" w:cs="Calibri"/>
                <w:color w:val="222222"/>
                <w:sz w:val="20"/>
                <w:szCs w:val="20"/>
                <w:shd w:val="clear" w:color="auto" w:fill="FFFFFF"/>
                <w:lang w:val="hy-AM"/>
              </w:rPr>
              <w:t xml:space="preserve"> </w:t>
            </w:r>
            <w:r w:rsidRPr="00024700">
              <w:rPr>
                <w:rFonts w:ascii="GHEA Grapalat" w:hAnsi="GHEA Grapalat"/>
                <w:color w:val="222222"/>
                <w:sz w:val="20"/>
                <w:szCs w:val="20"/>
                <w:shd w:val="clear" w:color="auto" w:fill="FFFFFF"/>
                <w:lang w:val="hy-AM"/>
              </w:rPr>
              <w:t>պահանջները համալրել նորագույն</w:t>
            </w:r>
            <w:r w:rsidRPr="00024700">
              <w:rPr>
                <w:rFonts w:ascii="Calibri" w:hAnsi="Calibri" w:cs="Calibri"/>
                <w:color w:val="222222"/>
                <w:sz w:val="20"/>
                <w:szCs w:val="20"/>
                <w:shd w:val="clear" w:color="auto" w:fill="FFFFFF"/>
                <w:lang w:val="hy-AM"/>
              </w:rPr>
              <w:t> </w:t>
            </w:r>
            <w:r w:rsidRPr="00024700">
              <w:rPr>
                <w:rFonts w:ascii="GHEA Grapalat" w:hAnsi="GHEA Grapalat"/>
                <w:color w:val="222222"/>
                <w:sz w:val="20"/>
                <w:szCs w:val="20"/>
                <w:shd w:val="clear" w:color="auto" w:fill="FFFFFF"/>
                <w:lang w:val="hy-AM"/>
              </w:rPr>
              <w:t xml:space="preserve"> տեխնոլոգիական լուծումներով՝ միջազգային փորձի ուսումնասիրության արդյունքների համաձայն։ Նախագծերին ներկայացվող նվազագույն պահանջներում սահմանել, որ պոչամբարային տնտեսության վերջնական փակումը կիրականացվի ընդերքօգտագործողի կողմից, վերջինիս ներկայացրած ֆինանսական երաշխիքների միջոցներով։</w:t>
            </w:r>
          </w:p>
        </w:tc>
        <w:tc>
          <w:tcPr>
            <w:tcW w:w="3117" w:type="dxa"/>
            <w:gridSpan w:val="2"/>
            <w:tcBorders>
              <w:top w:val="single" w:sz="4" w:space="0" w:color="auto"/>
              <w:left w:val="single" w:sz="4" w:space="0" w:color="auto"/>
              <w:bottom w:val="single" w:sz="4" w:space="0" w:color="auto"/>
              <w:right w:val="single" w:sz="4" w:space="0" w:color="auto"/>
            </w:tcBorders>
          </w:tcPr>
          <w:p w14:paraId="750918FF" w14:textId="35EB7B6F" w:rsidR="00755CD2" w:rsidRPr="00024700" w:rsidRDefault="00755CD2" w:rsidP="00885808">
            <w:pPr>
              <w:spacing w:after="0" w:line="240" w:lineRule="auto"/>
              <w:jc w:val="both"/>
              <w:rPr>
                <w:rFonts w:ascii="GHEA Grapalat" w:eastAsia="Times New Roman" w:hAnsi="GHEA Grapalat" w:cs="Times New Roman"/>
                <w:i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Միջազգային փորձի ուսումնասիրության արդյունքների հիման վրա Հիդրոտեխնիկական կառուցվածքների (այդ թվում պոչամբարների) նախագծման, կառուցման, վերակառուցման, քանդման/ապամոնտաժման, կոնսերվացման</w:t>
            </w:r>
            <w:r w:rsidRPr="00024700">
              <w:rPr>
                <w:rFonts w:ascii="GHEA Grapalat" w:eastAsia="Times New Roman" w:hAnsi="GHEA Grapalat" w:cs="Times New Roman"/>
                <w:sz w:val="20"/>
                <w:szCs w:val="20"/>
                <w:lang w:val="hy-AM"/>
              </w:rPr>
              <w:t xml:space="preserve"> նորմատիվ պահանջներում փոփոխությունների իրականացում</w:t>
            </w:r>
            <w:r w:rsidRPr="00024700">
              <w:rPr>
                <w:rFonts w:ascii="GHEA Grapalat" w:eastAsia="Times New Roman" w:hAnsi="GHEA Grapalat" w:cs="Times New Roman"/>
                <w:iCs/>
                <w:sz w:val="20"/>
                <w:szCs w:val="20"/>
                <w:lang w:val="hy-AM"/>
              </w:rPr>
              <w:t>։</w:t>
            </w:r>
          </w:p>
          <w:p w14:paraId="68120BA1" w14:textId="31B428FC" w:rsidR="00755CD2" w:rsidRPr="00024700" w:rsidRDefault="00755CD2" w:rsidP="00CE0ED0">
            <w:pPr>
              <w:spacing w:after="0" w:line="240" w:lineRule="auto"/>
              <w:ind w:left="58" w:firstLine="302"/>
              <w:jc w:val="both"/>
              <w:rPr>
                <w:rFonts w:ascii="GHEA Grapalat" w:hAnsi="GHEA Grapalat"/>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04389BB2" w14:textId="0447C6BF" w:rsidR="00755CD2" w:rsidRPr="00024700" w:rsidRDefault="00755CD2" w:rsidP="00CE0ED0">
            <w:pPr>
              <w:spacing w:after="0" w:line="240" w:lineRule="auto"/>
              <w:jc w:val="both"/>
              <w:rPr>
                <w:rFonts w:ascii="GHEA Grapalat" w:hAnsi="GHEA Grapalat"/>
                <w:sz w:val="20"/>
                <w:szCs w:val="20"/>
                <w:lang w:val="hy-AM"/>
              </w:rPr>
            </w:pPr>
            <w:r w:rsidRPr="00024700">
              <w:rPr>
                <w:rFonts w:ascii="GHEA Grapalat" w:hAnsi="GHEA Grapalat"/>
                <w:sz w:val="20"/>
                <w:szCs w:val="20"/>
                <w:lang w:val="hy-AM"/>
              </w:rPr>
              <w:t>Տեխնիկական առաջադրան</w:t>
            </w:r>
            <w:r w:rsidRPr="00024700">
              <w:rPr>
                <w:rFonts w:ascii="GHEA Grapalat" w:hAnsi="GHEA Grapalat"/>
                <w:sz w:val="20"/>
                <w:szCs w:val="20"/>
                <w:lang w:val="hy-AM"/>
              </w:rPr>
              <w:softHyphen/>
              <w:t xml:space="preserve">քի հիման վրա Խորհրդատվական ծառայության միջոցով </w:t>
            </w:r>
            <w:r w:rsidR="00024700">
              <w:rPr>
                <w:rFonts w:ascii="GHEA Grapalat" w:hAnsi="GHEA Grapalat"/>
                <w:sz w:val="20"/>
                <w:szCs w:val="20"/>
                <w:lang w:val="hy-AM"/>
              </w:rPr>
              <w:t>գործող իրավական ակտում փոփոխությունների և լրացումների կատարում</w:t>
            </w:r>
            <w:r w:rsidRPr="00024700">
              <w:rPr>
                <w:rFonts w:ascii="GHEA Grapalat" w:hAnsi="GHEA Grapalat"/>
                <w:sz w:val="20"/>
                <w:szCs w:val="20"/>
                <w:lang w:val="hy-AM"/>
              </w:rPr>
              <w:t>։</w:t>
            </w:r>
          </w:p>
        </w:tc>
        <w:tc>
          <w:tcPr>
            <w:tcW w:w="1155" w:type="dxa"/>
            <w:tcBorders>
              <w:top w:val="single" w:sz="4" w:space="0" w:color="auto"/>
              <w:left w:val="single" w:sz="4" w:space="0" w:color="auto"/>
              <w:bottom w:val="single" w:sz="4" w:space="0" w:color="auto"/>
              <w:right w:val="single" w:sz="4" w:space="0" w:color="auto"/>
            </w:tcBorders>
          </w:tcPr>
          <w:p w14:paraId="7B538380" w14:textId="277D126D" w:rsidR="00755CD2" w:rsidRPr="00024700" w:rsidRDefault="00755CD2" w:rsidP="00CE0ED0">
            <w:pPr>
              <w:spacing w:after="0" w:line="240" w:lineRule="auto"/>
              <w:jc w:val="both"/>
              <w:rPr>
                <w:rFonts w:ascii="GHEA Grapalat" w:hAnsi="GHEA Grapalat"/>
                <w:sz w:val="20"/>
                <w:szCs w:val="20"/>
                <w:lang w:val="hy-AM"/>
              </w:rPr>
            </w:pPr>
          </w:p>
        </w:tc>
        <w:tc>
          <w:tcPr>
            <w:tcW w:w="1282" w:type="dxa"/>
            <w:gridSpan w:val="2"/>
            <w:tcBorders>
              <w:top w:val="single" w:sz="4" w:space="0" w:color="auto"/>
              <w:left w:val="single" w:sz="4" w:space="0" w:color="auto"/>
              <w:bottom w:val="single" w:sz="4" w:space="0" w:color="auto"/>
              <w:right w:val="single" w:sz="4" w:space="0" w:color="auto"/>
            </w:tcBorders>
          </w:tcPr>
          <w:p w14:paraId="0AAACBFD" w14:textId="77777777" w:rsidR="00755CD2" w:rsidRPr="00024700" w:rsidRDefault="00755CD2" w:rsidP="00CE0ED0">
            <w:pPr>
              <w:spacing w:after="0" w:line="240" w:lineRule="auto"/>
              <w:jc w:val="both"/>
              <w:rPr>
                <w:rFonts w:ascii="GHEA Grapalat" w:hAnsi="GHEA Grapalat"/>
                <w:sz w:val="20"/>
                <w:szCs w:val="20"/>
                <w:lang w:val="hy-AM"/>
              </w:rPr>
            </w:pPr>
          </w:p>
        </w:tc>
        <w:tc>
          <w:tcPr>
            <w:tcW w:w="787" w:type="dxa"/>
            <w:gridSpan w:val="2"/>
            <w:tcBorders>
              <w:top w:val="single" w:sz="4" w:space="0" w:color="auto"/>
              <w:left w:val="single" w:sz="4" w:space="0" w:color="auto"/>
              <w:bottom w:val="single" w:sz="4" w:space="0" w:color="auto"/>
              <w:right w:val="single" w:sz="4" w:space="0" w:color="auto"/>
            </w:tcBorders>
          </w:tcPr>
          <w:p w14:paraId="07311A2C" w14:textId="7C2DF8B2" w:rsidR="00755CD2" w:rsidRPr="00024700" w:rsidRDefault="00755CD2" w:rsidP="00CE0ED0">
            <w:pPr>
              <w:spacing w:after="0" w:line="240" w:lineRule="auto"/>
              <w:jc w:val="both"/>
              <w:rPr>
                <w:rFonts w:ascii="GHEA Grapalat" w:hAnsi="GHEA Grapalat"/>
                <w:b/>
                <w:sz w:val="20"/>
                <w:szCs w:val="20"/>
                <w:lang w:val="hy-AM"/>
              </w:rPr>
            </w:pPr>
            <w:r w:rsidRPr="00024700">
              <w:rPr>
                <w:rFonts w:ascii="GHEA Grapalat" w:hAnsi="GHEA Grapalat"/>
                <w:b/>
                <w:sz w:val="20"/>
                <w:szCs w:val="20"/>
                <w:lang w:val="hy-AM"/>
              </w:rPr>
              <w:t>19 000 000</w:t>
            </w:r>
          </w:p>
        </w:tc>
        <w:tc>
          <w:tcPr>
            <w:tcW w:w="1084" w:type="dxa"/>
            <w:gridSpan w:val="2"/>
            <w:tcBorders>
              <w:top w:val="single" w:sz="4" w:space="0" w:color="auto"/>
              <w:left w:val="single" w:sz="4" w:space="0" w:color="auto"/>
              <w:bottom w:val="single" w:sz="4" w:space="0" w:color="auto"/>
              <w:right w:val="single" w:sz="4" w:space="0" w:color="auto"/>
            </w:tcBorders>
          </w:tcPr>
          <w:p w14:paraId="01C5B4EC" w14:textId="439EACAC" w:rsidR="00755CD2" w:rsidRPr="00B5604E" w:rsidRDefault="00755CD2" w:rsidP="00CE0ED0">
            <w:pPr>
              <w:spacing w:after="0" w:line="240" w:lineRule="auto"/>
              <w:jc w:val="both"/>
              <w:rPr>
                <w:rFonts w:ascii="GHEA Grapalat" w:hAnsi="GHEA Grapalat"/>
                <w:b/>
                <w:sz w:val="20"/>
                <w:szCs w:val="20"/>
              </w:rPr>
            </w:pPr>
          </w:p>
        </w:tc>
        <w:tc>
          <w:tcPr>
            <w:tcW w:w="1400" w:type="dxa"/>
            <w:gridSpan w:val="2"/>
            <w:tcBorders>
              <w:top w:val="single" w:sz="4" w:space="0" w:color="auto"/>
              <w:left w:val="single" w:sz="4" w:space="0" w:color="auto"/>
              <w:bottom w:val="single" w:sz="4" w:space="0" w:color="auto"/>
              <w:right w:val="single" w:sz="4" w:space="0" w:color="auto"/>
            </w:tcBorders>
          </w:tcPr>
          <w:p w14:paraId="13547ECC" w14:textId="097084B5" w:rsidR="00755CD2" w:rsidRPr="00024700" w:rsidRDefault="00755CD2" w:rsidP="00CE0ED0">
            <w:pPr>
              <w:spacing w:after="0" w:line="240" w:lineRule="auto"/>
              <w:jc w:val="both"/>
              <w:rPr>
                <w:rFonts w:ascii="GHEA Grapalat" w:hAnsi="GHEA Grapalat"/>
                <w:b/>
                <w:sz w:val="20"/>
                <w:szCs w:val="20"/>
                <w:lang w:val="hy-AM"/>
              </w:rPr>
            </w:pPr>
            <w:r w:rsidRPr="00024700">
              <w:rPr>
                <w:rFonts w:ascii="GHEA Grapalat" w:hAnsi="GHEA Grapalat"/>
                <w:b/>
                <w:sz w:val="20"/>
                <w:szCs w:val="20"/>
                <w:lang w:val="hy-AM"/>
              </w:rPr>
              <w:t>19 000 000</w:t>
            </w:r>
          </w:p>
        </w:tc>
        <w:tc>
          <w:tcPr>
            <w:tcW w:w="1499" w:type="dxa"/>
            <w:gridSpan w:val="2"/>
            <w:tcBorders>
              <w:top w:val="single" w:sz="4" w:space="0" w:color="auto"/>
              <w:left w:val="single" w:sz="4" w:space="0" w:color="auto"/>
              <w:bottom w:val="single" w:sz="4" w:space="0" w:color="auto"/>
              <w:right w:val="single" w:sz="4" w:space="0" w:color="auto"/>
            </w:tcBorders>
          </w:tcPr>
          <w:p w14:paraId="08DD5DF3" w14:textId="03AC296E" w:rsidR="00755CD2" w:rsidRPr="00024700" w:rsidRDefault="00755CD2" w:rsidP="00CE0ED0">
            <w:pPr>
              <w:spacing w:after="0" w:line="240" w:lineRule="auto"/>
              <w:jc w:val="both"/>
              <w:rPr>
                <w:rFonts w:ascii="GHEA Grapalat" w:hAnsi="GHEA Grapalat"/>
                <w:b/>
                <w:sz w:val="20"/>
                <w:szCs w:val="20"/>
                <w:lang w:val="hy-AM"/>
              </w:rPr>
            </w:pPr>
            <w:r w:rsidRPr="00024700">
              <w:rPr>
                <w:rFonts w:ascii="GHEA Grapalat" w:hAnsi="GHEA Grapalat"/>
                <w:sz w:val="20"/>
                <w:szCs w:val="20"/>
                <w:lang w:val="hy-AM"/>
              </w:rPr>
              <w:t>Տարածքային կառավարման և ենթակառուցվածքների նախարարություն, Քաղաքաշինության կոմիտե, Շրջակա միջավայրի նախարարություն, Ներքին գործերի նախարարություն</w:t>
            </w:r>
          </w:p>
        </w:tc>
      </w:tr>
      <w:tr w:rsidR="00885808" w:rsidRPr="00B70989" w14:paraId="089D0D52" w14:textId="2F69F1D8" w:rsidTr="00B70989">
        <w:trPr>
          <w:trHeight w:val="144"/>
        </w:trPr>
        <w:tc>
          <w:tcPr>
            <w:tcW w:w="16328"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EF0980" w14:textId="77777777" w:rsidR="00885808" w:rsidRPr="00024700" w:rsidRDefault="00885808" w:rsidP="00CE0ED0">
            <w:pPr>
              <w:spacing w:after="0" w:line="240" w:lineRule="auto"/>
              <w:jc w:val="both"/>
              <w:rPr>
                <w:rFonts w:ascii="GHEA Grapalat" w:hAnsi="GHEA Grapalat" w:cs="Sylfaen"/>
                <w:b/>
                <w:sz w:val="20"/>
                <w:szCs w:val="20"/>
                <w:lang w:val="hy-AM"/>
              </w:rPr>
            </w:pPr>
            <w:r w:rsidRPr="00024700">
              <w:rPr>
                <w:rFonts w:ascii="GHEA Grapalat" w:hAnsi="GHEA Grapalat"/>
                <w:b/>
                <w:sz w:val="20"/>
                <w:szCs w:val="20"/>
                <w:u w:val="single"/>
                <w:lang w:val="hy-AM"/>
              </w:rPr>
              <w:t xml:space="preserve">ԸՆԴԱՄԵՆԸ՝  Թիրախային ուղղություն </w:t>
            </w:r>
            <w:r w:rsidRPr="00024700">
              <w:rPr>
                <w:rStyle w:val="jlqj4b"/>
                <w:rFonts w:ascii="GHEA Grapalat" w:hAnsi="GHEA Grapalat"/>
                <w:b/>
                <w:sz w:val="20"/>
                <w:szCs w:val="20"/>
                <w:u w:val="single"/>
                <w:lang w:val="hy-AM"/>
              </w:rPr>
              <w:t>3.2</w:t>
            </w:r>
            <w:r w:rsidRPr="00024700">
              <w:rPr>
                <w:rStyle w:val="jlqj4b"/>
                <w:rFonts w:ascii="GHEA Grapalat" w:hAnsi="GHEA Grapalat"/>
                <w:bCs/>
                <w:sz w:val="20"/>
                <w:szCs w:val="20"/>
                <w:u w:val="single"/>
                <w:lang w:val="hy-AM"/>
              </w:rPr>
              <w:t>.</w:t>
            </w:r>
            <w:r w:rsidRPr="00024700">
              <w:rPr>
                <w:rFonts w:ascii="GHEA Grapalat" w:hAnsi="GHEA Grapalat" w:cs="Sylfaen"/>
                <w:b/>
                <w:sz w:val="20"/>
                <w:szCs w:val="20"/>
                <w:lang w:val="hy-AM"/>
              </w:rPr>
              <w:t xml:space="preserve"> Ներդրումային միջավայրի բարելավում </w:t>
            </w:r>
          </w:p>
          <w:p w14:paraId="0E6FB8A6" w14:textId="77777777" w:rsidR="00885808" w:rsidRPr="00024700" w:rsidRDefault="00885808" w:rsidP="00CE0ED0">
            <w:pPr>
              <w:spacing w:after="0" w:line="240" w:lineRule="auto"/>
              <w:jc w:val="both"/>
              <w:rPr>
                <w:rFonts w:ascii="GHEA Grapalat" w:hAnsi="GHEA Grapalat"/>
                <w:b/>
                <w:sz w:val="20"/>
                <w:szCs w:val="20"/>
                <w:u w:val="single"/>
                <w:lang w:val="hy-AM"/>
              </w:rPr>
            </w:pPr>
          </w:p>
        </w:tc>
      </w:tr>
      <w:tr w:rsidR="00885808" w:rsidRPr="00B70989" w14:paraId="736889DE" w14:textId="6F0B6F39"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9A598B0" w14:textId="62D5D3D1"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 xml:space="preserve">Ապահովել նոր և գործող հանքերի ՇՄԱԳ փաստաթղթերի լիարժեք թափանցիկությունը </w:t>
            </w:r>
          </w:p>
        </w:tc>
        <w:tc>
          <w:tcPr>
            <w:tcW w:w="3117" w:type="dxa"/>
            <w:gridSpan w:val="2"/>
            <w:tcBorders>
              <w:top w:val="single" w:sz="4" w:space="0" w:color="auto"/>
              <w:left w:val="single" w:sz="4" w:space="0" w:color="auto"/>
              <w:bottom w:val="single" w:sz="4" w:space="0" w:color="auto"/>
              <w:right w:val="single" w:sz="4" w:space="0" w:color="auto"/>
            </w:tcBorders>
          </w:tcPr>
          <w:p w14:paraId="368C6DD3" w14:textId="43E47B71" w:rsidR="00885808" w:rsidRPr="00024700" w:rsidRDefault="00885808" w:rsidP="00885808">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«Շրջակա միջավայրի ազդեցության գնահատման և փորձաքննության մասին» օրենքով (03.05.2023թ. փոփոխությամբ) նախատեսված՝ փորձաքննության </w:t>
            </w:r>
            <w:r w:rsidRPr="00024700">
              <w:rPr>
                <w:rFonts w:ascii="GHEA Grapalat" w:eastAsia="Times New Roman" w:hAnsi="GHEA Grapalat" w:cs="Times New Roman"/>
                <w:iCs/>
                <w:sz w:val="20"/>
                <w:szCs w:val="20"/>
                <w:lang w:val="hy-AM"/>
              </w:rPr>
              <w:lastRenderedPageBreak/>
              <w:t>գործընթացում շահագրգիռ հանրության ծանուցումը և մասնակցության հնարավորությունը ապահովող իրավական ակտի մշակում։</w:t>
            </w:r>
          </w:p>
        </w:tc>
        <w:tc>
          <w:tcPr>
            <w:tcW w:w="2748" w:type="dxa"/>
            <w:tcBorders>
              <w:top w:val="single" w:sz="4" w:space="0" w:color="auto"/>
              <w:left w:val="single" w:sz="4" w:space="0" w:color="auto"/>
              <w:bottom w:val="single" w:sz="4" w:space="0" w:color="auto"/>
              <w:right w:val="single" w:sz="4" w:space="0" w:color="auto"/>
            </w:tcBorders>
          </w:tcPr>
          <w:p w14:paraId="03D1C5A6" w14:textId="77777777" w:rsidR="00885808" w:rsidRPr="00024700" w:rsidRDefault="00885808" w:rsidP="00885808">
            <w:pPr>
              <w:spacing w:after="0" w:line="240" w:lineRule="auto"/>
              <w:jc w:val="both"/>
              <w:rPr>
                <w:rFonts w:ascii="GHEA Grapalat" w:hAnsi="GHEA Grapalat"/>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70973210" w14:textId="361FFA4A" w:rsidR="00885808" w:rsidRPr="00024700" w:rsidRDefault="00885808" w:rsidP="00885808">
            <w:pPr>
              <w:spacing w:after="0" w:line="240" w:lineRule="auto"/>
              <w:jc w:val="both"/>
              <w:rPr>
                <w:rFonts w:ascii="GHEA Grapalat" w:hAnsi="GHEA Grapalat"/>
                <w:b/>
                <w:sz w:val="20"/>
                <w:szCs w:val="20"/>
                <w:lang w:val="hy-AM"/>
              </w:rPr>
            </w:pPr>
            <w:r w:rsidRPr="00024700">
              <w:rPr>
                <w:rFonts w:ascii="GHEA Grapalat" w:hAnsi="GHEA Grapalat"/>
                <w:sz w:val="20"/>
                <w:szCs w:val="20"/>
                <w:lang w:val="hy-AM"/>
              </w:rPr>
              <w:t>Հիմնական ծախսը՝ հանքարդյունահանող ընկերությունների կողմից</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24B6E362" w14:textId="0510F77D" w:rsidR="00885808" w:rsidRPr="00024700" w:rsidRDefault="00885808" w:rsidP="00885808">
            <w:pPr>
              <w:spacing w:after="0" w:line="240" w:lineRule="auto"/>
              <w:jc w:val="both"/>
              <w:rPr>
                <w:rFonts w:ascii="GHEA Grapalat" w:hAnsi="GHEA Grapalat"/>
                <w:b/>
                <w:sz w:val="20"/>
                <w:szCs w:val="20"/>
                <w:lang w:val="hy-AM"/>
              </w:rPr>
            </w:pPr>
            <w:r w:rsidRPr="00024700">
              <w:rPr>
                <w:rFonts w:ascii="GHEA Grapalat" w:hAnsi="GHEA Grapalat"/>
                <w:sz w:val="20"/>
                <w:szCs w:val="20"/>
                <w:lang w:val="hy-AM"/>
              </w:rPr>
              <w:t>Շրջակա միջավայրի նախարարություն, Տարածքային կառավարման և ենթակառուց</w:t>
            </w:r>
            <w:r w:rsidRPr="00024700">
              <w:rPr>
                <w:rFonts w:ascii="GHEA Grapalat" w:hAnsi="GHEA Grapalat"/>
                <w:sz w:val="20"/>
                <w:szCs w:val="20"/>
                <w:lang w:val="hy-AM"/>
              </w:rPr>
              <w:lastRenderedPageBreak/>
              <w:t>վածքների նախարարություն</w:t>
            </w:r>
          </w:p>
        </w:tc>
      </w:tr>
      <w:tr w:rsidR="00885808" w:rsidRPr="00B70989" w14:paraId="1C6CB34A" w14:textId="173DDBE1"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A2AA4CA" w14:textId="402BDA8F"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2</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Սահմանել երրորդ կողմի աուդիտի մեխանիզմի կիրառում</w:t>
            </w:r>
          </w:p>
        </w:tc>
        <w:tc>
          <w:tcPr>
            <w:tcW w:w="3117" w:type="dxa"/>
            <w:gridSpan w:val="2"/>
            <w:tcBorders>
              <w:top w:val="single" w:sz="4" w:space="0" w:color="auto"/>
              <w:left w:val="single" w:sz="4" w:space="0" w:color="auto"/>
              <w:bottom w:val="single" w:sz="4" w:space="0" w:color="auto"/>
              <w:right w:val="single" w:sz="4" w:space="0" w:color="auto"/>
            </w:tcBorders>
          </w:tcPr>
          <w:p w14:paraId="4A81E63F" w14:textId="029350DB" w:rsidR="00885808" w:rsidRPr="00024700" w:rsidRDefault="00885808" w:rsidP="00885808">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Երրորդ կողմի աուդիտի մեխանիզմի ներդրման աշխատանքների իրականացում</w:t>
            </w:r>
          </w:p>
        </w:tc>
        <w:tc>
          <w:tcPr>
            <w:tcW w:w="2748" w:type="dxa"/>
            <w:tcBorders>
              <w:top w:val="single" w:sz="4" w:space="0" w:color="auto"/>
              <w:left w:val="single" w:sz="4" w:space="0" w:color="auto"/>
              <w:bottom w:val="single" w:sz="4" w:space="0" w:color="auto"/>
              <w:right w:val="single" w:sz="4" w:space="0" w:color="auto"/>
            </w:tcBorders>
          </w:tcPr>
          <w:p w14:paraId="640A26DD"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7F63381D" w14:textId="21981FD6"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B28FFD6" w14:textId="77777777" w:rsidR="00885808" w:rsidRPr="00024700" w:rsidRDefault="00885808" w:rsidP="00885808">
            <w:pPr>
              <w:spacing w:after="0" w:line="240" w:lineRule="auto"/>
              <w:jc w:val="both"/>
              <w:rPr>
                <w:rFonts w:ascii="GHEA Grapalat" w:hAnsi="GHEA Grapalat"/>
                <w:b/>
                <w:sz w:val="20"/>
                <w:szCs w:val="20"/>
                <w:lang w:val="hy-AM"/>
              </w:rPr>
            </w:pPr>
          </w:p>
        </w:tc>
      </w:tr>
      <w:tr w:rsidR="00885808" w:rsidRPr="00B70989" w14:paraId="34F8B1F3" w14:textId="2EEB77F4"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15F92013" w14:textId="6D6C6D6C"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3</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Պետական կառույցներին տրամադրվող հաշվետվությունների տրամադրման (ԱՃԹՆ և այլ հաշվետվությունների) և հրապարակայնության թափանցիկության ապահովում</w:t>
            </w:r>
          </w:p>
        </w:tc>
        <w:tc>
          <w:tcPr>
            <w:tcW w:w="3117" w:type="dxa"/>
            <w:gridSpan w:val="2"/>
            <w:tcBorders>
              <w:top w:val="single" w:sz="4" w:space="0" w:color="auto"/>
              <w:left w:val="single" w:sz="4" w:space="0" w:color="auto"/>
              <w:bottom w:val="single" w:sz="4" w:space="0" w:color="auto"/>
              <w:right w:val="single" w:sz="4" w:space="0" w:color="auto"/>
            </w:tcBorders>
          </w:tcPr>
          <w:p w14:paraId="235E096D" w14:textId="4E174481"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Գործող հարթակների գործունեությանն աջակցության ցուցաբերում, համապատասխան տեղեկատվության տրամադրում։</w:t>
            </w:r>
          </w:p>
        </w:tc>
        <w:tc>
          <w:tcPr>
            <w:tcW w:w="2748" w:type="dxa"/>
            <w:tcBorders>
              <w:top w:val="single" w:sz="4" w:space="0" w:color="auto"/>
              <w:left w:val="single" w:sz="4" w:space="0" w:color="auto"/>
              <w:bottom w:val="single" w:sz="4" w:space="0" w:color="auto"/>
              <w:right w:val="single" w:sz="4" w:space="0" w:color="auto"/>
            </w:tcBorders>
          </w:tcPr>
          <w:p w14:paraId="320D8620"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3039D04C" w14:textId="7481C91E"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1A65A2DC" w14:textId="77777777" w:rsidR="00885808" w:rsidRPr="00024700" w:rsidRDefault="00885808" w:rsidP="00885808">
            <w:pPr>
              <w:spacing w:after="0" w:line="240" w:lineRule="auto"/>
              <w:jc w:val="both"/>
              <w:rPr>
                <w:rFonts w:ascii="GHEA Grapalat" w:hAnsi="GHEA Grapalat"/>
                <w:b/>
                <w:sz w:val="20"/>
                <w:szCs w:val="20"/>
                <w:lang w:val="hy-AM"/>
              </w:rPr>
            </w:pPr>
          </w:p>
        </w:tc>
      </w:tr>
      <w:tr w:rsidR="00885808" w:rsidRPr="00B70989" w14:paraId="22EA5309" w14:textId="482595E2"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F91D692" w14:textId="73AEC164"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4</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Ապահովել ընկերության կողմից համայնքներում իրականացվող ծրագրերի երկկողմանի թափանցիկություն</w:t>
            </w:r>
          </w:p>
        </w:tc>
        <w:tc>
          <w:tcPr>
            <w:tcW w:w="3117" w:type="dxa"/>
            <w:gridSpan w:val="2"/>
            <w:tcBorders>
              <w:top w:val="single" w:sz="4" w:space="0" w:color="auto"/>
              <w:left w:val="single" w:sz="4" w:space="0" w:color="auto"/>
              <w:bottom w:val="single" w:sz="4" w:space="0" w:color="auto"/>
              <w:right w:val="single" w:sz="4" w:space="0" w:color="auto"/>
            </w:tcBorders>
          </w:tcPr>
          <w:p w14:paraId="6D0C0FCA" w14:textId="2CC2AAC5"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Ընկերության կողմից համայնքներում իրականացվող ծրագրերի վերաբերյալ տեղեկատվության՝ համայնքների պաշտոնական կայքերում հրապարակում։</w:t>
            </w:r>
          </w:p>
        </w:tc>
        <w:tc>
          <w:tcPr>
            <w:tcW w:w="2748" w:type="dxa"/>
            <w:tcBorders>
              <w:top w:val="single" w:sz="4" w:space="0" w:color="auto"/>
              <w:left w:val="single" w:sz="4" w:space="0" w:color="auto"/>
              <w:bottom w:val="single" w:sz="4" w:space="0" w:color="auto"/>
              <w:right w:val="single" w:sz="4" w:space="0" w:color="auto"/>
            </w:tcBorders>
          </w:tcPr>
          <w:p w14:paraId="4FD16214"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2EA59FA5" w14:textId="4BDF47C6"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4F3CF46" w14:textId="77777777" w:rsidR="00885808" w:rsidRPr="00024700" w:rsidRDefault="00885808" w:rsidP="00885808">
            <w:pPr>
              <w:spacing w:after="0" w:line="240" w:lineRule="auto"/>
              <w:jc w:val="both"/>
              <w:rPr>
                <w:rFonts w:ascii="GHEA Grapalat" w:hAnsi="GHEA Grapalat"/>
                <w:b/>
                <w:sz w:val="20"/>
                <w:szCs w:val="20"/>
                <w:lang w:val="hy-AM"/>
              </w:rPr>
            </w:pPr>
          </w:p>
        </w:tc>
      </w:tr>
      <w:tr w:rsidR="00885808" w:rsidRPr="00B70989" w14:paraId="2E275465" w14:textId="786397E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CA39469" w14:textId="123E0E98"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5</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Ապահովել ընկերությունների հանրային տեղեկատվության հարթակի առկայություն</w:t>
            </w:r>
          </w:p>
        </w:tc>
        <w:tc>
          <w:tcPr>
            <w:tcW w:w="3117" w:type="dxa"/>
            <w:gridSpan w:val="2"/>
            <w:tcBorders>
              <w:top w:val="single" w:sz="4" w:space="0" w:color="auto"/>
              <w:left w:val="single" w:sz="4" w:space="0" w:color="auto"/>
              <w:bottom w:val="single" w:sz="4" w:space="0" w:color="auto"/>
              <w:right w:val="single" w:sz="4" w:space="0" w:color="auto"/>
            </w:tcBorders>
          </w:tcPr>
          <w:p w14:paraId="22015626" w14:textId="77777777"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p>
          <w:p w14:paraId="1784B5DA" w14:textId="77777777" w:rsidR="00885808" w:rsidRPr="00024700" w:rsidRDefault="00885808" w:rsidP="00885808">
            <w:pPr>
              <w:spacing w:after="0" w:line="240" w:lineRule="auto"/>
              <w:jc w:val="both"/>
              <w:rPr>
                <w:rFonts w:ascii="GHEA Grapalat" w:eastAsia="Times New Roman" w:hAnsi="GHEA Grapalat" w:cs="Times New Roman"/>
                <w:iCs/>
                <w:sz w:val="20"/>
                <w:szCs w:val="20"/>
                <w:lang w:val="hy-AM"/>
              </w:rPr>
            </w:pPr>
            <w:r w:rsidRPr="00024700">
              <w:rPr>
                <w:rFonts w:ascii="GHEA Grapalat" w:eastAsia="Times New Roman" w:hAnsi="GHEA Grapalat" w:cs="Times New Roman"/>
                <w:iCs/>
                <w:sz w:val="20"/>
                <w:szCs w:val="20"/>
                <w:lang w:val="hy-AM"/>
              </w:rPr>
              <w:t>Ապահովել ընկերությունների հանրային տեղեկատվության հարթակի առկայության և անխափան գործունեության վերաբերյալ կարգավորման ներդրման աշխատանքներ։</w:t>
            </w:r>
          </w:p>
          <w:p w14:paraId="67127A0D" w14:textId="23D44900" w:rsidR="00885808" w:rsidRPr="00024700" w:rsidRDefault="00885808"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2752F54B"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75D9588F" w14:textId="2EAC695E"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1FC77334" w14:textId="77777777" w:rsidR="00885808" w:rsidRPr="00024700" w:rsidRDefault="00885808" w:rsidP="00885808">
            <w:pPr>
              <w:spacing w:after="0" w:line="240" w:lineRule="auto"/>
              <w:jc w:val="both"/>
              <w:rPr>
                <w:rFonts w:ascii="GHEA Grapalat" w:hAnsi="GHEA Grapalat"/>
                <w:b/>
                <w:sz w:val="20"/>
                <w:szCs w:val="20"/>
                <w:lang w:val="hy-AM"/>
              </w:rPr>
            </w:pPr>
          </w:p>
        </w:tc>
      </w:tr>
      <w:tr w:rsidR="00885808" w:rsidRPr="00B70989" w14:paraId="0B108603" w14:textId="419B562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31D2CE5C" w14:textId="71C29B08"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6</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Ապահովել ԲՍԿ բոլոր տվյալների հրապարակայնությունը ընկերությունների կայքերում</w:t>
            </w:r>
          </w:p>
        </w:tc>
        <w:tc>
          <w:tcPr>
            <w:tcW w:w="3117" w:type="dxa"/>
            <w:gridSpan w:val="2"/>
            <w:tcBorders>
              <w:top w:val="single" w:sz="4" w:space="0" w:color="auto"/>
              <w:left w:val="single" w:sz="4" w:space="0" w:color="auto"/>
              <w:bottom w:val="single" w:sz="4" w:space="0" w:color="auto"/>
              <w:right w:val="single" w:sz="4" w:space="0" w:color="auto"/>
            </w:tcBorders>
          </w:tcPr>
          <w:p w14:paraId="75855342" w14:textId="309A6F58"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Ընկերությունների կայքերում ԲՍԿ՝ հրապարակման ենթակա տվյալների </w:t>
            </w:r>
            <w:r w:rsidRPr="00024700">
              <w:rPr>
                <w:rFonts w:ascii="GHEA Grapalat" w:eastAsia="Times New Roman" w:hAnsi="GHEA Grapalat" w:cs="Times New Roman"/>
                <w:iCs/>
                <w:sz w:val="20"/>
                <w:szCs w:val="20"/>
                <w:lang w:val="hy-AM"/>
              </w:rPr>
              <w:lastRenderedPageBreak/>
              <w:t>հրապարակայնության ապահովման աշխատանքներ։</w:t>
            </w:r>
          </w:p>
        </w:tc>
        <w:tc>
          <w:tcPr>
            <w:tcW w:w="2748" w:type="dxa"/>
            <w:tcBorders>
              <w:top w:val="single" w:sz="4" w:space="0" w:color="auto"/>
              <w:left w:val="single" w:sz="4" w:space="0" w:color="auto"/>
              <w:bottom w:val="single" w:sz="4" w:space="0" w:color="auto"/>
              <w:right w:val="single" w:sz="4" w:space="0" w:color="auto"/>
            </w:tcBorders>
          </w:tcPr>
          <w:p w14:paraId="6FF8D8C4"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245FD238" w14:textId="3499164A"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7F44DBD9" w14:textId="77777777" w:rsidR="00885808" w:rsidRPr="00024700" w:rsidRDefault="00885808" w:rsidP="00885808">
            <w:pPr>
              <w:spacing w:after="0" w:line="240" w:lineRule="auto"/>
              <w:jc w:val="both"/>
              <w:rPr>
                <w:rFonts w:ascii="GHEA Grapalat" w:hAnsi="GHEA Grapalat"/>
                <w:b/>
                <w:sz w:val="20"/>
                <w:szCs w:val="20"/>
                <w:lang w:val="hy-AM"/>
              </w:rPr>
            </w:pPr>
          </w:p>
        </w:tc>
      </w:tr>
      <w:tr w:rsidR="00885808" w:rsidRPr="00B70989" w14:paraId="219E530A" w14:textId="0FB31131"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A5EF335" w14:textId="51C27C7D"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7</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Սահմանել ԲՍԿ զեկույցների պարտադիր պահանջ</w:t>
            </w:r>
          </w:p>
        </w:tc>
        <w:tc>
          <w:tcPr>
            <w:tcW w:w="3117" w:type="dxa"/>
            <w:gridSpan w:val="2"/>
            <w:tcBorders>
              <w:top w:val="single" w:sz="4" w:space="0" w:color="auto"/>
              <w:left w:val="single" w:sz="4" w:space="0" w:color="auto"/>
              <w:bottom w:val="single" w:sz="4" w:space="0" w:color="auto"/>
              <w:right w:val="single" w:sz="4" w:space="0" w:color="auto"/>
            </w:tcBorders>
          </w:tcPr>
          <w:p w14:paraId="7227C05A" w14:textId="686CB559"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ԲՍԿ զեկույցների պարտադիր պահանջի ներդրման աշխատանքներ։</w:t>
            </w:r>
          </w:p>
        </w:tc>
        <w:tc>
          <w:tcPr>
            <w:tcW w:w="2748" w:type="dxa"/>
            <w:tcBorders>
              <w:top w:val="single" w:sz="4" w:space="0" w:color="auto"/>
              <w:left w:val="single" w:sz="4" w:space="0" w:color="auto"/>
              <w:bottom w:val="single" w:sz="4" w:space="0" w:color="auto"/>
              <w:right w:val="single" w:sz="4" w:space="0" w:color="auto"/>
            </w:tcBorders>
          </w:tcPr>
          <w:p w14:paraId="0AF65F3E"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A0FF7B3" w14:textId="38A0C6C6"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3A733EE" w14:textId="77777777" w:rsidR="00885808" w:rsidRPr="00024700" w:rsidRDefault="00885808" w:rsidP="00885808">
            <w:pPr>
              <w:spacing w:after="0" w:line="240" w:lineRule="auto"/>
              <w:jc w:val="both"/>
              <w:rPr>
                <w:rFonts w:ascii="GHEA Grapalat" w:hAnsi="GHEA Grapalat"/>
                <w:b/>
                <w:sz w:val="20"/>
                <w:szCs w:val="20"/>
                <w:lang w:val="hy-AM"/>
              </w:rPr>
            </w:pPr>
          </w:p>
        </w:tc>
      </w:tr>
      <w:tr w:rsidR="00885808" w:rsidRPr="00B70989" w14:paraId="789E0C20" w14:textId="208014F8"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7657E55" w14:textId="2D2EA78B" w:rsidR="00885808" w:rsidRPr="00024700" w:rsidRDefault="00885808"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8</w:t>
            </w:r>
            <w:r w:rsidRPr="00024700">
              <w:rPr>
                <w:rFonts w:ascii="Cambria Math" w:hAnsi="Cambria Math" w:cs="Cambria Math"/>
                <w:b/>
                <w:bCs/>
                <w:sz w:val="20"/>
                <w:szCs w:val="20"/>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Սահմանել Միջազգային բնապահպանական, սոցիալական և կլիմայի փոփոխության զեկույցների ներդրման պահանջ</w:t>
            </w:r>
          </w:p>
        </w:tc>
        <w:tc>
          <w:tcPr>
            <w:tcW w:w="3117" w:type="dxa"/>
            <w:gridSpan w:val="2"/>
            <w:tcBorders>
              <w:top w:val="single" w:sz="4" w:space="0" w:color="auto"/>
              <w:left w:val="single" w:sz="4" w:space="0" w:color="auto"/>
              <w:bottom w:val="single" w:sz="4" w:space="0" w:color="auto"/>
              <w:right w:val="single" w:sz="4" w:space="0" w:color="auto"/>
            </w:tcBorders>
          </w:tcPr>
          <w:p w14:paraId="2B43F7AA" w14:textId="149E91D6" w:rsidR="00885808" w:rsidRPr="00024700" w:rsidRDefault="00885808" w:rsidP="00885808">
            <w:pPr>
              <w:spacing w:after="0" w:line="240" w:lineRule="auto"/>
              <w:jc w:val="both"/>
              <w:rPr>
                <w:rFonts w:ascii="GHEA Grapalat" w:eastAsia="Times New Roman" w:hAnsi="GHEA Grapalat" w:cs="Times New Roman"/>
                <w:i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Միջազգային բնապահպանական, սոցիալական և կլիմայի փոփոխության զեկույցների ներդրման պահանջի անհրաժեշտության ուսումնասիրության և ներդրման ուղղությամբ աշխատանքների իրականացում։</w:t>
            </w:r>
          </w:p>
          <w:p w14:paraId="5E7CE1FC" w14:textId="6980FE09" w:rsidR="00885808" w:rsidRPr="00024700" w:rsidRDefault="00885808"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166B8D83" w14:textId="77777777" w:rsidR="00885808" w:rsidRPr="00024700" w:rsidRDefault="00885808"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4F43D70E" w14:textId="28B081AD" w:rsidR="00885808" w:rsidRPr="00024700" w:rsidRDefault="00885808"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CB129F6" w14:textId="77777777" w:rsidR="00885808" w:rsidRPr="00024700" w:rsidRDefault="00885808" w:rsidP="00885808">
            <w:pPr>
              <w:spacing w:after="0" w:line="240" w:lineRule="auto"/>
              <w:jc w:val="both"/>
              <w:rPr>
                <w:rFonts w:ascii="GHEA Grapalat" w:hAnsi="GHEA Grapalat"/>
                <w:b/>
                <w:sz w:val="20"/>
                <w:szCs w:val="20"/>
                <w:lang w:val="hy-AM"/>
              </w:rPr>
            </w:pPr>
          </w:p>
        </w:tc>
      </w:tr>
      <w:tr w:rsidR="00F94937" w:rsidRPr="00B70989" w14:paraId="20F7F34E" w14:textId="63A3A139"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EEC4AD3" w14:textId="71DE5B0E"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9</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Ներդաշնակեցնել պետական մարմինների գործունեությունը՝ ներդնելով իրավունքների միաժամանակյա տրամադրման ինստիտուտ՝ օրենսդրական մակարդակով</w:t>
            </w:r>
          </w:p>
        </w:tc>
        <w:tc>
          <w:tcPr>
            <w:tcW w:w="3117" w:type="dxa"/>
            <w:gridSpan w:val="2"/>
            <w:vMerge w:val="restart"/>
            <w:tcBorders>
              <w:top w:val="single" w:sz="4" w:space="0" w:color="auto"/>
              <w:left w:val="single" w:sz="4" w:space="0" w:color="auto"/>
              <w:right w:val="single" w:sz="4" w:space="0" w:color="auto"/>
            </w:tcBorders>
          </w:tcPr>
          <w:p w14:paraId="43E4C39A" w14:textId="5E453997"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w:t>
            </w:r>
            <w:r w:rsidRPr="00024700">
              <w:rPr>
                <w:rFonts w:ascii="GHEA Grapalat" w:eastAsia="Times New Roman" w:hAnsi="GHEA Grapalat" w:cs="Times New Roman"/>
                <w:sz w:val="20"/>
                <w:szCs w:val="20"/>
                <w:lang w:val="hy-AM"/>
              </w:rPr>
              <w:t xml:space="preserve">Օրենսդրական փոփոխությունների իրականացում </w:t>
            </w:r>
            <w:r w:rsidRPr="00024700">
              <w:rPr>
                <w:rFonts w:ascii="GHEA Grapalat" w:hAnsi="GHEA Grapalat"/>
                <w:sz w:val="20"/>
                <w:szCs w:val="20"/>
                <w:lang w:val="hy-AM"/>
              </w:rPr>
              <w:t>իրավունքների միաժամանակյա տրամադրման ինստիտուտի ներդրման նպատակով</w:t>
            </w:r>
          </w:p>
        </w:tc>
        <w:tc>
          <w:tcPr>
            <w:tcW w:w="2748" w:type="dxa"/>
            <w:tcBorders>
              <w:top w:val="single" w:sz="4" w:space="0" w:color="auto"/>
              <w:left w:val="single" w:sz="4" w:space="0" w:color="auto"/>
              <w:bottom w:val="single" w:sz="4" w:space="0" w:color="auto"/>
              <w:right w:val="single" w:sz="4" w:space="0" w:color="auto"/>
            </w:tcBorders>
          </w:tcPr>
          <w:p w14:paraId="7716926C" w14:textId="77777777" w:rsidR="00F94937" w:rsidRPr="00024700" w:rsidRDefault="00F94937" w:rsidP="00885808">
            <w:pPr>
              <w:spacing w:after="0" w:line="240" w:lineRule="auto"/>
              <w:jc w:val="both"/>
              <w:rPr>
                <w:rFonts w:ascii="GHEA Grapalat" w:hAnsi="GHEA Grapalat"/>
                <w:bCs/>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3309FB3C" w14:textId="37208EE4" w:rsidR="00F94937" w:rsidRPr="00024700" w:rsidRDefault="00F94937" w:rsidP="00885808">
            <w:pPr>
              <w:spacing w:after="0" w:line="240" w:lineRule="auto"/>
              <w:jc w:val="both"/>
              <w:rPr>
                <w:rFonts w:ascii="GHEA Grapalat" w:hAnsi="GHEA Grapalat"/>
                <w:b/>
                <w:sz w:val="20"/>
                <w:szCs w:val="20"/>
                <w:lang w:val="hy-AM"/>
              </w:rPr>
            </w:pPr>
            <w:r w:rsidRPr="00024700">
              <w:rPr>
                <w:rFonts w:ascii="GHEA Grapalat" w:hAnsi="GHEA Grapalat"/>
                <w:bCs/>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176D066A" w14:textId="491AE601" w:rsidR="00F94937" w:rsidRPr="00024700" w:rsidRDefault="00F94937" w:rsidP="00885808">
            <w:pPr>
              <w:spacing w:after="0" w:line="240" w:lineRule="auto"/>
              <w:jc w:val="both"/>
              <w:rPr>
                <w:rFonts w:ascii="GHEA Grapalat" w:hAnsi="GHEA Grapalat"/>
                <w:b/>
                <w:sz w:val="20"/>
                <w:szCs w:val="20"/>
                <w:lang w:val="hy-AM"/>
              </w:rPr>
            </w:pPr>
            <w:r w:rsidRPr="00024700">
              <w:rPr>
                <w:rFonts w:ascii="GHEA Grapalat" w:hAnsi="GHEA Grapalat"/>
                <w:sz w:val="20"/>
                <w:szCs w:val="20"/>
                <w:lang w:val="hy-AM"/>
              </w:rPr>
              <w:t>Տարածքային կառավարման և ենթակառուցվածքների նախարարություն</w:t>
            </w:r>
          </w:p>
        </w:tc>
      </w:tr>
      <w:tr w:rsidR="00F94937" w:rsidRPr="00B70989" w14:paraId="2A14F54C" w14:textId="4C9BC9E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5C0941E" w14:textId="7A5826F0" w:rsidR="00F94937" w:rsidRPr="00024700" w:rsidRDefault="00F94937" w:rsidP="00885808">
            <w:pPr>
              <w:spacing w:after="0" w:line="240" w:lineRule="auto"/>
              <w:ind w:left="58" w:firstLine="302"/>
              <w:jc w:val="both"/>
              <w:rPr>
                <w:rFonts w:ascii="GHEA Grapalat" w:hAnsi="GHEA Grapalat"/>
                <w:b/>
                <w:bCs/>
                <w:sz w:val="20"/>
                <w:szCs w:val="20"/>
                <w:lang w:val="hy-AM"/>
              </w:rPr>
            </w:pPr>
            <w:bookmarkStart w:id="0" w:name="_Hlk149839057"/>
            <w:r w:rsidRPr="00024700">
              <w:rPr>
                <w:rFonts w:ascii="GHEA Grapalat" w:hAnsi="GHEA Grapalat"/>
                <w:b/>
                <w:bCs/>
                <w:sz w:val="20"/>
                <w:szCs w:val="20"/>
                <w:lang w:val="hy-AM"/>
              </w:rPr>
              <w:t>Միջոցառում 1</w:t>
            </w:r>
            <w:bookmarkEnd w:id="0"/>
            <w:r w:rsidRPr="00024700">
              <w:rPr>
                <w:rFonts w:ascii="GHEA Grapalat" w:hAnsi="GHEA Grapalat"/>
                <w:b/>
                <w:bCs/>
                <w:sz w:val="20"/>
                <w:szCs w:val="20"/>
                <w:lang w:val="hy-AM"/>
              </w:rPr>
              <w:t>0</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Ներդնել հարակից ոլորտներում համալիր իրավունքների ձեռք բերման պարզեցված գործընթաց՝ հաշվի առնելով այն, որ ողջ տեղեկատվությունը գնահատվում է ՇՄԱԳ փորձաքննության շրջանակներում</w:t>
            </w:r>
          </w:p>
        </w:tc>
        <w:tc>
          <w:tcPr>
            <w:tcW w:w="3117" w:type="dxa"/>
            <w:gridSpan w:val="2"/>
            <w:vMerge/>
            <w:tcBorders>
              <w:left w:val="single" w:sz="4" w:space="0" w:color="auto"/>
              <w:right w:val="single" w:sz="4" w:space="0" w:color="auto"/>
            </w:tcBorders>
          </w:tcPr>
          <w:p w14:paraId="35357651" w14:textId="77587DB4"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117BC29"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47FF5963" w14:textId="37FC3205"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0F9D8201"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724B4893" w14:textId="28912719"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EA86B3B" w14:textId="22DAB2F6"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Դիտարկել մեկ մարմնի կողմից նշված իրավունքների տրամադրման հնարավորությունը </w:t>
            </w:r>
            <w:r w:rsidRPr="00024700">
              <w:rPr>
                <w:rFonts w:ascii="GHEA Grapalat" w:hAnsi="GHEA Grapalat"/>
                <w:sz w:val="20"/>
                <w:szCs w:val="20"/>
                <w:lang w:val="hy-AM"/>
              </w:rPr>
              <w:lastRenderedPageBreak/>
              <w:t>ընդերքօգտագործման իրավունքի հետ միաժամանակ</w:t>
            </w:r>
          </w:p>
        </w:tc>
        <w:tc>
          <w:tcPr>
            <w:tcW w:w="3117" w:type="dxa"/>
            <w:gridSpan w:val="2"/>
            <w:vMerge/>
            <w:tcBorders>
              <w:left w:val="single" w:sz="4" w:space="0" w:color="auto"/>
              <w:right w:val="single" w:sz="4" w:space="0" w:color="auto"/>
            </w:tcBorders>
          </w:tcPr>
          <w:p w14:paraId="651BC9A9" w14:textId="51F69F3C"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4BC6D6B7"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C068C91" w14:textId="669A62A2"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395AF8A"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0507E0CE" w14:textId="007C299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A62491E" w14:textId="3B103EE4"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Ներդաշնակեցնել հարակից ոլորտներում տրամադրվող թույլտվությունների ժամկետները ընդերքօգտագործման թույլտվության ժամկետների հետ</w:t>
            </w:r>
          </w:p>
        </w:tc>
        <w:tc>
          <w:tcPr>
            <w:tcW w:w="3117" w:type="dxa"/>
            <w:gridSpan w:val="2"/>
            <w:vMerge/>
            <w:tcBorders>
              <w:left w:val="single" w:sz="4" w:space="0" w:color="auto"/>
              <w:right w:val="single" w:sz="4" w:space="0" w:color="auto"/>
            </w:tcBorders>
          </w:tcPr>
          <w:p w14:paraId="099D0A2F" w14:textId="46E45EF6"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69F81F4"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7E36527F" w14:textId="2627F99B"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6541AE9"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07021025" w14:textId="5399380F"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003FF70" w14:textId="79497B27"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13</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ՇՄԱԳ փորձաքննության գնահատման հարցերի շրջանակը ընդլայնել՝ համապարփակ կերպով գնահատելով նաև ջրօգտագործման և արտանետումների թույլտվության տրամադրման հարցը</w:t>
            </w:r>
          </w:p>
        </w:tc>
        <w:tc>
          <w:tcPr>
            <w:tcW w:w="3117" w:type="dxa"/>
            <w:gridSpan w:val="2"/>
            <w:vMerge/>
            <w:tcBorders>
              <w:left w:val="single" w:sz="4" w:space="0" w:color="auto"/>
              <w:right w:val="single" w:sz="4" w:space="0" w:color="auto"/>
            </w:tcBorders>
          </w:tcPr>
          <w:p w14:paraId="6A5520A0" w14:textId="13BF11E7"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84A9434"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2801714" w14:textId="104954E5"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8086D78"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6D07A6CA" w14:textId="365C5C2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27F5BE7" w14:textId="13068E91"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14</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Նախատեսել հստակ երաշխիքներ՝ սեփականատերերի խախտված իրավունքների վերականգման համար</w:t>
            </w:r>
          </w:p>
        </w:tc>
        <w:tc>
          <w:tcPr>
            <w:tcW w:w="3117" w:type="dxa"/>
            <w:gridSpan w:val="2"/>
            <w:vMerge/>
            <w:tcBorders>
              <w:left w:val="single" w:sz="4" w:space="0" w:color="auto"/>
              <w:right w:val="single" w:sz="4" w:space="0" w:color="auto"/>
            </w:tcBorders>
          </w:tcPr>
          <w:p w14:paraId="7A4715B6" w14:textId="7950370D"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6430CD4C"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2E46CBDD" w14:textId="102485E1"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1048098E"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42BE0D86" w14:textId="36A347B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B087213" w14:textId="7D980CD7"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15</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Ջրային օրենսգրքով նախատեսված գնահատման ընդհանուր չափանիշների հիման վրա մշակել այն դեպքերը, երբ ընդերքօգտագործման շրջանակներում ջրօգտագործման իրավունքից օգտվելու ընկերության իրավունքը կարող է սահմանափակվել</w:t>
            </w:r>
          </w:p>
        </w:tc>
        <w:tc>
          <w:tcPr>
            <w:tcW w:w="3117" w:type="dxa"/>
            <w:gridSpan w:val="2"/>
            <w:vMerge/>
            <w:tcBorders>
              <w:left w:val="single" w:sz="4" w:space="0" w:color="auto"/>
              <w:right w:val="single" w:sz="4" w:space="0" w:color="auto"/>
            </w:tcBorders>
          </w:tcPr>
          <w:p w14:paraId="1A23A1EF" w14:textId="7A7275DE"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1CC3E21"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10A5C688" w14:textId="3F40BE2B"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3102AA4B"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12D0480B" w14:textId="4E4BDA49"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7A141FAC" w14:textId="4D318ED6"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16</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Սահմանել այն բացառիկ դեպքերը, երբ հարակից իրավունքների տրամադրումը, պայմանավորված ռիսկայնության բարձր մակարդակով, կիրականացվի ընդհանուր ընթացակարգով</w:t>
            </w:r>
          </w:p>
        </w:tc>
        <w:tc>
          <w:tcPr>
            <w:tcW w:w="3117" w:type="dxa"/>
            <w:gridSpan w:val="2"/>
            <w:vMerge/>
            <w:tcBorders>
              <w:left w:val="single" w:sz="4" w:space="0" w:color="auto"/>
              <w:right w:val="single" w:sz="4" w:space="0" w:color="auto"/>
            </w:tcBorders>
          </w:tcPr>
          <w:p w14:paraId="11243A30" w14:textId="48406648"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3977E8BB" w14:textId="77777777" w:rsidR="00F94937" w:rsidRPr="00024700" w:rsidRDefault="00F94937" w:rsidP="00885808">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5106F420" w14:textId="03784EE9" w:rsidR="00F94937" w:rsidRPr="00024700" w:rsidRDefault="00F94937" w:rsidP="00885808">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4F01F098"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B70989" w14:paraId="5CB5AF8C" w14:textId="1877DB67"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014195F7" w14:textId="77777777" w:rsidR="00F94937" w:rsidRPr="00024700" w:rsidRDefault="00F94937" w:rsidP="00885808">
            <w:pPr>
              <w:spacing w:after="0" w:line="240" w:lineRule="auto"/>
              <w:ind w:left="58" w:firstLine="302"/>
              <w:jc w:val="both"/>
              <w:rPr>
                <w:rFonts w:ascii="GHEA Grapalat" w:hAnsi="GHEA Grapalat"/>
                <w:sz w:val="20"/>
                <w:szCs w:val="20"/>
                <w:lang w:val="hy-AM"/>
              </w:rPr>
            </w:pPr>
            <w:r w:rsidRPr="00024700">
              <w:rPr>
                <w:rFonts w:ascii="GHEA Grapalat" w:hAnsi="GHEA Grapalat"/>
                <w:b/>
                <w:bCs/>
                <w:sz w:val="20"/>
                <w:szCs w:val="20"/>
                <w:lang w:val="hy-AM"/>
              </w:rPr>
              <w:t>Միջոցառում 17</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 xml:space="preserve">Նախատեսել մերժման հիմքերը և գործընթացը </w:t>
            </w:r>
          </w:p>
          <w:p w14:paraId="0E8CFF7B" w14:textId="4C22DFA0"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sz w:val="20"/>
                <w:szCs w:val="20"/>
                <w:lang w:val="hy-AM"/>
              </w:rPr>
              <w:t>Նոր ներդրումներ ներգրավելու, կոորպորատիվ կառավարումն ամրապնդելու նպատակով միջազգային ֆոնդային բորսաներում ցուցակվելու խթանների ստեծման նպատակով ուսումնասիրության իրականացում և միջոցառումների ծրագրի ներկայացում։</w:t>
            </w:r>
          </w:p>
        </w:tc>
        <w:tc>
          <w:tcPr>
            <w:tcW w:w="3117" w:type="dxa"/>
            <w:gridSpan w:val="2"/>
            <w:vMerge/>
            <w:tcBorders>
              <w:left w:val="single" w:sz="4" w:space="0" w:color="auto"/>
              <w:right w:val="single" w:sz="4" w:space="0" w:color="auto"/>
            </w:tcBorders>
          </w:tcPr>
          <w:p w14:paraId="46DF1C7B" w14:textId="64D11BF0"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48903CD5" w14:textId="77777777" w:rsidR="00F94937" w:rsidRPr="00024700" w:rsidRDefault="00F94937" w:rsidP="00885808">
            <w:pPr>
              <w:spacing w:after="0" w:line="240" w:lineRule="auto"/>
              <w:jc w:val="both"/>
              <w:rPr>
                <w:rFonts w:ascii="GHEA Grapalat" w:hAnsi="GHEA Grapalat"/>
                <w:bCs/>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17135BCE" w14:textId="48282E97" w:rsidR="00F94937" w:rsidRPr="00024700" w:rsidRDefault="00F94937" w:rsidP="00885808">
            <w:pPr>
              <w:spacing w:after="0" w:line="240" w:lineRule="auto"/>
              <w:jc w:val="both"/>
              <w:rPr>
                <w:rFonts w:ascii="GHEA Grapalat" w:hAnsi="GHEA Grapalat"/>
                <w:b/>
                <w:sz w:val="20"/>
                <w:szCs w:val="20"/>
                <w:lang w:val="hy-AM"/>
              </w:rPr>
            </w:pPr>
            <w:r w:rsidRPr="00024700">
              <w:rPr>
                <w:rFonts w:ascii="GHEA Grapalat" w:hAnsi="GHEA Grapalat"/>
                <w:bCs/>
                <w:sz w:val="20"/>
                <w:szCs w:val="20"/>
                <w:lang w:val="hy-AM"/>
              </w:rPr>
              <w:t>Լրացուցիչ ռեսուրսներ և ֆինանսավորում չի պահանջվում</w:t>
            </w:r>
          </w:p>
        </w:tc>
        <w:tc>
          <w:tcPr>
            <w:tcW w:w="1499" w:type="dxa"/>
            <w:gridSpan w:val="2"/>
            <w:vMerge/>
            <w:tcBorders>
              <w:top w:val="single" w:sz="4" w:space="0" w:color="auto"/>
              <w:left w:val="single" w:sz="4" w:space="0" w:color="auto"/>
              <w:bottom w:val="single" w:sz="4" w:space="0" w:color="auto"/>
              <w:right w:val="single" w:sz="4" w:space="0" w:color="auto"/>
            </w:tcBorders>
          </w:tcPr>
          <w:p w14:paraId="4928AC46" w14:textId="77777777" w:rsidR="00F94937" w:rsidRPr="00024700" w:rsidRDefault="00F94937" w:rsidP="00885808">
            <w:pPr>
              <w:spacing w:after="0" w:line="240" w:lineRule="auto"/>
              <w:jc w:val="both"/>
              <w:rPr>
                <w:rFonts w:ascii="GHEA Grapalat" w:hAnsi="GHEA Grapalat"/>
                <w:b/>
                <w:sz w:val="20"/>
                <w:szCs w:val="20"/>
                <w:lang w:val="hy-AM"/>
              </w:rPr>
            </w:pPr>
          </w:p>
        </w:tc>
      </w:tr>
      <w:tr w:rsidR="00F94937" w:rsidRPr="00024700" w14:paraId="57ABE9F0" w14:textId="3865D99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5D22E802" w14:textId="70E9CE1F" w:rsidR="00F94937" w:rsidRPr="00024700" w:rsidRDefault="00F94937" w:rsidP="00885808">
            <w:pPr>
              <w:spacing w:after="0" w:line="240" w:lineRule="auto"/>
              <w:ind w:left="58" w:firstLine="302"/>
              <w:jc w:val="both"/>
              <w:rPr>
                <w:rFonts w:ascii="GHEA Grapalat" w:hAnsi="GHEA Grapalat"/>
                <w:b/>
                <w:bCs/>
                <w:sz w:val="20"/>
                <w:szCs w:val="20"/>
                <w:lang w:val="hy-AM"/>
              </w:rPr>
            </w:pPr>
            <w:r w:rsidRPr="00024700">
              <w:rPr>
                <w:rFonts w:ascii="GHEA Grapalat" w:hAnsi="GHEA Grapalat"/>
                <w:b/>
                <w:bCs/>
                <w:sz w:val="20"/>
                <w:szCs w:val="20"/>
                <w:lang w:val="hy-AM"/>
              </w:rPr>
              <w:t>Միջոցառում 18</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Նոր ներդրումներ ներգրավելու, կոորպորատիվ կառավարումն ամրապնդելու նպատակով միջազգային ֆոնդային բորսաներում ցուցակվելու խթանների ստեծման նպատակով ուսումնասիրության իրականացում և միջոցառումների ծրագրի ներկայացում։</w:t>
            </w:r>
          </w:p>
        </w:tc>
        <w:tc>
          <w:tcPr>
            <w:tcW w:w="3117" w:type="dxa"/>
            <w:gridSpan w:val="2"/>
            <w:vMerge/>
            <w:tcBorders>
              <w:left w:val="single" w:sz="4" w:space="0" w:color="auto"/>
              <w:bottom w:val="single" w:sz="4" w:space="0" w:color="auto"/>
              <w:right w:val="single" w:sz="4" w:space="0" w:color="auto"/>
            </w:tcBorders>
          </w:tcPr>
          <w:p w14:paraId="37F6CFA0" w14:textId="096ECEF9" w:rsidR="00F94937" w:rsidRPr="00024700" w:rsidRDefault="00F94937" w:rsidP="00885808">
            <w:pPr>
              <w:spacing w:after="0" w:line="240" w:lineRule="auto"/>
              <w:ind w:left="58" w:firstLine="302"/>
              <w:jc w:val="both"/>
              <w:rPr>
                <w:rFonts w:ascii="GHEA Grapalat" w:hAnsi="GHEA Grapalat"/>
                <w:b/>
                <w:bCs/>
                <w:sz w:val="20"/>
                <w:szCs w:val="20"/>
                <w:lang w:val="hy-AM"/>
              </w:rPr>
            </w:pPr>
          </w:p>
        </w:tc>
        <w:tc>
          <w:tcPr>
            <w:tcW w:w="2748" w:type="dxa"/>
            <w:tcBorders>
              <w:top w:val="single" w:sz="4" w:space="0" w:color="auto"/>
              <w:left w:val="single" w:sz="4" w:space="0" w:color="auto"/>
              <w:bottom w:val="single" w:sz="4" w:space="0" w:color="auto"/>
              <w:right w:val="single" w:sz="4" w:space="0" w:color="auto"/>
            </w:tcBorders>
          </w:tcPr>
          <w:p w14:paraId="5A5B34EB" w14:textId="77777777" w:rsidR="00F94937" w:rsidRPr="00024700" w:rsidRDefault="00F94937" w:rsidP="00885808">
            <w:pPr>
              <w:spacing w:after="0" w:line="240" w:lineRule="auto"/>
              <w:jc w:val="both"/>
              <w:rPr>
                <w:rFonts w:ascii="GHEA Grapalat" w:hAnsi="GHEA Grapalat"/>
                <w:bCs/>
                <w:sz w:val="20"/>
                <w:szCs w:val="20"/>
                <w:lang w:val="hy-AM"/>
              </w:rPr>
            </w:pPr>
          </w:p>
        </w:tc>
        <w:tc>
          <w:tcPr>
            <w:tcW w:w="5708" w:type="dxa"/>
            <w:gridSpan w:val="9"/>
            <w:tcBorders>
              <w:top w:val="single" w:sz="4" w:space="0" w:color="auto"/>
              <w:left w:val="single" w:sz="4" w:space="0" w:color="auto"/>
              <w:bottom w:val="single" w:sz="4" w:space="0" w:color="auto"/>
              <w:right w:val="single" w:sz="4" w:space="0" w:color="auto"/>
            </w:tcBorders>
          </w:tcPr>
          <w:p w14:paraId="34A5CCBB" w14:textId="607A9962" w:rsidR="00F94937" w:rsidRPr="00024700" w:rsidRDefault="00F94937" w:rsidP="00885808">
            <w:pPr>
              <w:spacing w:after="0" w:line="240" w:lineRule="auto"/>
              <w:jc w:val="both"/>
              <w:rPr>
                <w:rFonts w:ascii="GHEA Grapalat" w:hAnsi="GHEA Grapalat"/>
                <w:b/>
                <w:sz w:val="20"/>
                <w:szCs w:val="20"/>
                <w:lang w:val="hy-AM"/>
              </w:rPr>
            </w:pPr>
            <w:r w:rsidRPr="00024700">
              <w:rPr>
                <w:rFonts w:ascii="GHEA Grapalat" w:hAnsi="GHEA Grapalat"/>
                <w:bCs/>
                <w:sz w:val="20"/>
                <w:szCs w:val="20"/>
                <w:lang w:val="hy-AM"/>
              </w:rPr>
              <w:t>Լրացուցիչ ռեսուրսներ և ֆինանսավորում չի պահանջվում</w:t>
            </w:r>
          </w:p>
        </w:tc>
        <w:tc>
          <w:tcPr>
            <w:tcW w:w="1499" w:type="dxa"/>
            <w:gridSpan w:val="2"/>
            <w:tcBorders>
              <w:top w:val="single" w:sz="4" w:space="0" w:color="auto"/>
              <w:left w:val="single" w:sz="4" w:space="0" w:color="auto"/>
              <w:bottom w:val="single" w:sz="4" w:space="0" w:color="auto"/>
              <w:right w:val="single" w:sz="4" w:space="0" w:color="auto"/>
            </w:tcBorders>
          </w:tcPr>
          <w:p w14:paraId="79D79610" w14:textId="77777777" w:rsidR="00F94937" w:rsidRPr="00024700" w:rsidRDefault="00F94937" w:rsidP="00885808">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Էկոնոմիկայի </w:t>
            </w:r>
          </w:p>
          <w:p w14:paraId="5EA4ECA1" w14:textId="77777777" w:rsidR="00F94937" w:rsidRPr="00024700" w:rsidRDefault="00F94937" w:rsidP="00885808">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նախարարություն, </w:t>
            </w:r>
          </w:p>
          <w:p w14:paraId="7816D066" w14:textId="77777777" w:rsidR="00F94937" w:rsidRPr="00024700" w:rsidRDefault="00F94937" w:rsidP="00885808">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Տարածքային </w:t>
            </w:r>
          </w:p>
          <w:p w14:paraId="1E45D92F" w14:textId="77777777" w:rsidR="00F94937" w:rsidRPr="00024700" w:rsidRDefault="00F94937" w:rsidP="00885808">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կառավարման և </w:t>
            </w:r>
          </w:p>
          <w:p w14:paraId="78A9AAED" w14:textId="77777777" w:rsidR="00F94937" w:rsidRPr="00024700" w:rsidRDefault="00F94937" w:rsidP="00885808">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ենթակառուցվածքների </w:t>
            </w:r>
          </w:p>
          <w:p w14:paraId="365844E0" w14:textId="01EC8D9F" w:rsidR="00F94937" w:rsidRPr="00024700" w:rsidRDefault="00F94937" w:rsidP="00885808">
            <w:pPr>
              <w:spacing w:after="0" w:line="240" w:lineRule="auto"/>
              <w:jc w:val="both"/>
              <w:rPr>
                <w:rFonts w:ascii="GHEA Grapalat" w:hAnsi="GHEA Grapalat"/>
                <w:b/>
                <w:sz w:val="20"/>
                <w:szCs w:val="20"/>
                <w:lang w:val="hy-AM"/>
              </w:rPr>
            </w:pPr>
            <w:r w:rsidRPr="00024700">
              <w:rPr>
                <w:rFonts w:ascii="GHEA Grapalat" w:hAnsi="GHEA Grapalat"/>
                <w:bCs/>
                <w:sz w:val="20"/>
                <w:szCs w:val="20"/>
                <w:lang w:val="hy-AM"/>
              </w:rPr>
              <w:t xml:space="preserve">նախարարություն </w:t>
            </w:r>
          </w:p>
        </w:tc>
      </w:tr>
      <w:tr w:rsidR="00F94937" w:rsidRPr="00024700" w14:paraId="15BA5902" w14:textId="73571DDD" w:rsidTr="00B70989">
        <w:trPr>
          <w:trHeight w:val="144"/>
        </w:trPr>
        <w:tc>
          <w:tcPr>
            <w:tcW w:w="16328"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42ACE" w14:textId="77777777" w:rsidR="00F94937" w:rsidRPr="00024700" w:rsidRDefault="00F94937" w:rsidP="00885808">
            <w:pPr>
              <w:ind w:firstLine="630"/>
              <w:rPr>
                <w:rStyle w:val="jlqj4b"/>
                <w:rFonts w:ascii="GHEA Grapalat" w:hAnsi="GHEA Grapalat"/>
                <w:sz w:val="20"/>
                <w:szCs w:val="20"/>
                <w:lang w:val="hy-AM"/>
              </w:rPr>
            </w:pPr>
            <w:r w:rsidRPr="00024700">
              <w:rPr>
                <w:rFonts w:ascii="GHEA Grapalat" w:hAnsi="GHEA Grapalat"/>
                <w:b/>
                <w:sz w:val="20"/>
                <w:szCs w:val="20"/>
                <w:u w:val="single"/>
                <w:lang w:val="hy-AM"/>
              </w:rPr>
              <w:t xml:space="preserve">ԸՆԴԱՄԵՆԸ՝ Թիրախային ուղղություն </w:t>
            </w:r>
            <w:r w:rsidRPr="00024700">
              <w:rPr>
                <w:rStyle w:val="jlqj4b"/>
                <w:rFonts w:ascii="GHEA Grapalat" w:hAnsi="GHEA Grapalat"/>
                <w:b/>
                <w:sz w:val="20"/>
                <w:szCs w:val="20"/>
                <w:u w:val="single"/>
                <w:lang w:val="hy-AM"/>
              </w:rPr>
              <w:t>3.3</w:t>
            </w:r>
            <w:r w:rsidRPr="00024700">
              <w:rPr>
                <w:rStyle w:val="jlqj4b"/>
                <w:rFonts w:ascii="GHEA Grapalat" w:hAnsi="GHEA Grapalat"/>
                <w:bCs/>
                <w:sz w:val="20"/>
                <w:szCs w:val="20"/>
                <w:u w:val="single"/>
                <w:lang w:val="hy-AM"/>
              </w:rPr>
              <w:t xml:space="preserve">. </w:t>
            </w:r>
            <w:r w:rsidRPr="00024700">
              <w:rPr>
                <w:rFonts w:ascii="GHEA Grapalat" w:hAnsi="GHEA Grapalat" w:cs="Sylfaen"/>
                <w:b/>
                <w:sz w:val="20"/>
                <w:szCs w:val="20"/>
                <w:lang w:val="hy-AM"/>
              </w:rPr>
              <w:t>Արդյունավետ վերահսկողություն ու ընդերքօգտագործման իրավունքների տրամադրման արդար և արդյունավետ համակարգի կիրառում</w:t>
            </w:r>
          </w:p>
          <w:p w14:paraId="702194FA" w14:textId="77777777" w:rsidR="00F94937" w:rsidRPr="00024700" w:rsidRDefault="00F94937" w:rsidP="00885808">
            <w:pPr>
              <w:ind w:firstLine="630"/>
              <w:rPr>
                <w:rFonts w:ascii="GHEA Grapalat" w:hAnsi="GHEA Grapalat"/>
                <w:b/>
                <w:sz w:val="20"/>
                <w:szCs w:val="20"/>
                <w:u w:val="single"/>
                <w:lang w:val="hy-AM"/>
              </w:rPr>
            </w:pPr>
          </w:p>
        </w:tc>
      </w:tr>
      <w:tr w:rsidR="00F94937" w:rsidRPr="00024700" w14:paraId="30C930A3" w14:textId="535D3806"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46BAACCD" w14:textId="77777777" w:rsidR="00F94937" w:rsidRPr="00024700" w:rsidRDefault="00F94937" w:rsidP="00B70989">
            <w:pPr>
              <w:pStyle w:val="a3"/>
              <w:spacing w:after="0" w:line="240" w:lineRule="auto"/>
              <w:ind w:left="0" w:firstLine="360"/>
              <w:jc w:val="both"/>
              <w:rPr>
                <w:rFonts w:ascii="GHEA Grapalat" w:hAnsi="GHEA Grapalat"/>
                <w:sz w:val="20"/>
                <w:szCs w:val="20"/>
                <w:lang w:val="hy-AM"/>
              </w:rPr>
            </w:pPr>
            <w:r w:rsidRPr="00024700">
              <w:rPr>
                <w:rFonts w:ascii="GHEA Grapalat" w:hAnsi="GHEA Grapalat"/>
                <w:b/>
                <w:bCs/>
                <w:sz w:val="20"/>
                <w:szCs w:val="20"/>
                <w:lang w:val="hy-AM"/>
              </w:rPr>
              <w:lastRenderedPageBreak/>
              <w:t>Միջոցառում 1</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sz w:val="20"/>
                <w:szCs w:val="20"/>
                <w:lang w:val="hy-AM"/>
              </w:rPr>
              <w:t>Ներդնել հողօգտագործման և ընդերքօգտագործման ոլորտում իրավական ներդաշնակ կարգավորումների գործիքակազմ և իրավունքների համալիրի միաժամանակյա տրամադրման մեխանիզմ</w:t>
            </w:r>
            <w:r w:rsidRPr="00024700">
              <w:rPr>
                <w:rFonts w:ascii="GHEA Grapalat" w:hAnsi="GHEA Grapalat"/>
                <w:bCs/>
                <w:sz w:val="20"/>
                <w:szCs w:val="20"/>
                <w:lang w:val="hy-AM"/>
              </w:rPr>
              <w:t>՝ ուղղված ընկերություն-պետություն-համայնք-սեփականատեր համագործակցության շրջանակներում առկա խնդիրների լուծմանը։</w:t>
            </w:r>
          </w:p>
          <w:p w14:paraId="6E8F5D21" w14:textId="0284027A" w:rsidR="00F94937" w:rsidRPr="00024700" w:rsidRDefault="00F94937" w:rsidP="00B70989">
            <w:pPr>
              <w:pStyle w:val="a3"/>
              <w:spacing w:after="0" w:line="240" w:lineRule="auto"/>
              <w:ind w:left="0" w:firstLine="360"/>
              <w:jc w:val="both"/>
              <w:rPr>
                <w:rFonts w:ascii="GHEA Grapalat" w:hAnsi="GHEA Grapalat"/>
                <w:b/>
                <w:bCs/>
                <w:sz w:val="20"/>
                <w:szCs w:val="20"/>
                <w:lang w:val="hy-AM"/>
              </w:rPr>
            </w:pPr>
            <w:r w:rsidRPr="00024700">
              <w:rPr>
                <w:rFonts w:ascii="GHEA Grapalat" w:hAnsi="GHEA Grapalat"/>
                <w:sz w:val="20"/>
                <w:szCs w:val="20"/>
                <w:lang w:val="hy-AM"/>
              </w:rPr>
              <w:t>Հողի նկատմամբ սեփականության իրավունքի սուբյեկտից (մասնավոր, համայնքային, պետական) կախված ընդերքօգտագործման իրավունքի տրամադրմանը զուգահեռ հողօգտագործման իրավունքի տրամադրման օրենսդրական կարգավորումների մշակում:</w:t>
            </w:r>
          </w:p>
        </w:tc>
        <w:tc>
          <w:tcPr>
            <w:tcW w:w="3117" w:type="dxa"/>
            <w:gridSpan w:val="2"/>
            <w:tcBorders>
              <w:top w:val="single" w:sz="4" w:space="0" w:color="auto"/>
              <w:left w:val="single" w:sz="4" w:space="0" w:color="auto"/>
              <w:bottom w:val="single" w:sz="4" w:space="0" w:color="auto"/>
              <w:right w:val="single" w:sz="4" w:space="0" w:color="auto"/>
            </w:tcBorders>
          </w:tcPr>
          <w:p w14:paraId="14D4E033" w14:textId="58ACB828" w:rsidR="00F94937" w:rsidRPr="00024700" w:rsidRDefault="00F94937" w:rsidP="00F94937">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Օրենսդրական փոփոխությունների իրականացում</w:t>
            </w:r>
            <w:r w:rsidRPr="00024700">
              <w:rPr>
                <w:rFonts w:ascii="GHEA Grapalat" w:hAnsi="GHEA Grapalat"/>
                <w:sz w:val="20"/>
                <w:szCs w:val="20"/>
                <w:lang w:val="hy-AM"/>
              </w:rPr>
              <w:t xml:space="preserve"> հողօգտագործման և ընդերքօգտագործման ոլորտում իրավական ներդաշնակ կարգավորումների գործիքակազմի և իրավունքների համալիրի միաժամանակյա տրամադրման մեխանիզմների ներդրման նպատակով</w:t>
            </w:r>
          </w:p>
        </w:tc>
        <w:tc>
          <w:tcPr>
            <w:tcW w:w="2748" w:type="dxa"/>
            <w:tcBorders>
              <w:top w:val="single" w:sz="4" w:space="0" w:color="auto"/>
              <w:left w:val="single" w:sz="4" w:space="0" w:color="auto"/>
              <w:bottom w:val="single" w:sz="4" w:space="0" w:color="auto"/>
              <w:right w:val="single" w:sz="4" w:space="0" w:color="auto"/>
            </w:tcBorders>
          </w:tcPr>
          <w:p w14:paraId="7116E285" w14:textId="77777777" w:rsidR="00F94937" w:rsidRPr="00024700" w:rsidRDefault="00F94937" w:rsidP="00F94937">
            <w:pPr>
              <w:spacing w:after="0" w:line="240" w:lineRule="auto"/>
              <w:jc w:val="both"/>
              <w:rPr>
                <w:rFonts w:ascii="GHEA Grapalat" w:hAnsi="GHEA Grapalat"/>
                <w:bCs/>
                <w:sz w:val="20"/>
                <w:szCs w:val="20"/>
                <w:lang w:val="hy-AM"/>
              </w:rPr>
            </w:pPr>
          </w:p>
        </w:tc>
        <w:tc>
          <w:tcPr>
            <w:tcW w:w="5708" w:type="dxa"/>
            <w:gridSpan w:val="9"/>
            <w:vMerge w:val="restart"/>
            <w:tcBorders>
              <w:top w:val="single" w:sz="4" w:space="0" w:color="auto"/>
              <w:left w:val="single" w:sz="4" w:space="0" w:color="auto"/>
              <w:bottom w:val="single" w:sz="4" w:space="0" w:color="auto"/>
              <w:right w:val="single" w:sz="4" w:space="0" w:color="auto"/>
            </w:tcBorders>
          </w:tcPr>
          <w:p w14:paraId="627800F2" w14:textId="0A4E18B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Լրացուցիչ ռեսուրսներ և ֆինանսավորում չի պահանջվում</w:t>
            </w:r>
          </w:p>
        </w:tc>
        <w:tc>
          <w:tcPr>
            <w:tcW w:w="1499" w:type="dxa"/>
            <w:gridSpan w:val="2"/>
            <w:vMerge w:val="restart"/>
            <w:tcBorders>
              <w:top w:val="single" w:sz="4" w:space="0" w:color="auto"/>
              <w:left w:val="single" w:sz="4" w:space="0" w:color="auto"/>
              <w:bottom w:val="single" w:sz="4" w:space="0" w:color="auto"/>
              <w:right w:val="single" w:sz="4" w:space="0" w:color="auto"/>
            </w:tcBorders>
          </w:tcPr>
          <w:p w14:paraId="3411E607" w14:textId="7777777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Տարածքային </w:t>
            </w:r>
          </w:p>
          <w:p w14:paraId="2DB26AA5" w14:textId="7777777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կառավարման և </w:t>
            </w:r>
          </w:p>
          <w:p w14:paraId="30B1F616" w14:textId="7777777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ենթակառուցվածքների </w:t>
            </w:r>
          </w:p>
          <w:p w14:paraId="363A8209" w14:textId="7777777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նախարարություն, </w:t>
            </w:r>
          </w:p>
          <w:p w14:paraId="7D9B5727" w14:textId="7777777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Տեղական </w:t>
            </w:r>
          </w:p>
          <w:p w14:paraId="4B6B62BC" w14:textId="77777777" w:rsidR="00F94937" w:rsidRPr="00024700" w:rsidRDefault="00F94937" w:rsidP="00F94937">
            <w:pPr>
              <w:spacing w:after="0" w:line="240" w:lineRule="auto"/>
              <w:jc w:val="both"/>
              <w:rPr>
                <w:rFonts w:ascii="GHEA Grapalat" w:hAnsi="GHEA Grapalat"/>
                <w:bCs/>
                <w:sz w:val="20"/>
                <w:szCs w:val="20"/>
                <w:lang w:val="hy-AM"/>
              </w:rPr>
            </w:pPr>
            <w:r w:rsidRPr="00024700">
              <w:rPr>
                <w:rFonts w:ascii="GHEA Grapalat" w:hAnsi="GHEA Grapalat"/>
                <w:bCs/>
                <w:sz w:val="20"/>
                <w:szCs w:val="20"/>
                <w:lang w:val="hy-AM"/>
              </w:rPr>
              <w:t xml:space="preserve">ինքնակառավարման </w:t>
            </w:r>
          </w:p>
          <w:p w14:paraId="3A3B2C1A" w14:textId="71B7B1F7" w:rsidR="00F94937" w:rsidRPr="00024700" w:rsidRDefault="00F94937" w:rsidP="00F94937">
            <w:pPr>
              <w:spacing w:after="0" w:line="240" w:lineRule="auto"/>
              <w:jc w:val="both"/>
              <w:rPr>
                <w:rFonts w:ascii="GHEA Grapalat" w:hAnsi="GHEA Grapalat"/>
                <w:b/>
                <w:sz w:val="20"/>
                <w:szCs w:val="20"/>
                <w:lang w:val="hy-AM"/>
              </w:rPr>
            </w:pPr>
            <w:r w:rsidRPr="00024700">
              <w:rPr>
                <w:rFonts w:ascii="GHEA Grapalat" w:hAnsi="GHEA Grapalat"/>
                <w:bCs/>
                <w:sz w:val="20"/>
                <w:szCs w:val="20"/>
                <w:lang w:val="hy-AM"/>
              </w:rPr>
              <w:t>մարմիններ</w:t>
            </w:r>
          </w:p>
        </w:tc>
      </w:tr>
      <w:tr w:rsidR="00F94937" w:rsidRPr="00B70989" w14:paraId="18D101E1" w14:textId="0B17A6D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244DD215" w14:textId="1FA37B4D" w:rsidR="00F94937" w:rsidRPr="00024700" w:rsidRDefault="00F94937" w:rsidP="00B70989">
            <w:pPr>
              <w:spacing w:after="0" w:line="240" w:lineRule="auto"/>
              <w:ind w:left="58"/>
              <w:jc w:val="both"/>
              <w:rPr>
                <w:rFonts w:ascii="GHEA Grapalat" w:hAnsi="GHEA Grapalat"/>
                <w:b/>
                <w:bCs/>
                <w:sz w:val="20"/>
                <w:szCs w:val="20"/>
                <w:lang w:val="hy-AM"/>
              </w:rPr>
            </w:pPr>
            <w:r w:rsidRPr="00024700">
              <w:rPr>
                <w:rFonts w:ascii="GHEA Grapalat" w:hAnsi="GHEA Grapalat"/>
                <w:b/>
                <w:bCs/>
                <w:sz w:val="20"/>
                <w:szCs w:val="20"/>
                <w:lang w:val="hy-AM"/>
              </w:rPr>
              <w:t>Միջոցառում 2</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Նախատեսել</w:t>
            </w:r>
            <w:r w:rsidRPr="00024700">
              <w:rPr>
                <w:rFonts w:ascii="GHEA Grapalat" w:hAnsi="GHEA Grapalat"/>
                <w:sz w:val="20"/>
                <w:szCs w:val="20"/>
                <w:lang w:val="hy-AM"/>
              </w:rPr>
              <w:t xml:space="preserve"> ՀՀ հողային օրենսգրքով ընդերքօգտագործման ծրագրի իրականացման համար երրորդ անձանց անշարժ գույքի նկատմամբ ընդերքօգտագործման պայմանագրի կնքման պահից ընդերքօգտագործողի հատուցելի սերվիտուտի իրավունք:</w:t>
            </w:r>
          </w:p>
        </w:tc>
        <w:tc>
          <w:tcPr>
            <w:tcW w:w="3117" w:type="dxa"/>
            <w:gridSpan w:val="2"/>
            <w:tcBorders>
              <w:top w:val="single" w:sz="4" w:space="0" w:color="auto"/>
              <w:left w:val="single" w:sz="4" w:space="0" w:color="auto"/>
              <w:bottom w:val="single" w:sz="4" w:space="0" w:color="auto"/>
              <w:right w:val="single" w:sz="4" w:space="0" w:color="auto"/>
            </w:tcBorders>
          </w:tcPr>
          <w:p w14:paraId="1F4AE5E9" w14:textId="4D6ACA44" w:rsidR="00F94937" w:rsidRPr="00024700" w:rsidRDefault="00F94937" w:rsidP="00F94937">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hAnsi="GHEA Grapalat"/>
                <w:sz w:val="20"/>
                <w:szCs w:val="20"/>
                <w:lang w:val="hy-AM"/>
              </w:rPr>
              <w:t xml:space="preserve"> ընդերքօգտագործողի հատուցելի սերվիտուտի իրավունքի սահմանման նպատակով իրավական դաշտի կարգավորում</w:t>
            </w:r>
          </w:p>
        </w:tc>
        <w:tc>
          <w:tcPr>
            <w:tcW w:w="2748" w:type="dxa"/>
            <w:tcBorders>
              <w:top w:val="single" w:sz="4" w:space="0" w:color="auto"/>
              <w:left w:val="single" w:sz="4" w:space="0" w:color="auto"/>
              <w:bottom w:val="single" w:sz="4" w:space="0" w:color="auto"/>
              <w:right w:val="single" w:sz="4" w:space="0" w:color="auto"/>
            </w:tcBorders>
          </w:tcPr>
          <w:p w14:paraId="23C74FE6" w14:textId="77777777" w:rsidR="00F94937" w:rsidRPr="00024700" w:rsidRDefault="00F94937" w:rsidP="00F94937">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32AB792" w14:textId="15FCF172" w:rsidR="00F94937" w:rsidRPr="00024700" w:rsidRDefault="00F94937" w:rsidP="00F94937">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2567F480" w14:textId="77777777" w:rsidR="00F94937" w:rsidRPr="00024700" w:rsidRDefault="00F94937" w:rsidP="00F94937">
            <w:pPr>
              <w:spacing w:after="0" w:line="240" w:lineRule="auto"/>
              <w:jc w:val="both"/>
              <w:rPr>
                <w:rFonts w:ascii="GHEA Grapalat" w:hAnsi="GHEA Grapalat"/>
                <w:b/>
                <w:sz w:val="20"/>
                <w:szCs w:val="20"/>
                <w:lang w:val="hy-AM"/>
              </w:rPr>
            </w:pPr>
          </w:p>
        </w:tc>
      </w:tr>
      <w:tr w:rsidR="00F94937" w:rsidRPr="00B70989" w14:paraId="586F9606" w14:textId="201B920B"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71C43F95" w14:textId="5DBE0C84" w:rsidR="00F94937" w:rsidRPr="00024700" w:rsidRDefault="00F94937" w:rsidP="00883997">
            <w:pPr>
              <w:spacing w:after="0" w:line="240" w:lineRule="auto"/>
              <w:ind w:left="58"/>
              <w:jc w:val="both"/>
              <w:rPr>
                <w:rFonts w:ascii="GHEA Grapalat" w:hAnsi="GHEA Grapalat"/>
                <w:b/>
                <w:bCs/>
                <w:sz w:val="20"/>
                <w:szCs w:val="20"/>
                <w:lang w:val="hy-AM"/>
              </w:rPr>
            </w:pPr>
            <w:r w:rsidRPr="00024700">
              <w:rPr>
                <w:rFonts w:ascii="GHEA Grapalat" w:hAnsi="GHEA Grapalat"/>
                <w:b/>
                <w:bCs/>
                <w:sz w:val="20"/>
                <w:szCs w:val="20"/>
                <w:lang w:val="hy-AM"/>
              </w:rPr>
              <w:lastRenderedPageBreak/>
              <w:t>Միջոցառում 3</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Սահմանել</w:t>
            </w:r>
            <w:r w:rsidRPr="00024700">
              <w:rPr>
                <w:rFonts w:ascii="GHEA Grapalat" w:hAnsi="GHEA Grapalat"/>
                <w:sz w:val="20"/>
                <w:szCs w:val="20"/>
                <w:lang w:val="hy-AM"/>
              </w:rPr>
              <w:t xml:space="preserve"> պարզեցված ընթացակարգեր հողամասի նպատակային նշանակության փոփոխության համար անհրաժեշտ փաստաթղթերը դիմումի հետ միասին ներկայացնելու համար</w:t>
            </w:r>
          </w:p>
        </w:tc>
        <w:tc>
          <w:tcPr>
            <w:tcW w:w="3117" w:type="dxa"/>
            <w:gridSpan w:val="2"/>
            <w:tcBorders>
              <w:top w:val="single" w:sz="4" w:space="0" w:color="auto"/>
              <w:left w:val="single" w:sz="4" w:space="0" w:color="auto"/>
              <w:bottom w:val="single" w:sz="4" w:space="0" w:color="auto"/>
              <w:right w:val="single" w:sz="4" w:space="0" w:color="auto"/>
            </w:tcBorders>
          </w:tcPr>
          <w:p w14:paraId="29181D17" w14:textId="440B7694" w:rsidR="00F94937" w:rsidRPr="00024700" w:rsidRDefault="00F94937" w:rsidP="00F94937">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hAnsi="GHEA Grapalat"/>
                <w:color w:val="222222"/>
                <w:sz w:val="20"/>
                <w:szCs w:val="20"/>
                <w:shd w:val="clear" w:color="auto" w:fill="FFFFFF"/>
                <w:lang w:val="hy-AM"/>
              </w:rPr>
              <w:t xml:space="preserve"> </w:t>
            </w:r>
            <w:r w:rsidRPr="00024700">
              <w:rPr>
                <w:rFonts w:ascii="GHEA Grapalat" w:hAnsi="GHEA Grapalat"/>
                <w:sz w:val="20"/>
                <w:szCs w:val="20"/>
                <w:lang w:val="hy-AM"/>
              </w:rPr>
              <w:t>Հողամասի նպատակային նշանակության փոփոխության համար պարզեցված ընթացակարգերի սահմանման նպատակով իրավական դաշտի կարգավորում</w:t>
            </w:r>
          </w:p>
        </w:tc>
        <w:tc>
          <w:tcPr>
            <w:tcW w:w="2748" w:type="dxa"/>
            <w:tcBorders>
              <w:top w:val="single" w:sz="4" w:space="0" w:color="auto"/>
              <w:left w:val="single" w:sz="4" w:space="0" w:color="auto"/>
              <w:bottom w:val="single" w:sz="4" w:space="0" w:color="auto"/>
              <w:right w:val="single" w:sz="4" w:space="0" w:color="auto"/>
            </w:tcBorders>
          </w:tcPr>
          <w:p w14:paraId="2ADB39A3" w14:textId="77777777" w:rsidR="00F94937" w:rsidRPr="00024700" w:rsidRDefault="00F94937" w:rsidP="00F94937">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4861510F" w14:textId="3050E7D9" w:rsidR="00F94937" w:rsidRPr="00024700" w:rsidRDefault="00F94937" w:rsidP="00F94937">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5CBE64AB" w14:textId="77777777" w:rsidR="00F94937" w:rsidRPr="00024700" w:rsidRDefault="00F94937" w:rsidP="00F94937">
            <w:pPr>
              <w:spacing w:after="0" w:line="240" w:lineRule="auto"/>
              <w:jc w:val="both"/>
              <w:rPr>
                <w:rFonts w:ascii="GHEA Grapalat" w:hAnsi="GHEA Grapalat"/>
                <w:b/>
                <w:sz w:val="20"/>
                <w:szCs w:val="20"/>
                <w:lang w:val="hy-AM"/>
              </w:rPr>
            </w:pPr>
          </w:p>
        </w:tc>
      </w:tr>
      <w:tr w:rsidR="00F94937" w:rsidRPr="00B70989" w14:paraId="5F4560A0" w14:textId="0F28E890"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C4D2635" w14:textId="5EF31219" w:rsidR="00F94937" w:rsidRPr="00024700" w:rsidRDefault="00F94937" w:rsidP="00883997">
            <w:pPr>
              <w:spacing w:after="0" w:line="240" w:lineRule="auto"/>
              <w:ind w:left="58"/>
              <w:jc w:val="both"/>
              <w:rPr>
                <w:rFonts w:ascii="GHEA Grapalat" w:hAnsi="GHEA Grapalat"/>
                <w:b/>
                <w:bCs/>
                <w:sz w:val="20"/>
                <w:szCs w:val="20"/>
                <w:lang w:val="hy-AM"/>
              </w:rPr>
            </w:pPr>
            <w:r w:rsidRPr="00024700">
              <w:rPr>
                <w:rFonts w:ascii="GHEA Grapalat" w:hAnsi="GHEA Grapalat"/>
                <w:b/>
                <w:bCs/>
                <w:sz w:val="20"/>
                <w:szCs w:val="20"/>
                <w:lang w:val="hy-AM"/>
              </w:rPr>
              <w:t>Միջոցառում 4</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Sylfaen"/>
                <w:sz w:val="20"/>
                <w:szCs w:val="20"/>
                <w:lang w:val="hy-AM"/>
              </w:rPr>
              <w:t>Սահմանել</w:t>
            </w:r>
            <w:r w:rsidRPr="00024700">
              <w:rPr>
                <w:rFonts w:ascii="GHEA Grapalat" w:hAnsi="GHEA Grapalat"/>
                <w:sz w:val="20"/>
                <w:szCs w:val="20"/>
                <w:lang w:val="hy-AM"/>
              </w:rPr>
              <w:t xml:space="preserve"> վնասների հատուցման գործիքակազմ և հատուցման չափի որոշման չափանիշներ</w:t>
            </w:r>
          </w:p>
        </w:tc>
        <w:tc>
          <w:tcPr>
            <w:tcW w:w="3117" w:type="dxa"/>
            <w:gridSpan w:val="2"/>
            <w:tcBorders>
              <w:top w:val="single" w:sz="4" w:space="0" w:color="auto"/>
              <w:left w:val="single" w:sz="4" w:space="0" w:color="auto"/>
              <w:bottom w:val="single" w:sz="4" w:space="0" w:color="auto"/>
              <w:right w:val="single" w:sz="4" w:space="0" w:color="auto"/>
            </w:tcBorders>
          </w:tcPr>
          <w:p w14:paraId="5BBAC66F" w14:textId="6583D107" w:rsidR="00F94937" w:rsidRPr="00024700" w:rsidRDefault="00F94937" w:rsidP="00F94937">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hAnsi="GHEA Grapalat"/>
                <w:sz w:val="20"/>
                <w:szCs w:val="20"/>
                <w:lang w:val="hy-AM"/>
              </w:rPr>
              <w:t xml:space="preserve"> Վնասների հատուցման գործիքակազմի և հատուցման չափի որոշման չափանիշների սահմանման նպատակով իրավական դաշտի կարգավորում</w:t>
            </w:r>
          </w:p>
        </w:tc>
        <w:tc>
          <w:tcPr>
            <w:tcW w:w="2748" w:type="dxa"/>
            <w:tcBorders>
              <w:top w:val="single" w:sz="4" w:space="0" w:color="auto"/>
              <w:left w:val="single" w:sz="4" w:space="0" w:color="auto"/>
              <w:bottom w:val="single" w:sz="4" w:space="0" w:color="auto"/>
              <w:right w:val="single" w:sz="4" w:space="0" w:color="auto"/>
            </w:tcBorders>
          </w:tcPr>
          <w:p w14:paraId="05DCDC53" w14:textId="77777777" w:rsidR="00F94937" w:rsidRPr="00024700" w:rsidRDefault="00F94937" w:rsidP="00F94937">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3EE48169" w14:textId="373EF8D5" w:rsidR="00F94937" w:rsidRPr="00024700" w:rsidRDefault="00F94937" w:rsidP="00F94937">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2F6E9A21" w14:textId="77777777" w:rsidR="00F94937" w:rsidRPr="00024700" w:rsidRDefault="00F94937" w:rsidP="00F94937">
            <w:pPr>
              <w:spacing w:after="0" w:line="240" w:lineRule="auto"/>
              <w:jc w:val="both"/>
              <w:rPr>
                <w:rFonts w:ascii="GHEA Grapalat" w:hAnsi="GHEA Grapalat"/>
                <w:b/>
                <w:sz w:val="20"/>
                <w:szCs w:val="20"/>
                <w:lang w:val="hy-AM"/>
              </w:rPr>
            </w:pPr>
          </w:p>
        </w:tc>
      </w:tr>
      <w:tr w:rsidR="00F94937" w:rsidRPr="00B70989" w14:paraId="1B55F577" w14:textId="411BB835" w:rsidTr="00B70989">
        <w:trPr>
          <w:trHeight w:val="144"/>
        </w:trPr>
        <w:tc>
          <w:tcPr>
            <w:tcW w:w="3256" w:type="dxa"/>
            <w:gridSpan w:val="2"/>
            <w:tcBorders>
              <w:top w:val="single" w:sz="4" w:space="0" w:color="auto"/>
              <w:left w:val="single" w:sz="4" w:space="0" w:color="auto"/>
              <w:bottom w:val="single" w:sz="4" w:space="0" w:color="auto"/>
              <w:right w:val="single" w:sz="4" w:space="0" w:color="auto"/>
            </w:tcBorders>
          </w:tcPr>
          <w:p w14:paraId="61F901AA" w14:textId="2E0A235F" w:rsidR="00F94937" w:rsidRPr="00024700" w:rsidRDefault="00F94937" w:rsidP="00883997">
            <w:pPr>
              <w:spacing w:after="0" w:line="240" w:lineRule="auto"/>
              <w:ind w:left="58"/>
              <w:jc w:val="both"/>
              <w:rPr>
                <w:rFonts w:ascii="GHEA Grapalat" w:hAnsi="GHEA Grapalat"/>
                <w:b/>
                <w:bCs/>
                <w:sz w:val="20"/>
                <w:szCs w:val="20"/>
                <w:lang w:val="hy-AM"/>
              </w:rPr>
            </w:pPr>
            <w:r w:rsidRPr="00024700">
              <w:rPr>
                <w:rFonts w:ascii="GHEA Grapalat" w:hAnsi="GHEA Grapalat"/>
                <w:b/>
                <w:bCs/>
                <w:sz w:val="20"/>
                <w:szCs w:val="20"/>
                <w:lang w:val="hy-AM"/>
              </w:rPr>
              <w:t>Միջոցառում 5</w:t>
            </w:r>
            <w:r w:rsidRPr="00024700">
              <w:rPr>
                <w:rFonts w:ascii="Cambria Math" w:hAnsi="Cambria Math" w:cs="Cambria Math"/>
                <w:b/>
                <w:bCs/>
                <w:sz w:val="20"/>
                <w:szCs w:val="20"/>
                <w:lang w:val="hy-AM"/>
              </w:rPr>
              <w:t>․</w:t>
            </w:r>
            <w:r w:rsidRPr="00024700">
              <w:rPr>
                <w:rFonts w:ascii="GHEA Grapalat" w:hAnsi="GHEA Grapalat"/>
                <w:b/>
                <w:bCs/>
                <w:sz w:val="20"/>
                <w:szCs w:val="20"/>
                <w:lang w:val="hy-AM"/>
              </w:rPr>
              <w:t xml:space="preserve"> </w:t>
            </w:r>
            <w:r w:rsidRPr="00024700">
              <w:rPr>
                <w:rFonts w:ascii="GHEA Grapalat" w:hAnsi="GHEA Grapalat" w:cstheme="minorHAnsi"/>
                <w:sz w:val="20"/>
                <w:szCs w:val="20"/>
                <w:lang w:val="hy-AM"/>
              </w:rPr>
              <w:t>Սահմանել պետական մասնակցության համար անհրաժեշտ սկզբունքները, պայմաններն ու մեխանիզմները՝ արդյունավետ վերահսկողության իրականացման  համատեքստում</w:t>
            </w:r>
          </w:p>
        </w:tc>
        <w:tc>
          <w:tcPr>
            <w:tcW w:w="3117" w:type="dxa"/>
            <w:gridSpan w:val="2"/>
            <w:tcBorders>
              <w:top w:val="single" w:sz="4" w:space="0" w:color="auto"/>
              <w:left w:val="single" w:sz="4" w:space="0" w:color="auto"/>
              <w:bottom w:val="single" w:sz="4" w:space="0" w:color="auto"/>
              <w:right w:val="single" w:sz="4" w:space="0" w:color="auto"/>
            </w:tcBorders>
          </w:tcPr>
          <w:p w14:paraId="3CAF2B68" w14:textId="20E67425" w:rsidR="00F94937" w:rsidRPr="00024700" w:rsidRDefault="00F94937" w:rsidP="00F94937">
            <w:pPr>
              <w:spacing w:after="0" w:line="240" w:lineRule="auto"/>
              <w:ind w:left="58" w:firstLine="302"/>
              <w:jc w:val="both"/>
              <w:rPr>
                <w:rFonts w:ascii="GHEA Grapalat" w:hAnsi="GHEA Grapalat"/>
                <w:sz w:val="20"/>
                <w:szCs w:val="20"/>
                <w:lang w:val="hy-AM"/>
              </w:rPr>
            </w:pPr>
            <w:r w:rsidRPr="00024700">
              <w:rPr>
                <w:rFonts w:ascii="GHEA Grapalat" w:hAnsi="GHEA Grapalat"/>
                <w:color w:val="222222"/>
                <w:sz w:val="20"/>
                <w:szCs w:val="20"/>
                <w:shd w:val="clear" w:color="auto" w:fill="FFFFFF"/>
                <w:lang w:val="hy-AM"/>
              </w:rPr>
              <w:t>Քայլ 1</w:t>
            </w:r>
            <w:r w:rsidRPr="00024700">
              <w:rPr>
                <w:rFonts w:ascii="Cambria Math" w:hAnsi="Cambria Math" w:cs="Cambria Math"/>
                <w:color w:val="222222"/>
                <w:sz w:val="20"/>
                <w:szCs w:val="20"/>
                <w:shd w:val="clear" w:color="auto" w:fill="FFFFFF"/>
                <w:lang w:val="hy-AM"/>
              </w:rPr>
              <w:t>․</w:t>
            </w:r>
            <w:r w:rsidRPr="00024700">
              <w:rPr>
                <w:rFonts w:ascii="GHEA Grapalat" w:eastAsia="Times New Roman" w:hAnsi="GHEA Grapalat" w:cs="Times New Roman"/>
                <w:iCs/>
                <w:sz w:val="20"/>
                <w:szCs w:val="20"/>
                <w:lang w:val="hy-AM"/>
              </w:rPr>
              <w:t xml:space="preserve"> Շահագրգիռ նախարարությունների կողմից  հանքարդյունաբերության ոլորտի ձեռնարկությունների նկատմամբ վերահսկողության քաղաքականության (կամ սկզբունքների) մշակում</w:t>
            </w:r>
          </w:p>
        </w:tc>
        <w:tc>
          <w:tcPr>
            <w:tcW w:w="2748" w:type="dxa"/>
            <w:tcBorders>
              <w:top w:val="single" w:sz="4" w:space="0" w:color="auto"/>
              <w:left w:val="single" w:sz="4" w:space="0" w:color="auto"/>
              <w:bottom w:val="single" w:sz="4" w:space="0" w:color="auto"/>
              <w:right w:val="single" w:sz="4" w:space="0" w:color="auto"/>
            </w:tcBorders>
          </w:tcPr>
          <w:p w14:paraId="790B9F27" w14:textId="77777777" w:rsidR="00F94937" w:rsidRPr="00024700" w:rsidRDefault="00F94937" w:rsidP="00F94937">
            <w:pPr>
              <w:spacing w:after="0" w:line="240" w:lineRule="auto"/>
              <w:jc w:val="both"/>
              <w:rPr>
                <w:rFonts w:ascii="GHEA Grapalat" w:hAnsi="GHEA Grapalat"/>
                <w:b/>
                <w:sz w:val="20"/>
                <w:szCs w:val="20"/>
                <w:lang w:val="hy-AM"/>
              </w:rPr>
            </w:pPr>
          </w:p>
        </w:tc>
        <w:tc>
          <w:tcPr>
            <w:tcW w:w="5708" w:type="dxa"/>
            <w:gridSpan w:val="9"/>
            <w:vMerge/>
            <w:tcBorders>
              <w:top w:val="single" w:sz="4" w:space="0" w:color="auto"/>
              <w:left w:val="single" w:sz="4" w:space="0" w:color="auto"/>
              <w:bottom w:val="single" w:sz="4" w:space="0" w:color="auto"/>
              <w:right w:val="single" w:sz="4" w:space="0" w:color="auto"/>
            </w:tcBorders>
          </w:tcPr>
          <w:p w14:paraId="0AE55762" w14:textId="04FD0092" w:rsidR="00F94937" w:rsidRPr="00024700" w:rsidRDefault="00F94937" w:rsidP="00F94937">
            <w:pPr>
              <w:spacing w:after="0" w:line="240" w:lineRule="auto"/>
              <w:jc w:val="both"/>
              <w:rPr>
                <w:rFonts w:ascii="GHEA Grapalat" w:hAnsi="GHEA Grapalat"/>
                <w:b/>
                <w:sz w:val="20"/>
                <w:szCs w:val="20"/>
                <w:lang w:val="hy-AM"/>
              </w:rPr>
            </w:pPr>
          </w:p>
        </w:tc>
        <w:tc>
          <w:tcPr>
            <w:tcW w:w="1499" w:type="dxa"/>
            <w:gridSpan w:val="2"/>
            <w:vMerge/>
            <w:tcBorders>
              <w:top w:val="single" w:sz="4" w:space="0" w:color="auto"/>
              <w:left w:val="single" w:sz="4" w:space="0" w:color="auto"/>
              <w:bottom w:val="single" w:sz="4" w:space="0" w:color="auto"/>
              <w:right w:val="single" w:sz="4" w:space="0" w:color="auto"/>
            </w:tcBorders>
          </w:tcPr>
          <w:p w14:paraId="5F76A963" w14:textId="77777777" w:rsidR="00F94937" w:rsidRPr="00024700" w:rsidRDefault="00F94937" w:rsidP="00F94937">
            <w:pPr>
              <w:spacing w:after="0" w:line="240" w:lineRule="auto"/>
              <w:jc w:val="both"/>
              <w:rPr>
                <w:rFonts w:ascii="GHEA Grapalat" w:hAnsi="GHEA Grapalat"/>
                <w:b/>
                <w:sz w:val="20"/>
                <w:szCs w:val="20"/>
                <w:lang w:val="hy-AM"/>
              </w:rPr>
            </w:pPr>
          </w:p>
        </w:tc>
      </w:tr>
    </w:tbl>
    <w:p w14:paraId="5F9A7B9A" w14:textId="77777777" w:rsidR="00F961AB" w:rsidRPr="00024700" w:rsidRDefault="00F961AB">
      <w:pPr>
        <w:rPr>
          <w:rFonts w:ascii="GHEA Grapalat" w:hAnsi="GHEA Grapalat"/>
          <w:sz w:val="20"/>
          <w:szCs w:val="20"/>
          <w:lang w:val="hy-AM"/>
        </w:rPr>
      </w:pPr>
    </w:p>
    <w:p w14:paraId="769704A6" w14:textId="52DDDE89" w:rsidR="00722E5E" w:rsidRPr="00024700" w:rsidRDefault="00722E5E">
      <w:pPr>
        <w:rPr>
          <w:rFonts w:ascii="GHEA Grapalat" w:hAnsi="GHEA Grapalat"/>
          <w:sz w:val="20"/>
          <w:szCs w:val="20"/>
          <w:lang w:val="hy-AM"/>
        </w:rPr>
      </w:pPr>
    </w:p>
    <w:p w14:paraId="37EF53E0" w14:textId="77777777" w:rsidR="00220C9C" w:rsidRPr="00024700" w:rsidRDefault="00220C9C">
      <w:pPr>
        <w:rPr>
          <w:rFonts w:ascii="GHEA Grapalat" w:hAnsi="GHEA Grapalat"/>
          <w:sz w:val="20"/>
          <w:szCs w:val="20"/>
          <w:lang w:val="hy-AM"/>
        </w:rPr>
      </w:pPr>
    </w:p>
    <w:p w14:paraId="1C4BEEBF" w14:textId="04F37B99" w:rsidR="00466C17" w:rsidRPr="00024700" w:rsidRDefault="00220C9C" w:rsidP="00220C9C">
      <w:pPr>
        <w:pStyle w:val="a3"/>
        <w:rPr>
          <w:rFonts w:ascii="GHEA Grapalat" w:hAnsi="GHEA Grapalat"/>
          <w:sz w:val="20"/>
          <w:szCs w:val="20"/>
          <w:lang w:val="hy-AM"/>
        </w:rPr>
      </w:pPr>
      <w:r w:rsidRPr="00024700">
        <w:rPr>
          <w:rFonts w:ascii="GHEA Grapalat" w:hAnsi="GHEA Grapalat"/>
          <w:sz w:val="20"/>
          <w:szCs w:val="20"/>
          <w:lang w:val="hy-AM"/>
        </w:rPr>
        <w:t>*թվերը ներկայացված են ՀՀ դրամով</w:t>
      </w:r>
    </w:p>
    <w:sectPr w:rsidR="00466C17" w:rsidRPr="00024700" w:rsidSect="00CE63DA">
      <w:headerReference w:type="default" r:id="rId9"/>
      <w:footerReference w:type="default" r:id="rId10"/>
      <w:pgSz w:w="16838" w:h="11906" w:orient="landscape" w:code="9"/>
      <w:pgMar w:top="432" w:right="144" w:bottom="720" w:left="14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A8A4" w14:textId="77777777" w:rsidR="00CE63DA" w:rsidRDefault="00CE63DA" w:rsidP="005325E5">
      <w:pPr>
        <w:spacing w:after="0" w:line="240" w:lineRule="auto"/>
      </w:pPr>
      <w:r>
        <w:separator/>
      </w:r>
    </w:p>
  </w:endnote>
  <w:endnote w:type="continuationSeparator" w:id="0">
    <w:p w14:paraId="715B5249" w14:textId="77777777" w:rsidR="00CE63DA" w:rsidRDefault="00CE63DA" w:rsidP="005325E5">
      <w:pPr>
        <w:spacing w:after="0" w:line="240" w:lineRule="auto"/>
      </w:pPr>
      <w:r>
        <w:continuationSeparator/>
      </w:r>
    </w:p>
  </w:endnote>
  <w:endnote w:type="continuationNotice" w:id="1">
    <w:p w14:paraId="191D0F60" w14:textId="77777777" w:rsidR="00CE63DA" w:rsidRDefault="00CE6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OUHKF+F7">
    <w:altName w:val="Sylfaen"/>
    <w:charset w:val="01"/>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21A6" w14:textId="77777777" w:rsidR="00862CB1" w:rsidRDefault="00862CB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82EF" w14:textId="77777777" w:rsidR="00CE63DA" w:rsidRDefault="00CE63DA" w:rsidP="005325E5">
      <w:pPr>
        <w:spacing w:after="0" w:line="240" w:lineRule="auto"/>
      </w:pPr>
      <w:r>
        <w:separator/>
      </w:r>
    </w:p>
  </w:footnote>
  <w:footnote w:type="continuationSeparator" w:id="0">
    <w:p w14:paraId="2133BC0E" w14:textId="77777777" w:rsidR="00CE63DA" w:rsidRDefault="00CE63DA" w:rsidP="005325E5">
      <w:pPr>
        <w:spacing w:after="0" w:line="240" w:lineRule="auto"/>
      </w:pPr>
      <w:r>
        <w:continuationSeparator/>
      </w:r>
    </w:p>
  </w:footnote>
  <w:footnote w:type="continuationNotice" w:id="1">
    <w:p w14:paraId="2954BC90" w14:textId="77777777" w:rsidR="00CE63DA" w:rsidRDefault="00CE6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D4A5" w14:textId="77777777" w:rsidR="00862CB1" w:rsidRDefault="00862CB1" w:rsidP="00974CC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542"/>
    <w:multiLevelType w:val="hybridMultilevel"/>
    <w:tmpl w:val="566CC79A"/>
    <w:lvl w:ilvl="0" w:tplc="D5B0542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7291B"/>
    <w:multiLevelType w:val="hybridMultilevel"/>
    <w:tmpl w:val="CE68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43EF"/>
    <w:multiLevelType w:val="hybridMultilevel"/>
    <w:tmpl w:val="76AE62EE"/>
    <w:lvl w:ilvl="0" w:tplc="A4C243A2">
      <w:start w:val="1"/>
      <w:numFmt w:val="bullet"/>
      <w:lvlText w:val=""/>
      <w:lvlJc w:val="left"/>
      <w:pPr>
        <w:ind w:left="1064" w:hanging="360"/>
      </w:pPr>
      <w:rPr>
        <w:rFonts w:ascii="Symbol" w:hAnsi="Symbol" w:hint="default"/>
        <w:sz w:val="18"/>
        <w:szCs w:val="18"/>
      </w:rPr>
    </w:lvl>
    <w:lvl w:ilvl="1" w:tplc="04090003">
      <w:start w:val="1"/>
      <w:numFmt w:val="bullet"/>
      <w:lvlText w:val="o"/>
      <w:lvlJc w:val="left"/>
      <w:pPr>
        <w:ind w:left="1784" w:hanging="360"/>
      </w:pPr>
      <w:rPr>
        <w:rFonts w:ascii="Courier New" w:hAnsi="Courier New" w:cs="Courier New" w:hint="default"/>
      </w:rPr>
    </w:lvl>
    <w:lvl w:ilvl="2" w:tplc="04090005">
      <w:start w:val="1"/>
      <w:numFmt w:val="bullet"/>
      <w:lvlText w:val=""/>
      <w:lvlJc w:val="left"/>
      <w:pPr>
        <w:ind w:left="2504" w:hanging="360"/>
      </w:pPr>
      <w:rPr>
        <w:rFonts w:ascii="Wingdings" w:hAnsi="Wingdings" w:hint="default"/>
      </w:rPr>
    </w:lvl>
    <w:lvl w:ilvl="3" w:tplc="04090001">
      <w:start w:val="1"/>
      <w:numFmt w:val="bullet"/>
      <w:lvlText w:val=""/>
      <w:lvlJc w:val="left"/>
      <w:pPr>
        <w:ind w:left="3224" w:hanging="360"/>
      </w:pPr>
      <w:rPr>
        <w:rFonts w:ascii="Symbol" w:hAnsi="Symbol" w:hint="default"/>
      </w:rPr>
    </w:lvl>
    <w:lvl w:ilvl="4" w:tplc="04090003">
      <w:start w:val="1"/>
      <w:numFmt w:val="bullet"/>
      <w:lvlText w:val="o"/>
      <w:lvlJc w:val="left"/>
      <w:pPr>
        <w:ind w:left="3944" w:hanging="360"/>
      </w:pPr>
      <w:rPr>
        <w:rFonts w:ascii="Courier New" w:hAnsi="Courier New" w:cs="Courier New" w:hint="default"/>
      </w:rPr>
    </w:lvl>
    <w:lvl w:ilvl="5" w:tplc="04090005">
      <w:start w:val="1"/>
      <w:numFmt w:val="bullet"/>
      <w:lvlText w:val=""/>
      <w:lvlJc w:val="left"/>
      <w:pPr>
        <w:ind w:left="4664" w:hanging="360"/>
      </w:pPr>
      <w:rPr>
        <w:rFonts w:ascii="Wingdings" w:hAnsi="Wingdings" w:hint="default"/>
      </w:rPr>
    </w:lvl>
    <w:lvl w:ilvl="6" w:tplc="04090001">
      <w:start w:val="1"/>
      <w:numFmt w:val="bullet"/>
      <w:lvlText w:val=""/>
      <w:lvlJc w:val="left"/>
      <w:pPr>
        <w:ind w:left="5384" w:hanging="360"/>
      </w:pPr>
      <w:rPr>
        <w:rFonts w:ascii="Symbol" w:hAnsi="Symbol" w:hint="default"/>
      </w:rPr>
    </w:lvl>
    <w:lvl w:ilvl="7" w:tplc="04090003">
      <w:start w:val="1"/>
      <w:numFmt w:val="bullet"/>
      <w:lvlText w:val="o"/>
      <w:lvlJc w:val="left"/>
      <w:pPr>
        <w:ind w:left="6104" w:hanging="360"/>
      </w:pPr>
      <w:rPr>
        <w:rFonts w:ascii="Courier New" w:hAnsi="Courier New" w:cs="Courier New" w:hint="default"/>
      </w:rPr>
    </w:lvl>
    <w:lvl w:ilvl="8" w:tplc="04090005">
      <w:start w:val="1"/>
      <w:numFmt w:val="bullet"/>
      <w:lvlText w:val=""/>
      <w:lvlJc w:val="left"/>
      <w:pPr>
        <w:ind w:left="6824" w:hanging="360"/>
      </w:pPr>
      <w:rPr>
        <w:rFonts w:ascii="Wingdings" w:hAnsi="Wingdings" w:hint="default"/>
      </w:rPr>
    </w:lvl>
  </w:abstractNum>
  <w:abstractNum w:abstractNumId="3" w15:restartNumberingAfterBreak="0">
    <w:nsid w:val="0E063F0E"/>
    <w:multiLevelType w:val="hybridMultilevel"/>
    <w:tmpl w:val="89BC803E"/>
    <w:lvl w:ilvl="0" w:tplc="2876C16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147F3"/>
    <w:multiLevelType w:val="hybridMultilevel"/>
    <w:tmpl w:val="099275F4"/>
    <w:lvl w:ilvl="0" w:tplc="20908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AB065A"/>
    <w:multiLevelType w:val="multilevel"/>
    <w:tmpl w:val="888C0100"/>
    <w:lvl w:ilvl="0">
      <w:start w:val="1"/>
      <w:numFmt w:val="decimal"/>
      <w:lvlText w:val="%1."/>
      <w:lvlJc w:val="left"/>
      <w:pPr>
        <w:ind w:left="360" w:hanging="360"/>
      </w:pPr>
      <w:rPr>
        <w:rFonts w:hint="default"/>
        <w:b w:val="0"/>
        <w:sz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336DC8"/>
    <w:multiLevelType w:val="multilevel"/>
    <w:tmpl w:val="30940BAC"/>
    <w:lvl w:ilvl="0">
      <w:start w:val="2"/>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E880C58"/>
    <w:multiLevelType w:val="hybridMultilevel"/>
    <w:tmpl w:val="C75CBAA0"/>
    <w:lvl w:ilvl="0" w:tplc="8AC2B4AC">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F40DB"/>
    <w:multiLevelType w:val="hybridMultilevel"/>
    <w:tmpl w:val="DE644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459B5"/>
    <w:multiLevelType w:val="hybridMultilevel"/>
    <w:tmpl w:val="538EEFE2"/>
    <w:lvl w:ilvl="0" w:tplc="6F3A9CA2">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386454"/>
    <w:multiLevelType w:val="hybridMultilevel"/>
    <w:tmpl w:val="74322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0D92"/>
    <w:multiLevelType w:val="hybridMultilevel"/>
    <w:tmpl w:val="74322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747E53"/>
    <w:multiLevelType w:val="hybridMultilevel"/>
    <w:tmpl w:val="3690B75C"/>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2E0F3D40"/>
    <w:multiLevelType w:val="hybridMultilevel"/>
    <w:tmpl w:val="DC80BAB0"/>
    <w:lvl w:ilvl="0" w:tplc="ED64A1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737A7"/>
    <w:multiLevelType w:val="hybridMultilevel"/>
    <w:tmpl w:val="64A46678"/>
    <w:lvl w:ilvl="0" w:tplc="AA96DD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339E8"/>
    <w:multiLevelType w:val="hybridMultilevel"/>
    <w:tmpl w:val="3894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A5463"/>
    <w:multiLevelType w:val="multilevel"/>
    <w:tmpl w:val="E460D67A"/>
    <w:lvl w:ilvl="0">
      <w:start w:val="3"/>
      <w:numFmt w:val="decimal"/>
      <w:lvlText w:val="%1."/>
      <w:lvlJc w:val="left"/>
      <w:pPr>
        <w:ind w:left="720" w:hanging="360"/>
      </w:pPr>
      <w:rPr>
        <w:rFonts w:ascii="GHEA Grapalat" w:hAnsi="GHEA Grapalat" w:cs="Times New Roman" w:hint="default"/>
        <w:b w:val="0"/>
        <w:color w:val="auto"/>
        <w:sz w:val="20"/>
      </w:rPr>
    </w:lvl>
    <w:lvl w:ilvl="1">
      <w:start w:val="1"/>
      <w:numFmt w:val="decimal"/>
      <w:isLgl/>
      <w:lvlText w:val="%1.%2."/>
      <w:lvlJc w:val="left"/>
      <w:pPr>
        <w:ind w:left="63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696481"/>
    <w:multiLevelType w:val="hybridMultilevel"/>
    <w:tmpl w:val="10BC5B78"/>
    <w:lvl w:ilvl="0" w:tplc="48208B4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64509"/>
    <w:multiLevelType w:val="hybridMultilevel"/>
    <w:tmpl w:val="566CC79A"/>
    <w:lvl w:ilvl="0" w:tplc="D5B0542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597F10"/>
    <w:multiLevelType w:val="hybridMultilevel"/>
    <w:tmpl w:val="8A1010B0"/>
    <w:lvl w:ilvl="0" w:tplc="DA80F6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5500E"/>
    <w:multiLevelType w:val="hybridMultilevel"/>
    <w:tmpl w:val="C39CD2C2"/>
    <w:lvl w:ilvl="0" w:tplc="D1AC3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F2515"/>
    <w:multiLevelType w:val="hybridMultilevel"/>
    <w:tmpl w:val="6EB6C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E13EF"/>
    <w:multiLevelType w:val="multilevel"/>
    <w:tmpl w:val="0680D3BE"/>
    <w:lvl w:ilvl="0">
      <w:start w:val="1"/>
      <w:numFmt w:val="decimal"/>
      <w:lvlText w:val="%1."/>
      <w:lvlJc w:val="left"/>
      <w:pPr>
        <w:ind w:left="405" w:hanging="360"/>
      </w:pPr>
      <w:rPr>
        <w:rFonts w:cs="Calibri" w:hint="default"/>
        <w:color w:val="000000"/>
      </w:rPr>
    </w:lvl>
    <w:lvl w:ilvl="1">
      <w:start w:val="3"/>
      <w:numFmt w:val="decimal"/>
      <w:isLgl/>
      <w:lvlText w:val="%1.%2."/>
      <w:lvlJc w:val="left"/>
      <w:pPr>
        <w:ind w:left="420" w:hanging="375"/>
      </w:pPr>
      <w:rPr>
        <w:rFonts w:ascii="GHEA Grapalat" w:hAnsi="GHEA Grapalat" w:cs="Arial" w:hint="default"/>
        <w:b/>
        <w:color w:val="222222"/>
        <w:sz w:val="22"/>
      </w:rPr>
    </w:lvl>
    <w:lvl w:ilvl="2">
      <w:start w:val="1"/>
      <w:numFmt w:val="decimal"/>
      <w:isLgl/>
      <w:lvlText w:val="%1.%2.%3."/>
      <w:lvlJc w:val="left"/>
      <w:pPr>
        <w:ind w:left="765" w:hanging="720"/>
      </w:pPr>
      <w:rPr>
        <w:rFonts w:ascii="GHEA Grapalat" w:hAnsi="GHEA Grapalat" w:cs="Arial" w:hint="default"/>
        <w:b/>
        <w:color w:val="222222"/>
        <w:sz w:val="22"/>
      </w:rPr>
    </w:lvl>
    <w:lvl w:ilvl="3">
      <w:start w:val="1"/>
      <w:numFmt w:val="decimal"/>
      <w:isLgl/>
      <w:lvlText w:val="%1.%2.%3.%4."/>
      <w:lvlJc w:val="left"/>
      <w:pPr>
        <w:ind w:left="765" w:hanging="720"/>
      </w:pPr>
      <w:rPr>
        <w:rFonts w:ascii="GHEA Grapalat" w:hAnsi="GHEA Grapalat" w:cs="Arial" w:hint="default"/>
        <w:b/>
        <w:color w:val="222222"/>
        <w:sz w:val="22"/>
      </w:rPr>
    </w:lvl>
    <w:lvl w:ilvl="4">
      <w:start w:val="1"/>
      <w:numFmt w:val="decimal"/>
      <w:isLgl/>
      <w:lvlText w:val="%1.%2.%3.%4.%5."/>
      <w:lvlJc w:val="left"/>
      <w:pPr>
        <w:ind w:left="765" w:hanging="720"/>
      </w:pPr>
      <w:rPr>
        <w:rFonts w:ascii="GHEA Grapalat" w:hAnsi="GHEA Grapalat" w:cs="Arial" w:hint="default"/>
        <w:b/>
        <w:color w:val="222222"/>
        <w:sz w:val="22"/>
      </w:rPr>
    </w:lvl>
    <w:lvl w:ilvl="5">
      <w:start w:val="1"/>
      <w:numFmt w:val="decimal"/>
      <w:isLgl/>
      <w:lvlText w:val="%1.%2.%3.%4.%5.%6."/>
      <w:lvlJc w:val="left"/>
      <w:pPr>
        <w:ind w:left="1125" w:hanging="1080"/>
      </w:pPr>
      <w:rPr>
        <w:rFonts w:ascii="GHEA Grapalat" w:hAnsi="GHEA Grapalat" w:cs="Arial" w:hint="default"/>
        <w:b/>
        <w:color w:val="222222"/>
        <w:sz w:val="22"/>
      </w:rPr>
    </w:lvl>
    <w:lvl w:ilvl="6">
      <w:start w:val="1"/>
      <w:numFmt w:val="decimal"/>
      <w:isLgl/>
      <w:lvlText w:val="%1.%2.%3.%4.%5.%6.%7."/>
      <w:lvlJc w:val="left"/>
      <w:pPr>
        <w:ind w:left="1125" w:hanging="1080"/>
      </w:pPr>
      <w:rPr>
        <w:rFonts w:ascii="GHEA Grapalat" w:hAnsi="GHEA Grapalat" w:cs="Arial" w:hint="default"/>
        <w:b/>
        <w:color w:val="222222"/>
        <w:sz w:val="22"/>
      </w:rPr>
    </w:lvl>
    <w:lvl w:ilvl="7">
      <w:start w:val="1"/>
      <w:numFmt w:val="decimal"/>
      <w:isLgl/>
      <w:lvlText w:val="%1.%2.%3.%4.%5.%6.%7.%8."/>
      <w:lvlJc w:val="left"/>
      <w:pPr>
        <w:ind w:left="1125" w:hanging="1080"/>
      </w:pPr>
      <w:rPr>
        <w:rFonts w:ascii="GHEA Grapalat" w:hAnsi="GHEA Grapalat" w:cs="Arial" w:hint="default"/>
        <w:b/>
        <w:color w:val="222222"/>
        <w:sz w:val="22"/>
      </w:rPr>
    </w:lvl>
    <w:lvl w:ilvl="8">
      <w:start w:val="1"/>
      <w:numFmt w:val="decimal"/>
      <w:isLgl/>
      <w:lvlText w:val="%1.%2.%3.%4.%5.%6.%7.%8.%9."/>
      <w:lvlJc w:val="left"/>
      <w:pPr>
        <w:ind w:left="1485" w:hanging="1440"/>
      </w:pPr>
      <w:rPr>
        <w:rFonts w:ascii="GHEA Grapalat" w:hAnsi="GHEA Grapalat" w:cs="Arial" w:hint="default"/>
        <w:b/>
        <w:color w:val="222222"/>
        <w:sz w:val="22"/>
      </w:rPr>
    </w:lvl>
  </w:abstractNum>
  <w:abstractNum w:abstractNumId="23" w15:restartNumberingAfterBreak="0">
    <w:nsid w:val="535817CE"/>
    <w:multiLevelType w:val="hybridMultilevel"/>
    <w:tmpl w:val="FF9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F4990"/>
    <w:multiLevelType w:val="multilevel"/>
    <w:tmpl w:val="F39674CA"/>
    <w:lvl w:ilvl="0">
      <w:start w:val="3"/>
      <w:numFmt w:val="decimal"/>
      <w:lvlText w:val="%1."/>
      <w:lvlJc w:val="left"/>
      <w:pPr>
        <w:ind w:left="720" w:hanging="360"/>
      </w:pPr>
      <w:rPr>
        <w:rFonts w:ascii="GHEA Grapalat" w:hAnsi="GHEA Grapalat" w:cs="Times New Roman" w:hint="default"/>
        <w:b w:val="0"/>
        <w:color w:val="auto"/>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E03495"/>
    <w:multiLevelType w:val="hybridMultilevel"/>
    <w:tmpl w:val="0A6C33C6"/>
    <w:lvl w:ilvl="0" w:tplc="165665A6">
      <w:start w:val="250"/>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76559"/>
    <w:multiLevelType w:val="hybridMultilevel"/>
    <w:tmpl w:val="4562242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2060F6"/>
    <w:multiLevelType w:val="hybridMultilevel"/>
    <w:tmpl w:val="08E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75E7E"/>
    <w:multiLevelType w:val="hybridMultilevel"/>
    <w:tmpl w:val="71F44080"/>
    <w:lvl w:ilvl="0" w:tplc="188402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CB29D5"/>
    <w:multiLevelType w:val="hybridMultilevel"/>
    <w:tmpl w:val="D726794E"/>
    <w:lvl w:ilvl="0" w:tplc="20908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BF2EE2"/>
    <w:multiLevelType w:val="hybridMultilevel"/>
    <w:tmpl w:val="C1C68552"/>
    <w:lvl w:ilvl="0" w:tplc="2EFE4A2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07523"/>
    <w:multiLevelType w:val="hybridMultilevel"/>
    <w:tmpl w:val="1FCAEEA6"/>
    <w:lvl w:ilvl="0" w:tplc="D43E05E6">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62CDB"/>
    <w:multiLevelType w:val="hybridMultilevel"/>
    <w:tmpl w:val="D726794E"/>
    <w:lvl w:ilvl="0" w:tplc="20908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676190"/>
    <w:multiLevelType w:val="hybridMultilevel"/>
    <w:tmpl w:val="37AAD034"/>
    <w:lvl w:ilvl="0" w:tplc="F39C40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926323">
    <w:abstractNumId w:val="10"/>
  </w:num>
  <w:num w:numId="2" w16cid:durableId="1423990102">
    <w:abstractNumId w:val="28"/>
  </w:num>
  <w:num w:numId="3" w16cid:durableId="435566778">
    <w:abstractNumId w:val="8"/>
  </w:num>
  <w:num w:numId="4" w16cid:durableId="1485468412">
    <w:abstractNumId w:val="26"/>
  </w:num>
  <w:num w:numId="5" w16cid:durableId="459033528">
    <w:abstractNumId w:val="27"/>
  </w:num>
  <w:num w:numId="6" w16cid:durableId="179705370">
    <w:abstractNumId w:val="23"/>
  </w:num>
  <w:num w:numId="7" w16cid:durableId="1278488489">
    <w:abstractNumId w:val="19"/>
  </w:num>
  <w:num w:numId="8" w16cid:durableId="71975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9961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37980">
    <w:abstractNumId w:val="2"/>
  </w:num>
  <w:num w:numId="11" w16cid:durableId="832648492">
    <w:abstractNumId w:val="11"/>
  </w:num>
  <w:num w:numId="12" w16cid:durableId="293759985">
    <w:abstractNumId w:val="9"/>
  </w:num>
  <w:num w:numId="13" w16cid:durableId="1342850705">
    <w:abstractNumId w:val="0"/>
  </w:num>
  <w:num w:numId="14" w16cid:durableId="2063094656">
    <w:abstractNumId w:val="29"/>
  </w:num>
  <w:num w:numId="15" w16cid:durableId="418527579">
    <w:abstractNumId w:val="32"/>
  </w:num>
  <w:num w:numId="16" w16cid:durableId="227157092">
    <w:abstractNumId w:val="18"/>
  </w:num>
  <w:num w:numId="17" w16cid:durableId="1237476402">
    <w:abstractNumId w:val="4"/>
  </w:num>
  <w:num w:numId="18" w16cid:durableId="850334494">
    <w:abstractNumId w:val="17"/>
  </w:num>
  <w:num w:numId="19" w16cid:durableId="1155995229">
    <w:abstractNumId w:val="1"/>
  </w:num>
  <w:num w:numId="20" w16cid:durableId="1966426019">
    <w:abstractNumId w:val="7"/>
  </w:num>
  <w:num w:numId="21" w16cid:durableId="877739251">
    <w:abstractNumId w:val="21"/>
  </w:num>
  <w:num w:numId="22" w16cid:durableId="1137796423">
    <w:abstractNumId w:val="6"/>
  </w:num>
  <w:num w:numId="23" w16cid:durableId="1827356353">
    <w:abstractNumId w:val="15"/>
  </w:num>
  <w:num w:numId="24" w16cid:durableId="1236936150">
    <w:abstractNumId w:val="22"/>
  </w:num>
  <w:num w:numId="25" w16cid:durableId="1707023891">
    <w:abstractNumId w:val="30"/>
  </w:num>
  <w:num w:numId="26" w16cid:durableId="335695116">
    <w:abstractNumId w:val="3"/>
  </w:num>
  <w:num w:numId="27" w16cid:durableId="906257389">
    <w:abstractNumId w:val="13"/>
  </w:num>
  <w:num w:numId="28" w16cid:durableId="1336347382">
    <w:abstractNumId w:val="12"/>
  </w:num>
  <w:num w:numId="29" w16cid:durableId="410280624">
    <w:abstractNumId w:val="5"/>
  </w:num>
  <w:num w:numId="30" w16cid:durableId="1119032580">
    <w:abstractNumId w:val="20"/>
  </w:num>
  <w:num w:numId="31" w16cid:durableId="2128546007">
    <w:abstractNumId w:val="14"/>
  </w:num>
  <w:num w:numId="32" w16cid:durableId="2137598555">
    <w:abstractNumId w:val="24"/>
  </w:num>
  <w:num w:numId="33" w16cid:durableId="449133765">
    <w:abstractNumId w:val="16"/>
  </w:num>
  <w:num w:numId="34" w16cid:durableId="107435821">
    <w:abstractNumId w:val="31"/>
  </w:num>
  <w:num w:numId="35" w16cid:durableId="1318537767">
    <w:abstractNumId w:val="33"/>
  </w:num>
  <w:num w:numId="36" w16cid:durableId="2136561819">
    <w:abstractNumId w:val="25"/>
  </w:num>
  <w:num w:numId="37" w16cid:durableId="19443346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E5"/>
    <w:rsid w:val="000021AF"/>
    <w:rsid w:val="00002956"/>
    <w:rsid w:val="00002A4C"/>
    <w:rsid w:val="00003DED"/>
    <w:rsid w:val="00005715"/>
    <w:rsid w:val="00006736"/>
    <w:rsid w:val="00006B3B"/>
    <w:rsid w:val="00010E95"/>
    <w:rsid w:val="00011205"/>
    <w:rsid w:val="0001218D"/>
    <w:rsid w:val="00014072"/>
    <w:rsid w:val="0001501B"/>
    <w:rsid w:val="000159DE"/>
    <w:rsid w:val="00015FCC"/>
    <w:rsid w:val="0001602C"/>
    <w:rsid w:val="000175F9"/>
    <w:rsid w:val="00017BC9"/>
    <w:rsid w:val="000206CF"/>
    <w:rsid w:val="00021398"/>
    <w:rsid w:val="0002276E"/>
    <w:rsid w:val="00023DFB"/>
    <w:rsid w:val="00023F50"/>
    <w:rsid w:val="000240E1"/>
    <w:rsid w:val="00024667"/>
    <w:rsid w:val="00024700"/>
    <w:rsid w:val="0002535D"/>
    <w:rsid w:val="000253F7"/>
    <w:rsid w:val="00027949"/>
    <w:rsid w:val="000302E7"/>
    <w:rsid w:val="00031ABD"/>
    <w:rsid w:val="00031C2C"/>
    <w:rsid w:val="00031FCF"/>
    <w:rsid w:val="0003417C"/>
    <w:rsid w:val="0003461D"/>
    <w:rsid w:val="00035136"/>
    <w:rsid w:val="000357E7"/>
    <w:rsid w:val="00035F96"/>
    <w:rsid w:val="00036005"/>
    <w:rsid w:val="00036292"/>
    <w:rsid w:val="00036349"/>
    <w:rsid w:val="000363D7"/>
    <w:rsid w:val="000368C3"/>
    <w:rsid w:val="0003743A"/>
    <w:rsid w:val="00041692"/>
    <w:rsid w:val="000419C3"/>
    <w:rsid w:val="00041B93"/>
    <w:rsid w:val="0004210C"/>
    <w:rsid w:val="000436DC"/>
    <w:rsid w:val="00044269"/>
    <w:rsid w:val="00044C88"/>
    <w:rsid w:val="000450EB"/>
    <w:rsid w:val="00045C0C"/>
    <w:rsid w:val="00046638"/>
    <w:rsid w:val="00047313"/>
    <w:rsid w:val="000477A2"/>
    <w:rsid w:val="00047D47"/>
    <w:rsid w:val="00047DE2"/>
    <w:rsid w:val="00050054"/>
    <w:rsid w:val="00050F75"/>
    <w:rsid w:val="00052424"/>
    <w:rsid w:val="0005288A"/>
    <w:rsid w:val="00052E45"/>
    <w:rsid w:val="0005303B"/>
    <w:rsid w:val="00057FDD"/>
    <w:rsid w:val="000600BA"/>
    <w:rsid w:val="00060ABA"/>
    <w:rsid w:val="000619B1"/>
    <w:rsid w:val="00062895"/>
    <w:rsid w:val="000647AF"/>
    <w:rsid w:val="000671DB"/>
    <w:rsid w:val="00070279"/>
    <w:rsid w:val="00071178"/>
    <w:rsid w:val="00071494"/>
    <w:rsid w:val="00071A63"/>
    <w:rsid w:val="0007367D"/>
    <w:rsid w:val="00073BB1"/>
    <w:rsid w:val="00074CCE"/>
    <w:rsid w:val="00075100"/>
    <w:rsid w:val="000756C0"/>
    <w:rsid w:val="00076A3E"/>
    <w:rsid w:val="000770A4"/>
    <w:rsid w:val="0007711F"/>
    <w:rsid w:val="00077339"/>
    <w:rsid w:val="00080D17"/>
    <w:rsid w:val="00081C66"/>
    <w:rsid w:val="000836CA"/>
    <w:rsid w:val="00083AA6"/>
    <w:rsid w:val="0008452F"/>
    <w:rsid w:val="0008472C"/>
    <w:rsid w:val="00085445"/>
    <w:rsid w:val="00087281"/>
    <w:rsid w:val="000905AC"/>
    <w:rsid w:val="0009091F"/>
    <w:rsid w:val="00096510"/>
    <w:rsid w:val="0009659F"/>
    <w:rsid w:val="000965F4"/>
    <w:rsid w:val="00096D37"/>
    <w:rsid w:val="000A0930"/>
    <w:rsid w:val="000A15E9"/>
    <w:rsid w:val="000A1753"/>
    <w:rsid w:val="000A2296"/>
    <w:rsid w:val="000A6298"/>
    <w:rsid w:val="000A65A3"/>
    <w:rsid w:val="000A79A6"/>
    <w:rsid w:val="000B1403"/>
    <w:rsid w:val="000B2A95"/>
    <w:rsid w:val="000B2B05"/>
    <w:rsid w:val="000B3DBE"/>
    <w:rsid w:val="000B3E5C"/>
    <w:rsid w:val="000B4303"/>
    <w:rsid w:val="000B446D"/>
    <w:rsid w:val="000B49B9"/>
    <w:rsid w:val="000B49EB"/>
    <w:rsid w:val="000B5C10"/>
    <w:rsid w:val="000B734E"/>
    <w:rsid w:val="000C3EF1"/>
    <w:rsid w:val="000C45AD"/>
    <w:rsid w:val="000C4FA8"/>
    <w:rsid w:val="000C52D5"/>
    <w:rsid w:val="000C53B3"/>
    <w:rsid w:val="000C5448"/>
    <w:rsid w:val="000D19EE"/>
    <w:rsid w:val="000D1EE5"/>
    <w:rsid w:val="000D233F"/>
    <w:rsid w:val="000D2D8B"/>
    <w:rsid w:val="000D2DAB"/>
    <w:rsid w:val="000D2E98"/>
    <w:rsid w:val="000D3AA7"/>
    <w:rsid w:val="000D59CC"/>
    <w:rsid w:val="000E0C3B"/>
    <w:rsid w:val="000E123C"/>
    <w:rsid w:val="000E1435"/>
    <w:rsid w:val="000E1598"/>
    <w:rsid w:val="000E301F"/>
    <w:rsid w:val="000E33E4"/>
    <w:rsid w:val="000E3CAA"/>
    <w:rsid w:val="000E43BF"/>
    <w:rsid w:val="000E486E"/>
    <w:rsid w:val="000E51CD"/>
    <w:rsid w:val="000E59B2"/>
    <w:rsid w:val="000E7F92"/>
    <w:rsid w:val="000F1E53"/>
    <w:rsid w:val="000F2023"/>
    <w:rsid w:val="000F30A0"/>
    <w:rsid w:val="000F326C"/>
    <w:rsid w:val="000F39E5"/>
    <w:rsid w:val="000F3FAB"/>
    <w:rsid w:val="000F41B6"/>
    <w:rsid w:val="000F4299"/>
    <w:rsid w:val="000F4B0B"/>
    <w:rsid w:val="000F4BA6"/>
    <w:rsid w:val="000F4D97"/>
    <w:rsid w:val="000F7D40"/>
    <w:rsid w:val="0010092B"/>
    <w:rsid w:val="00100AC2"/>
    <w:rsid w:val="0010507E"/>
    <w:rsid w:val="0010590C"/>
    <w:rsid w:val="00105F2D"/>
    <w:rsid w:val="00110254"/>
    <w:rsid w:val="001107F5"/>
    <w:rsid w:val="001127B1"/>
    <w:rsid w:val="00112DE8"/>
    <w:rsid w:val="0011300D"/>
    <w:rsid w:val="001130D3"/>
    <w:rsid w:val="00115B43"/>
    <w:rsid w:val="00115E74"/>
    <w:rsid w:val="00115F93"/>
    <w:rsid w:val="00116891"/>
    <w:rsid w:val="001179B4"/>
    <w:rsid w:val="00120768"/>
    <w:rsid w:val="001217B9"/>
    <w:rsid w:val="00122957"/>
    <w:rsid w:val="00122C4B"/>
    <w:rsid w:val="00124E3A"/>
    <w:rsid w:val="00125016"/>
    <w:rsid w:val="00125DE1"/>
    <w:rsid w:val="0012730D"/>
    <w:rsid w:val="0012779F"/>
    <w:rsid w:val="0012793F"/>
    <w:rsid w:val="00130142"/>
    <w:rsid w:val="001310FF"/>
    <w:rsid w:val="00132B05"/>
    <w:rsid w:val="001331ED"/>
    <w:rsid w:val="00133413"/>
    <w:rsid w:val="00135626"/>
    <w:rsid w:val="00136347"/>
    <w:rsid w:val="00136CD2"/>
    <w:rsid w:val="001370F6"/>
    <w:rsid w:val="00137862"/>
    <w:rsid w:val="001378F1"/>
    <w:rsid w:val="00141DD8"/>
    <w:rsid w:val="00142A58"/>
    <w:rsid w:val="00142CCF"/>
    <w:rsid w:val="001430D6"/>
    <w:rsid w:val="00143518"/>
    <w:rsid w:val="00146A68"/>
    <w:rsid w:val="0015031A"/>
    <w:rsid w:val="001518D9"/>
    <w:rsid w:val="0015262C"/>
    <w:rsid w:val="00152898"/>
    <w:rsid w:val="0015372E"/>
    <w:rsid w:val="001562F8"/>
    <w:rsid w:val="001563F3"/>
    <w:rsid w:val="00160045"/>
    <w:rsid w:val="00160E15"/>
    <w:rsid w:val="00161033"/>
    <w:rsid w:val="00161142"/>
    <w:rsid w:val="00161847"/>
    <w:rsid w:val="00162232"/>
    <w:rsid w:val="001629C2"/>
    <w:rsid w:val="00162C79"/>
    <w:rsid w:val="00164194"/>
    <w:rsid w:val="001642DC"/>
    <w:rsid w:val="00164553"/>
    <w:rsid w:val="00164627"/>
    <w:rsid w:val="00164A4A"/>
    <w:rsid w:val="00166237"/>
    <w:rsid w:val="00166763"/>
    <w:rsid w:val="00166E24"/>
    <w:rsid w:val="00166F39"/>
    <w:rsid w:val="001675A2"/>
    <w:rsid w:val="00170E9C"/>
    <w:rsid w:val="001710C1"/>
    <w:rsid w:val="00171330"/>
    <w:rsid w:val="001714CC"/>
    <w:rsid w:val="001732E7"/>
    <w:rsid w:val="001741C6"/>
    <w:rsid w:val="0017453F"/>
    <w:rsid w:val="00174963"/>
    <w:rsid w:val="00174F91"/>
    <w:rsid w:val="001760F3"/>
    <w:rsid w:val="00176835"/>
    <w:rsid w:val="00177ADE"/>
    <w:rsid w:val="00177B62"/>
    <w:rsid w:val="001804A9"/>
    <w:rsid w:val="00180933"/>
    <w:rsid w:val="0018153E"/>
    <w:rsid w:val="00181C9B"/>
    <w:rsid w:val="00181CB9"/>
    <w:rsid w:val="00181E5B"/>
    <w:rsid w:val="001828EE"/>
    <w:rsid w:val="00184464"/>
    <w:rsid w:val="00184E21"/>
    <w:rsid w:val="0018620B"/>
    <w:rsid w:val="00187CA6"/>
    <w:rsid w:val="00192E71"/>
    <w:rsid w:val="00193A70"/>
    <w:rsid w:val="00193B9F"/>
    <w:rsid w:val="00194C53"/>
    <w:rsid w:val="00196520"/>
    <w:rsid w:val="001973D0"/>
    <w:rsid w:val="001978B1"/>
    <w:rsid w:val="00197B21"/>
    <w:rsid w:val="001A2F47"/>
    <w:rsid w:val="001A347B"/>
    <w:rsid w:val="001A3B44"/>
    <w:rsid w:val="001A4132"/>
    <w:rsid w:val="001A4E28"/>
    <w:rsid w:val="001A5809"/>
    <w:rsid w:val="001A779C"/>
    <w:rsid w:val="001B26E0"/>
    <w:rsid w:val="001B303C"/>
    <w:rsid w:val="001B3FDB"/>
    <w:rsid w:val="001B4035"/>
    <w:rsid w:val="001B5184"/>
    <w:rsid w:val="001B5DB7"/>
    <w:rsid w:val="001B678C"/>
    <w:rsid w:val="001B6947"/>
    <w:rsid w:val="001B7B70"/>
    <w:rsid w:val="001C007C"/>
    <w:rsid w:val="001C09E6"/>
    <w:rsid w:val="001C0F44"/>
    <w:rsid w:val="001C0FF5"/>
    <w:rsid w:val="001C2DF9"/>
    <w:rsid w:val="001C3468"/>
    <w:rsid w:val="001C37BE"/>
    <w:rsid w:val="001C3D47"/>
    <w:rsid w:val="001C4393"/>
    <w:rsid w:val="001C5B76"/>
    <w:rsid w:val="001C7702"/>
    <w:rsid w:val="001C7845"/>
    <w:rsid w:val="001D00D2"/>
    <w:rsid w:val="001D027D"/>
    <w:rsid w:val="001D0905"/>
    <w:rsid w:val="001D0E69"/>
    <w:rsid w:val="001D133C"/>
    <w:rsid w:val="001D1539"/>
    <w:rsid w:val="001D3B9A"/>
    <w:rsid w:val="001D3E1A"/>
    <w:rsid w:val="001D6BA9"/>
    <w:rsid w:val="001D76D2"/>
    <w:rsid w:val="001E12F5"/>
    <w:rsid w:val="001E250B"/>
    <w:rsid w:val="001E3C27"/>
    <w:rsid w:val="001E4266"/>
    <w:rsid w:val="001E52A0"/>
    <w:rsid w:val="001E574E"/>
    <w:rsid w:val="001E7515"/>
    <w:rsid w:val="001E7C8E"/>
    <w:rsid w:val="001F1363"/>
    <w:rsid w:val="001F2BE5"/>
    <w:rsid w:val="001F365F"/>
    <w:rsid w:val="001F4463"/>
    <w:rsid w:val="001F451A"/>
    <w:rsid w:val="001F4BC0"/>
    <w:rsid w:val="001F53DD"/>
    <w:rsid w:val="001F5B14"/>
    <w:rsid w:val="001F5C0D"/>
    <w:rsid w:val="001F6E37"/>
    <w:rsid w:val="001F76FB"/>
    <w:rsid w:val="0020051D"/>
    <w:rsid w:val="0020118E"/>
    <w:rsid w:val="0020122C"/>
    <w:rsid w:val="00202412"/>
    <w:rsid w:val="00202FE8"/>
    <w:rsid w:val="00203C3A"/>
    <w:rsid w:val="00203E63"/>
    <w:rsid w:val="002063C3"/>
    <w:rsid w:val="00206A3C"/>
    <w:rsid w:val="00207F98"/>
    <w:rsid w:val="002110A4"/>
    <w:rsid w:val="00211444"/>
    <w:rsid w:val="00211BF9"/>
    <w:rsid w:val="00211C91"/>
    <w:rsid w:val="00212ADD"/>
    <w:rsid w:val="00212E40"/>
    <w:rsid w:val="002138FC"/>
    <w:rsid w:val="002142B9"/>
    <w:rsid w:val="0021453F"/>
    <w:rsid w:val="00216B8E"/>
    <w:rsid w:val="00217C7A"/>
    <w:rsid w:val="00220675"/>
    <w:rsid w:val="00220C9C"/>
    <w:rsid w:val="0022176C"/>
    <w:rsid w:val="002222BF"/>
    <w:rsid w:val="00223D1E"/>
    <w:rsid w:val="002243F3"/>
    <w:rsid w:val="002254AB"/>
    <w:rsid w:val="0022554D"/>
    <w:rsid w:val="00226A1C"/>
    <w:rsid w:val="00230A91"/>
    <w:rsid w:val="00232AFC"/>
    <w:rsid w:val="002330F4"/>
    <w:rsid w:val="002332A9"/>
    <w:rsid w:val="00233B72"/>
    <w:rsid w:val="00233C0E"/>
    <w:rsid w:val="002349F3"/>
    <w:rsid w:val="00235D8D"/>
    <w:rsid w:val="00237063"/>
    <w:rsid w:val="00237AE0"/>
    <w:rsid w:val="00237AF7"/>
    <w:rsid w:val="00240239"/>
    <w:rsid w:val="002446AB"/>
    <w:rsid w:val="00244734"/>
    <w:rsid w:val="002458DF"/>
    <w:rsid w:val="002462A4"/>
    <w:rsid w:val="00246D32"/>
    <w:rsid w:val="002479FA"/>
    <w:rsid w:val="00250484"/>
    <w:rsid w:val="00250B53"/>
    <w:rsid w:val="002513F2"/>
    <w:rsid w:val="00251B29"/>
    <w:rsid w:val="002526AB"/>
    <w:rsid w:val="00253E87"/>
    <w:rsid w:val="0025444B"/>
    <w:rsid w:val="0025448F"/>
    <w:rsid w:val="00254E8A"/>
    <w:rsid w:val="00255FD9"/>
    <w:rsid w:val="00256025"/>
    <w:rsid w:val="00256AEC"/>
    <w:rsid w:val="00256EB7"/>
    <w:rsid w:val="00257CE9"/>
    <w:rsid w:val="00260032"/>
    <w:rsid w:val="00263258"/>
    <w:rsid w:val="00263F2E"/>
    <w:rsid w:val="002649FA"/>
    <w:rsid w:val="002655F6"/>
    <w:rsid w:val="00265B73"/>
    <w:rsid w:val="002666F8"/>
    <w:rsid w:val="00267E5A"/>
    <w:rsid w:val="0027064E"/>
    <w:rsid w:val="00270DA3"/>
    <w:rsid w:val="00270E65"/>
    <w:rsid w:val="0027292F"/>
    <w:rsid w:val="00273DBD"/>
    <w:rsid w:val="0027625E"/>
    <w:rsid w:val="00280459"/>
    <w:rsid w:val="002811E4"/>
    <w:rsid w:val="00281AE8"/>
    <w:rsid w:val="0028360B"/>
    <w:rsid w:val="00283CFF"/>
    <w:rsid w:val="00283DC0"/>
    <w:rsid w:val="0028431B"/>
    <w:rsid w:val="002848BD"/>
    <w:rsid w:val="00284A45"/>
    <w:rsid w:val="0028581B"/>
    <w:rsid w:val="0028592F"/>
    <w:rsid w:val="00285F69"/>
    <w:rsid w:val="00287393"/>
    <w:rsid w:val="00290E25"/>
    <w:rsid w:val="0029168A"/>
    <w:rsid w:val="00291F00"/>
    <w:rsid w:val="002924DB"/>
    <w:rsid w:val="0029606B"/>
    <w:rsid w:val="00296883"/>
    <w:rsid w:val="00297AF8"/>
    <w:rsid w:val="002A149C"/>
    <w:rsid w:val="002A3B9F"/>
    <w:rsid w:val="002A56AB"/>
    <w:rsid w:val="002A57E1"/>
    <w:rsid w:val="002A5A3A"/>
    <w:rsid w:val="002A6668"/>
    <w:rsid w:val="002A678E"/>
    <w:rsid w:val="002A67FE"/>
    <w:rsid w:val="002A683D"/>
    <w:rsid w:val="002A6FDA"/>
    <w:rsid w:val="002A7481"/>
    <w:rsid w:val="002A7C3C"/>
    <w:rsid w:val="002B0F0F"/>
    <w:rsid w:val="002B105D"/>
    <w:rsid w:val="002B14D5"/>
    <w:rsid w:val="002B1EB1"/>
    <w:rsid w:val="002B20A5"/>
    <w:rsid w:val="002B2341"/>
    <w:rsid w:val="002B34E8"/>
    <w:rsid w:val="002B4E7D"/>
    <w:rsid w:val="002B67DD"/>
    <w:rsid w:val="002B7054"/>
    <w:rsid w:val="002C0395"/>
    <w:rsid w:val="002C0814"/>
    <w:rsid w:val="002C203D"/>
    <w:rsid w:val="002C3BD7"/>
    <w:rsid w:val="002C6D1E"/>
    <w:rsid w:val="002D0112"/>
    <w:rsid w:val="002D14A0"/>
    <w:rsid w:val="002D181F"/>
    <w:rsid w:val="002D19DF"/>
    <w:rsid w:val="002D1DD1"/>
    <w:rsid w:val="002D38D2"/>
    <w:rsid w:val="002D4BC6"/>
    <w:rsid w:val="002D5D36"/>
    <w:rsid w:val="002D665D"/>
    <w:rsid w:val="002D6C57"/>
    <w:rsid w:val="002D736D"/>
    <w:rsid w:val="002D7546"/>
    <w:rsid w:val="002E0B78"/>
    <w:rsid w:val="002E28DD"/>
    <w:rsid w:val="002E2A0B"/>
    <w:rsid w:val="002E3305"/>
    <w:rsid w:val="002E5425"/>
    <w:rsid w:val="002E5E0A"/>
    <w:rsid w:val="002E5FE0"/>
    <w:rsid w:val="002E60A5"/>
    <w:rsid w:val="002E6577"/>
    <w:rsid w:val="002E6583"/>
    <w:rsid w:val="002E70F1"/>
    <w:rsid w:val="002E77B9"/>
    <w:rsid w:val="002F1DFF"/>
    <w:rsid w:val="002F3673"/>
    <w:rsid w:val="002F4747"/>
    <w:rsid w:val="002F4A86"/>
    <w:rsid w:val="002F556D"/>
    <w:rsid w:val="002F6790"/>
    <w:rsid w:val="002F6FAE"/>
    <w:rsid w:val="002F7146"/>
    <w:rsid w:val="002F7B76"/>
    <w:rsid w:val="00301900"/>
    <w:rsid w:val="00301F30"/>
    <w:rsid w:val="0030451E"/>
    <w:rsid w:val="003058ED"/>
    <w:rsid w:val="00305D30"/>
    <w:rsid w:val="00306648"/>
    <w:rsid w:val="003066CA"/>
    <w:rsid w:val="00306EDA"/>
    <w:rsid w:val="00311428"/>
    <w:rsid w:val="00311509"/>
    <w:rsid w:val="00312177"/>
    <w:rsid w:val="003157CB"/>
    <w:rsid w:val="00316292"/>
    <w:rsid w:val="00317FC1"/>
    <w:rsid w:val="00320053"/>
    <w:rsid w:val="003201C1"/>
    <w:rsid w:val="00320752"/>
    <w:rsid w:val="00320993"/>
    <w:rsid w:val="00320ACC"/>
    <w:rsid w:val="0032107B"/>
    <w:rsid w:val="0032376A"/>
    <w:rsid w:val="00325DB9"/>
    <w:rsid w:val="00325F52"/>
    <w:rsid w:val="00326C92"/>
    <w:rsid w:val="003271B7"/>
    <w:rsid w:val="0032729A"/>
    <w:rsid w:val="00327EDD"/>
    <w:rsid w:val="0033159B"/>
    <w:rsid w:val="00333463"/>
    <w:rsid w:val="00333661"/>
    <w:rsid w:val="00334261"/>
    <w:rsid w:val="00334A36"/>
    <w:rsid w:val="00334E55"/>
    <w:rsid w:val="00335180"/>
    <w:rsid w:val="003364BF"/>
    <w:rsid w:val="00337469"/>
    <w:rsid w:val="00337795"/>
    <w:rsid w:val="00343902"/>
    <w:rsid w:val="00343F3F"/>
    <w:rsid w:val="00344DBF"/>
    <w:rsid w:val="00345E14"/>
    <w:rsid w:val="003462A5"/>
    <w:rsid w:val="003473E4"/>
    <w:rsid w:val="0034760D"/>
    <w:rsid w:val="003476F9"/>
    <w:rsid w:val="00347DAA"/>
    <w:rsid w:val="00347FCB"/>
    <w:rsid w:val="003506C4"/>
    <w:rsid w:val="00351D9A"/>
    <w:rsid w:val="00351DCB"/>
    <w:rsid w:val="00352353"/>
    <w:rsid w:val="00352E4E"/>
    <w:rsid w:val="003534B5"/>
    <w:rsid w:val="0035769D"/>
    <w:rsid w:val="00360121"/>
    <w:rsid w:val="00363758"/>
    <w:rsid w:val="00364664"/>
    <w:rsid w:val="00365445"/>
    <w:rsid w:val="00365964"/>
    <w:rsid w:val="00366BD9"/>
    <w:rsid w:val="00366F19"/>
    <w:rsid w:val="0036776C"/>
    <w:rsid w:val="00367FD6"/>
    <w:rsid w:val="0037015D"/>
    <w:rsid w:val="003705F5"/>
    <w:rsid w:val="0037076D"/>
    <w:rsid w:val="00372E88"/>
    <w:rsid w:val="0037453F"/>
    <w:rsid w:val="003771DE"/>
    <w:rsid w:val="00377357"/>
    <w:rsid w:val="00381F94"/>
    <w:rsid w:val="003832F0"/>
    <w:rsid w:val="00383351"/>
    <w:rsid w:val="00383AB7"/>
    <w:rsid w:val="00383CAD"/>
    <w:rsid w:val="00384095"/>
    <w:rsid w:val="003841E9"/>
    <w:rsid w:val="00384B10"/>
    <w:rsid w:val="00385271"/>
    <w:rsid w:val="00385E75"/>
    <w:rsid w:val="0038741A"/>
    <w:rsid w:val="003874C8"/>
    <w:rsid w:val="003876A6"/>
    <w:rsid w:val="00390291"/>
    <w:rsid w:val="00390335"/>
    <w:rsid w:val="00391D77"/>
    <w:rsid w:val="00391E3E"/>
    <w:rsid w:val="00391F85"/>
    <w:rsid w:val="003921C7"/>
    <w:rsid w:val="003926E2"/>
    <w:rsid w:val="00392CF1"/>
    <w:rsid w:val="00393D0D"/>
    <w:rsid w:val="00395603"/>
    <w:rsid w:val="0039583F"/>
    <w:rsid w:val="00395AC2"/>
    <w:rsid w:val="00395EFE"/>
    <w:rsid w:val="00396698"/>
    <w:rsid w:val="003968BC"/>
    <w:rsid w:val="003971F8"/>
    <w:rsid w:val="003A03B9"/>
    <w:rsid w:val="003A0708"/>
    <w:rsid w:val="003A0C53"/>
    <w:rsid w:val="003A1172"/>
    <w:rsid w:val="003A2C52"/>
    <w:rsid w:val="003A334C"/>
    <w:rsid w:val="003A341B"/>
    <w:rsid w:val="003A34AE"/>
    <w:rsid w:val="003A5C71"/>
    <w:rsid w:val="003A5C93"/>
    <w:rsid w:val="003A7E59"/>
    <w:rsid w:val="003B0361"/>
    <w:rsid w:val="003B054F"/>
    <w:rsid w:val="003B10EE"/>
    <w:rsid w:val="003B1421"/>
    <w:rsid w:val="003B1D37"/>
    <w:rsid w:val="003B239A"/>
    <w:rsid w:val="003B287D"/>
    <w:rsid w:val="003B3546"/>
    <w:rsid w:val="003B5958"/>
    <w:rsid w:val="003B5AB7"/>
    <w:rsid w:val="003B6D1F"/>
    <w:rsid w:val="003B786A"/>
    <w:rsid w:val="003C1BA8"/>
    <w:rsid w:val="003C1C17"/>
    <w:rsid w:val="003C29FF"/>
    <w:rsid w:val="003C42A1"/>
    <w:rsid w:val="003C433A"/>
    <w:rsid w:val="003C47D4"/>
    <w:rsid w:val="003C4B44"/>
    <w:rsid w:val="003C571C"/>
    <w:rsid w:val="003C5756"/>
    <w:rsid w:val="003C6401"/>
    <w:rsid w:val="003D0606"/>
    <w:rsid w:val="003D075C"/>
    <w:rsid w:val="003D0825"/>
    <w:rsid w:val="003D117D"/>
    <w:rsid w:val="003D379E"/>
    <w:rsid w:val="003D47F1"/>
    <w:rsid w:val="003D5508"/>
    <w:rsid w:val="003D5F06"/>
    <w:rsid w:val="003E01E1"/>
    <w:rsid w:val="003E0999"/>
    <w:rsid w:val="003E0B86"/>
    <w:rsid w:val="003E132E"/>
    <w:rsid w:val="003E1744"/>
    <w:rsid w:val="003E1AEA"/>
    <w:rsid w:val="003E353E"/>
    <w:rsid w:val="003E3715"/>
    <w:rsid w:val="003E462E"/>
    <w:rsid w:val="003E4C81"/>
    <w:rsid w:val="003E75DD"/>
    <w:rsid w:val="003F20D8"/>
    <w:rsid w:val="003F2833"/>
    <w:rsid w:val="003F2A4F"/>
    <w:rsid w:val="003F3139"/>
    <w:rsid w:val="003F4CBA"/>
    <w:rsid w:val="003F5101"/>
    <w:rsid w:val="003F6AA3"/>
    <w:rsid w:val="003F72E6"/>
    <w:rsid w:val="00400540"/>
    <w:rsid w:val="00402340"/>
    <w:rsid w:val="004024A6"/>
    <w:rsid w:val="00402D65"/>
    <w:rsid w:val="0040489D"/>
    <w:rsid w:val="00404B92"/>
    <w:rsid w:val="0040525B"/>
    <w:rsid w:val="0040564F"/>
    <w:rsid w:val="00406E30"/>
    <w:rsid w:val="0041254B"/>
    <w:rsid w:val="00412F06"/>
    <w:rsid w:val="00413894"/>
    <w:rsid w:val="00413DA8"/>
    <w:rsid w:val="004140AB"/>
    <w:rsid w:val="00414D1C"/>
    <w:rsid w:val="00414DB3"/>
    <w:rsid w:val="00414E7A"/>
    <w:rsid w:val="00415905"/>
    <w:rsid w:val="00415EA4"/>
    <w:rsid w:val="00416C38"/>
    <w:rsid w:val="004173D7"/>
    <w:rsid w:val="00417A61"/>
    <w:rsid w:val="00417B25"/>
    <w:rsid w:val="00420AC2"/>
    <w:rsid w:val="004214E1"/>
    <w:rsid w:val="0042156B"/>
    <w:rsid w:val="00421757"/>
    <w:rsid w:val="00421AFE"/>
    <w:rsid w:val="00421B0C"/>
    <w:rsid w:val="00426721"/>
    <w:rsid w:val="00427425"/>
    <w:rsid w:val="00431C3D"/>
    <w:rsid w:val="004346AC"/>
    <w:rsid w:val="0043525E"/>
    <w:rsid w:val="00440406"/>
    <w:rsid w:val="00442477"/>
    <w:rsid w:val="004448E4"/>
    <w:rsid w:val="004450D8"/>
    <w:rsid w:val="0044667E"/>
    <w:rsid w:val="0044724A"/>
    <w:rsid w:val="00447892"/>
    <w:rsid w:val="0045084C"/>
    <w:rsid w:val="004513C1"/>
    <w:rsid w:val="004520A1"/>
    <w:rsid w:val="004526D6"/>
    <w:rsid w:val="00455B17"/>
    <w:rsid w:val="00455FAC"/>
    <w:rsid w:val="00456234"/>
    <w:rsid w:val="00460B54"/>
    <w:rsid w:val="00460F63"/>
    <w:rsid w:val="00461030"/>
    <w:rsid w:val="0046219A"/>
    <w:rsid w:val="004634E9"/>
    <w:rsid w:val="0046432E"/>
    <w:rsid w:val="00464476"/>
    <w:rsid w:val="00465BF5"/>
    <w:rsid w:val="00466C17"/>
    <w:rsid w:val="00466FD2"/>
    <w:rsid w:val="00467F77"/>
    <w:rsid w:val="004719C9"/>
    <w:rsid w:val="00472106"/>
    <w:rsid w:val="004730F3"/>
    <w:rsid w:val="004732AC"/>
    <w:rsid w:val="00473504"/>
    <w:rsid w:val="00473F56"/>
    <w:rsid w:val="00475113"/>
    <w:rsid w:val="00475498"/>
    <w:rsid w:val="004759BD"/>
    <w:rsid w:val="0047735D"/>
    <w:rsid w:val="00480FEA"/>
    <w:rsid w:val="0048264B"/>
    <w:rsid w:val="00484413"/>
    <w:rsid w:val="00484ABD"/>
    <w:rsid w:val="00485171"/>
    <w:rsid w:val="004857B7"/>
    <w:rsid w:val="00485AAA"/>
    <w:rsid w:val="004861AD"/>
    <w:rsid w:val="00486742"/>
    <w:rsid w:val="0048694F"/>
    <w:rsid w:val="004874DA"/>
    <w:rsid w:val="00487682"/>
    <w:rsid w:val="004912E6"/>
    <w:rsid w:val="00492E9D"/>
    <w:rsid w:val="00493D5A"/>
    <w:rsid w:val="0049429E"/>
    <w:rsid w:val="00496183"/>
    <w:rsid w:val="00496EB8"/>
    <w:rsid w:val="00496FD8"/>
    <w:rsid w:val="004979C6"/>
    <w:rsid w:val="004A014C"/>
    <w:rsid w:val="004A07CF"/>
    <w:rsid w:val="004A1BF1"/>
    <w:rsid w:val="004A1C42"/>
    <w:rsid w:val="004A2493"/>
    <w:rsid w:val="004A5553"/>
    <w:rsid w:val="004A6050"/>
    <w:rsid w:val="004A7237"/>
    <w:rsid w:val="004A73E5"/>
    <w:rsid w:val="004B1EC5"/>
    <w:rsid w:val="004B1F1A"/>
    <w:rsid w:val="004B2402"/>
    <w:rsid w:val="004B280C"/>
    <w:rsid w:val="004B30F5"/>
    <w:rsid w:val="004B31FE"/>
    <w:rsid w:val="004B4965"/>
    <w:rsid w:val="004B5F47"/>
    <w:rsid w:val="004B5FC2"/>
    <w:rsid w:val="004C0376"/>
    <w:rsid w:val="004C0F9C"/>
    <w:rsid w:val="004C23CF"/>
    <w:rsid w:val="004C24C1"/>
    <w:rsid w:val="004C289B"/>
    <w:rsid w:val="004C2C74"/>
    <w:rsid w:val="004C3383"/>
    <w:rsid w:val="004C544F"/>
    <w:rsid w:val="004C55D8"/>
    <w:rsid w:val="004C5796"/>
    <w:rsid w:val="004C6827"/>
    <w:rsid w:val="004C70C9"/>
    <w:rsid w:val="004C7727"/>
    <w:rsid w:val="004C79D4"/>
    <w:rsid w:val="004C7BFA"/>
    <w:rsid w:val="004C7F59"/>
    <w:rsid w:val="004D0093"/>
    <w:rsid w:val="004D03AA"/>
    <w:rsid w:val="004D0792"/>
    <w:rsid w:val="004D18B8"/>
    <w:rsid w:val="004D3456"/>
    <w:rsid w:val="004D3A05"/>
    <w:rsid w:val="004D3B94"/>
    <w:rsid w:val="004D41B2"/>
    <w:rsid w:val="004D41F1"/>
    <w:rsid w:val="004D4250"/>
    <w:rsid w:val="004D434D"/>
    <w:rsid w:val="004D4AFC"/>
    <w:rsid w:val="004D4B57"/>
    <w:rsid w:val="004D58AA"/>
    <w:rsid w:val="004E0294"/>
    <w:rsid w:val="004E181D"/>
    <w:rsid w:val="004E3CA3"/>
    <w:rsid w:val="004E45D6"/>
    <w:rsid w:val="004E4832"/>
    <w:rsid w:val="004E5471"/>
    <w:rsid w:val="004E56B1"/>
    <w:rsid w:val="004E5EC1"/>
    <w:rsid w:val="004E66B2"/>
    <w:rsid w:val="004E686E"/>
    <w:rsid w:val="004E6878"/>
    <w:rsid w:val="004E712E"/>
    <w:rsid w:val="004E71D4"/>
    <w:rsid w:val="004E76BE"/>
    <w:rsid w:val="004E79DA"/>
    <w:rsid w:val="004E7EA4"/>
    <w:rsid w:val="004F1304"/>
    <w:rsid w:val="004F2E88"/>
    <w:rsid w:val="004F2F7A"/>
    <w:rsid w:val="004F3734"/>
    <w:rsid w:val="004F3C16"/>
    <w:rsid w:val="004F4138"/>
    <w:rsid w:val="004F4220"/>
    <w:rsid w:val="004F658A"/>
    <w:rsid w:val="004F6BE3"/>
    <w:rsid w:val="00500FD4"/>
    <w:rsid w:val="0050131C"/>
    <w:rsid w:val="00501DF7"/>
    <w:rsid w:val="00503572"/>
    <w:rsid w:val="00503A57"/>
    <w:rsid w:val="00504ACD"/>
    <w:rsid w:val="005057CA"/>
    <w:rsid w:val="005066DB"/>
    <w:rsid w:val="00506A8A"/>
    <w:rsid w:val="005072DC"/>
    <w:rsid w:val="00507D58"/>
    <w:rsid w:val="0051003E"/>
    <w:rsid w:val="005104C9"/>
    <w:rsid w:val="00512818"/>
    <w:rsid w:val="00512E75"/>
    <w:rsid w:val="005131F0"/>
    <w:rsid w:val="005142DB"/>
    <w:rsid w:val="00514366"/>
    <w:rsid w:val="00514689"/>
    <w:rsid w:val="00514A8B"/>
    <w:rsid w:val="00515DF4"/>
    <w:rsid w:val="00515EB0"/>
    <w:rsid w:val="00515FBA"/>
    <w:rsid w:val="00516D61"/>
    <w:rsid w:val="0051726D"/>
    <w:rsid w:val="00517AB0"/>
    <w:rsid w:val="00521068"/>
    <w:rsid w:val="00521842"/>
    <w:rsid w:val="00521BC0"/>
    <w:rsid w:val="00522465"/>
    <w:rsid w:val="00522600"/>
    <w:rsid w:val="00523CF3"/>
    <w:rsid w:val="00525E8E"/>
    <w:rsid w:val="00527F95"/>
    <w:rsid w:val="00531B84"/>
    <w:rsid w:val="00532416"/>
    <w:rsid w:val="005325E5"/>
    <w:rsid w:val="00532BBC"/>
    <w:rsid w:val="00532CA6"/>
    <w:rsid w:val="005347D1"/>
    <w:rsid w:val="0053565C"/>
    <w:rsid w:val="005359E9"/>
    <w:rsid w:val="00535E7C"/>
    <w:rsid w:val="00537F72"/>
    <w:rsid w:val="005404A9"/>
    <w:rsid w:val="00540BB5"/>
    <w:rsid w:val="00541030"/>
    <w:rsid w:val="005428D9"/>
    <w:rsid w:val="00542CBE"/>
    <w:rsid w:val="005432A8"/>
    <w:rsid w:val="00543D2E"/>
    <w:rsid w:val="00543E24"/>
    <w:rsid w:val="00543E72"/>
    <w:rsid w:val="005450DD"/>
    <w:rsid w:val="00545326"/>
    <w:rsid w:val="005456D7"/>
    <w:rsid w:val="00552D5F"/>
    <w:rsid w:val="0055434A"/>
    <w:rsid w:val="00554449"/>
    <w:rsid w:val="00555521"/>
    <w:rsid w:val="00555C45"/>
    <w:rsid w:val="005568D8"/>
    <w:rsid w:val="00557BC9"/>
    <w:rsid w:val="0056028A"/>
    <w:rsid w:val="00560339"/>
    <w:rsid w:val="00561284"/>
    <w:rsid w:val="00561962"/>
    <w:rsid w:val="00561B28"/>
    <w:rsid w:val="00562A3D"/>
    <w:rsid w:val="00563BCC"/>
    <w:rsid w:val="00565C62"/>
    <w:rsid w:val="00565EBE"/>
    <w:rsid w:val="00566112"/>
    <w:rsid w:val="0056782D"/>
    <w:rsid w:val="00567DCC"/>
    <w:rsid w:val="00571995"/>
    <w:rsid w:val="0057209D"/>
    <w:rsid w:val="005720BD"/>
    <w:rsid w:val="00572B2D"/>
    <w:rsid w:val="00573898"/>
    <w:rsid w:val="00573E52"/>
    <w:rsid w:val="00574371"/>
    <w:rsid w:val="005748B9"/>
    <w:rsid w:val="00574A02"/>
    <w:rsid w:val="005752DD"/>
    <w:rsid w:val="0057555F"/>
    <w:rsid w:val="005757A4"/>
    <w:rsid w:val="00575A3C"/>
    <w:rsid w:val="00576E1D"/>
    <w:rsid w:val="00580F3A"/>
    <w:rsid w:val="00581766"/>
    <w:rsid w:val="00581C5A"/>
    <w:rsid w:val="00585B28"/>
    <w:rsid w:val="00590015"/>
    <w:rsid w:val="0059081F"/>
    <w:rsid w:val="005916CE"/>
    <w:rsid w:val="005919E5"/>
    <w:rsid w:val="005924CA"/>
    <w:rsid w:val="005940CA"/>
    <w:rsid w:val="00594795"/>
    <w:rsid w:val="005954FB"/>
    <w:rsid w:val="00596461"/>
    <w:rsid w:val="0059678D"/>
    <w:rsid w:val="00596D88"/>
    <w:rsid w:val="00596E57"/>
    <w:rsid w:val="00596F80"/>
    <w:rsid w:val="00597235"/>
    <w:rsid w:val="005A024D"/>
    <w:rsid w:val="005A0358"/>
    <w:rsid w:val="005A054C"/>
    <w:rsid w:val="005A1450"/>
    <w:rsid w:val="005A22C1"/>
    <w:rsid w:val="005A40D2"/>
    <w:rsid w:val="005A4289"/>
    <w:rsid w:val="005A4E83"/>
    <w:rsid w:val="005A54B4"/>
    <w:rsid w:val="005A619A"/>
    <w:rsid w:val="005A7528"/>
    <w:rsid w:val="005A7614"/>
    <w:rsid w:val="005A772C"/>
    <w:rsid w:val="005B0694"/>
    <w:rsid w:val="005B1495"/>
    <w:rsid w:val="005B17B1"/>
    <w:rsid w:val="005B2348"/>
    <w:rsid w:val="005B29DF"/>
    <w:rsid w:val="005B78C0"/>
    <w:rsid w:val="005B7D6D"/>
    <w:rsid w:val="005B7F0F"/>
    <w:rsid w:val="005C0043"/>
    <w:rsid w:val="005C1C27"/>
    <w:rsid w:val="005C3551"/>
    <w:rsid w:val="005C36D0"/>
    <w:rsid w:val="005C3D46"/>
    <w:rsid w:val="005C3ED7"/>
    <w:rsid w:val="005C5C0F"/>
    <w:rsid w:val="005C5C6E"/>
    <w:rsid w:val="005C5FFD"/>
    <w:rsid w:val="005C6510"/>
    <w:rsid w:val="005C6AD8"/>
    <w:rsid w:val="005C788F"/>
    <w:rsid w:val="005C7E5C"/>
    <w:rsid w:val="005D0746"/>
    <w:rsid w:val="005D120A"/>
    <w:rsid w:val="005D397B"/>
    <w:rsid w:val="005D3A5F"/>
    <w:rsid w:val="005D5A30"/>
    <w:rsid w:val="005D6BB5"/>
    <w:rsid w:val="005E0E5C"/>
    <w:rsid w:val="005E20F8"/>
    <w:rsid w:val="005E30AC"/>
    <w:rsid w:val="005E37DA"/>
    <w:rsid w:val="005E40F7"/>
    <w:rsid w:val="005E690E"/>
    <w:rsid w:val="005F02AF"/>
    <w:rsid w:val="005F09BA"/>
    <w:rsid w:val="005F29ED"/>
    <w:rsid w:val="005F33AA"/>
    <w:rsid w:val="005F63ED"/>
    <w:rsid w:val="005F646D"/>
    <w:rsid w:val="005F65B0"/>
    <w:rsid w:val="005F67CE"/>
    <w:rsid w:val="005F694B"/>
    <w:rsid w:val="005F7545"/>
    <w:rsid w:val="00601EFF"/>
    <w:rsid w:val="006022FF"/>
    <w:rsid w:val="00602CD7"/>
    <w:rsid w:val="0060435F"/>
    <w:rsid w:val="0060449F"/>
    <w:rsid w:val="00604755"/>
    <w:rsid w:val="0060541D"/>
    <w:rsid w:val="0060634A"/>
    <w:rsid w:val="0061052D"/>
    <w:rsid w:val="00610E6A"/>
    <w:rsid w:val="00611CED"/>
    <w:rsid w:val="006126E8"/>
    <w:rsid w:val="00612720"/>
    <w:rsid w:val="006154CB"/>
    <w:rsid w:val="0061557D"/>
    <w:rsid w:val="00615887"/>
    <w:rsid w:val="00616AD9"/>
    <w:rsid w:val="00617750"/>
    <w:rsid w:val="0062112B"/>
    <w:rsid w:val="00623105"/>
    <w:rsid w:val="006241B1"/>
    <w:rsid w:val="00624BC4"/>
    <w:rsid w:val="00624C1E"/>
    <w:rsid w:val="006257DC"/>
    <w:rsid w:val="0062683B"/>
    <w:rsid w:val="0062683F"/>
    <w:rsid w:val="0062698D"/>
    <w:rsid w:val="00626A90"/>
    <w:rsid w:val="00627809"/>
    <w:rsid w:val="00631C0C"/>
    <w:rsid w:val="0063295C"/>
    <w:rsid w:val="00632AA6"/>
    <w:rsid w:val="006335AA"/>
    <w:rsid w:val="00634690"/>
    <w:rsid w:val="00635027"/>
    <w:rsid w:val="00635AEA"/>
    <w:rsid w:val="00635CA1"/>
    <w:rsid w:val="00635F94"/>
    <w:rsid w:val="00637A6B"/>
    <w:rsid w:val="006412EA"/>
    <w:rsid w:val="0064285C"/>
    <w:rsid w:val="00642A7C"/>
    <w:rsid w:val="00643F75"/>
    <w:rsid w:val="006458B5"/>
    <w:rsid w:val="00645A3B"/>
    <w:rsid w:val="00645D1A"/>
    <w:rsid w:val="006461A1"/>
    <w:rsid w:val="00650744"/>
    <w:rsid w:val="006524FC"/>
    <w:rsid w:val="00652720"/>
    <w:rsid w:val="006535F6"/>
    <w:rsid w:val="00653B68"/>
    <w:rsid w:val="0065503E"/>
    <w:rsid w:val="00655062"/>
    <w:rsid w:val="00656C50"/>
    <w:rsid w:val="00656CC4"/>
    <w:rsid w:val="00657083"/>
    <w:rsid w:val="006576F3"/>
    <w:rsid w:val="006578BA"/>
    <w:rsid w:val="00657E96"/>
    <w:rsid w:val="0066293D"/>
    <w:rsid w:val="00662ED9"/>
    <w:rsid w:val="0066331E"/>
    <w:rsid w:val="0066422A"/>
    <w:rsid w:val="00664915"/>
    <w:rsid w:val="00664E68"/>
    <w:rsid w:val="006657C2"/>
    <w:rsid w:val="006666EF"/>
    <w:rsid w:val="00666FB8"/>
    <w:rsid w:val="006677DD"/>
    <w:rsid w:val="006678EC"/>
    <w:rsid w:val="00671367"/>
    <w:rsid w:val="00671EB0"/>
    <w:rsid w:val="0067276D"/>
    <w:rsid w:val="00675D21"/>
    <w:rsid w:val="00676130"/>
    <w:rsid w:val="0067762C"/>
    <w:rsid w:val="00680FD3"/>
    <w:rsid w:val="00681DC9"/>
    <w:rsid w:val="00682BFE"/>
    <w:rsid w:val="00683650"/>
    <w:rsid w:val="0068429E"/>
    <w:rsid w:val="00685AB3"/>
    <w:rsid w:val="006869BB"/>
    <w:rsid w:val="00686A15"/>
    <w:rsid w:val="00686C79"/>
    <w:rsid w:val="00686C94"/>
    <w:rsid w:val="00687151"/>
    <w:rsid w:val="00690827"/>
    <w:rsid w:val="006910A9"/>
    <w:rsid w:val="0069196C"/>
    <w:rsid w:val="00694278"/>
    <w:rsid w:val="00694AA9"/>
    <w:rsid w:val="00696014"/>
    <w:rsid w:val="00696231"/>
    <w:rsid w:val="00696C0F"/>
    <w:rsid w:val="006977B6"/>
    <w:rsid w:val="00697A1D"/>
    <w:rsid w:val="006A0772"/>
    <w:rsid w:val="006A1327"/>
    <w:rsid w:val="006A179E"/>
    <w:rsid w:val="006A23AA"/>
    <w:rsid w:val="006A2B43"/>
    <w:rsid w:val="006A37D4"/>
    <w:rsid w:val="006A3FD9"/>
    <w:rsid w:val="006A40DD"/>
    <w:rsid w:val="006A4CDE"/>
    <w:rsid w:val="006A4F2F"/>
    <w:rsid w:val="006A557A"/>
    <w:rsid w:val="006A5854"/>
    <w:rsid w:val="006A605A"/>
    <w:rsid w:val="006B2E4E"/>
    <w:rsid w:val="006B2FCF"/>
    <w:rsid w:val="006B3EEC"/>
    <w:rsid w:val="006B447E"/>
    <w:rsid w:val="006B49B7"/>
    <w:rsid w:val="006B5EF0"/>
    <w:rsid w:val="006B600F"/>
    <w:rsid w:val="006B72FC"/>
    <w:rsid w:val="006B7B9B"/>
    <w:rsid w:val="006C1F2B"/>
    <w:rsid w:val="006C299C"/>
    <w:rsid w:val="006C3765"/>
    <w:rsid w:val="006C4126"/>
    <w:rsid w:val="006C4661"/>
    <w:rsid w:val="006C4EBF"/>
    <w:rsid w:val="006C4F6D"/>
    <w:rsid w:val="006C65ED"/>
    <w:rsid w:val="006C67F7"/>
    <w:rsid w:val="006C6A5F"/>
    <w:rsid w:val="006C6B0D"/>
    <w:rsid w:val="006C6F38"/>
    <w:rsid w:val="006C7245"/>
    <w:rsid w:val="006C7FA2"/>
    <w:rsid w:val="006D00BE"/>
    <w:rsid w:val="006D1DEE"/>
    <w:rsid w:val="006D2FDB"/>
    <w:rsid w:val="006D38C9"/>
    <w:rsid w:val="006D3B1C"/>
    <w:rsid w:val="006D3BE8"/>
    <w:rsid w:val="006D49DC"/>
    <w:rsid w:val="006D4D3F"/>
    <w:rsid w:val="006E227E"/>
    <w:rsid w:val="006E2DBB"/>
    <w:rsid w:val="006E4564"/>
    <w:rsid w:val="006E4BE7"/>
    <w:rsid w:val="006E4FED"/>
    <w:rsid w:val="006E7751"/>
    <w:rsid w:val="006E7D38"/>
    <w:rsid w:val="006F48A4"/>
    <w:rsid w:val="006F4BBD"/>
    <w:rsid w:val="006F588E"/>
    <w:rsid w:val="006F73D3"/>
    <w:rsid w:val="006F77DD"/>
    <w:rsid w:val="00700422"/>
    <w:rsid w:val="0070051F"/>
    <w:rsid w:val="007013D4"/>
    <w:rsid w:val="0070170A"/>
    <w:rsid w:val="007030E8"/>
    <w:rsid w:val="007035F2"/>
    <w:rsid w:val="00703683"/>
    <w:rsid w:val="00705E57"/>
    <w:rsid w:val="007062C2"/>
    <w:rsid w:val="0070685A"/>
    <w:rsid w:val="00710855"/>
    <w:rsid w:val="00711E54"/>
    <w:rsid w:val="0071223E"/>
    <w:rsid w:val="007143CB"/>
    <w:rsid w:val="00714B2E"/>
    <w:rsid w:val="00715CC0"/>
    <w:rsid w:val="007176EF"/>
    <w:rsid w:val="00717941"/>
    <w:rsid w:val="00720511"/>
    <w:rsid w:val="007222E2"/>
    <w:rsid w:val="0072259A"/>
    <w:rsid w:val="00722E5E"/>
    <w:rsid w:val="00722E9D"/>
    <w:rsid w:val="00722EFA"/>
    <w:rsid w:val="00724E5F"/>
    <w:rsid w:val="007256D3"/>
    <w:rsid w:val="00726CA6"/>
    <w:rsid w:val="00726E52"/>
    <w:rsid w:val="00726E9D"/>
    <w:rsid w:val="00727D46"/>
    <w:rsid w:val="0073154B"/>
    <w:rsid w:val="00731958"/>
    <w:rsid w:val="00732CCE"/>
    <w:rsid w:val="00734F88"/>
    <w:rsid w:val="00735A47"/>
    <w:rsid w:val="00736798"/>
    <w:rsid w:val="007370F4"/>
    <w:rsid w:val="0073794F"/>
    <w:rsid w:val="00737ECE"/>
    <w:rsid w:val="00742340"/>
    <w:rsid w:val="00742389"/>
    <w:rsid w:val="00742A19"/>
    <w:rsid w:val="00743992"/>
    <w:rsid w:val="00743B35"/>
    <w:rsid w:val="00743C61"/>
    <w:rsid w:val="00744E6A"/>
    <w:rsid w:val="007453B9"/>
    <w:rsid w:val="007455A4"/>
    <w:rsid w:val="00745894"/>
    <w:rsid w:val="00746370"/>
    <w:rsid w:val="00746518"/>
    <w:rsid w:val="0075024D"/>
    <w:rsid w:val="00750CCC"/>
    <w:rsid w:val="00752F2E"/>
    <w:rsid w:val="00752F92"/>
    <w:rsid w:val="0075346A"/>
    <w:rsid w:val="0075393A"/>
    <w:rsid w:val="00755440"/>
    <w:rsid w:val="00755CD2"/>
    <w:rsid w:val="007565EE"/>
    <w:rsid w:val="00756ADE"/>
    <w:rsid w:val="00757001"/>
    <w:rsid w:val="00760B9D"/>
    <w:rsid w:val="00760CA4"/>
    <w:rsid w:val="00761FBF"/>
    <w:rsid w:val="007626D9"/>
    <w:rsid w:val="007628B1"/>
    <w:rsid w:val="00765352"/>
    <w:rsid w:val="00765C52"/>
    <w:rsid w:val="00766814"/>
    <w:rsid w:val="00770E99"/>
    <w:rsid w:val="00772FBF"/>
    <w:rsid w:val="0077353C"/>
    <w:rsid w:val="00773FD6"/>
    <w:rsid w:val="007749A9"/>
    <w:rsid w:val="00780864"/>
    <w:rsid w:val="00781104"/>
    <w:rsid w:val="007811F6"/>
    <w:rsid w:val="00781A5A"/>
    <w:rsid w:val="00781FD7"/>
    <w:rsid w:val="007822EB"/>
    <w:rsid w:val="00783350"/>
    <w:rsid w:val="00784D5C"/>
    <w:rsid w:val="0078577C"/>
    <w:rsid w:val="00786006"/>
    <w:rsid w:val="00786801"/>
    <w:rsid w:val="00786A97"/>
    <w:rsid w:val="007871DE"/>
    <w:rsid w:val="00787463"/>
    <w:rsid w:val="0079119D"/>
    <w:rsid w:val="00791904"/>
    <w:rsid w:val="0079288C"/>
    <w:rsid w:val="00795C90"/>
    <w:rsid w:val="00796CE7"/>
    <w:rsid w:val="00796EA2"/>
    <w:rsid w:val="007A0297"/>
    <w:rsid w:val="007A1A5E"/>
    <w:rsid w:val="007A245C"/>
    <w:rsid w:val="007A2E3F"/>
    <w:rsid w:val="007A43CA"/>
    <w:rsid w:val="007A4755"/>
    <w:rsid w:val="007A4E6E"/>
    <w:rsid w:val="007A5BA4"/>
    <w:rsid w:val="007A648F"/>
    <w:rsid w:val="007A7125"/>
    <w:rsid w:val="007B0933"/>
    <w:rsid w:val="007B2DDC"/>
    <w:rsid w:val="007B2F0A"/>
    <w:rsid w:val="007B459E"/>
    <w:rsid w:val="007B4742"/>
    <w:rsid w:val="007B4A9D"/>
    <w:rsid w:val="007B51C7"/>
    <w:rsid w:val="007B7A64"/>
    <w:rsid w:val="007C0042"/>
    <w:rsid w:val="007C0AC6"/>
    <w:rsid w:val="007C1219"/>
    <w:rsid w:val="007C137B"/>
    <w:rsid w:val="007C1E2C"/>
    <w:rsid w:val="007C3AC9"/>
    <w:rsid w:val="007C44B4"/>
    <w:rsid w:val="007C465C"/>
    <w:rsid w:val="007C495A"/>
    <w:rsid w:val="007C7272"/>
    <w:rsid w:val="007D08FB"/>
    <w:rsid w:val="007D2375"/>
    <w:rsid w:val="007D31CB"/>
    <w:rsid w:val="007D4BC0"/>
    <w:rsid w:val="007D5008"/>
    <w:rsid w:val="007D638D"/>
    <w:rsid w:val="007E138A"/>
    <w:rsid w:val="007E16C4"/>
    <w:rsid w:val="007E2537"/>
    <w:rsid w:val="007E27BC"/>
    <w:rsid w:val="007E2B53"/>
    <w:rsid w:val="007E3033"/>
    <w:rsid w:val="007E30A5"/>
    <w:rsid w:val="007E4120"/>
    <w:rsid w:val="007E4496"/>
    <w:rsid w:val="007E53D5"/>
    <w:rsid w:val="007E5527"/>
    <w:rsid w:val="007E64F2"/>
    <w:rsid w:val="007F27E2"/>
    <w:rsid w:val="007F2A29"/>
    <w:rsid w:val="007F2E81"/>
    <w:rsid w:val="007F3537"/>
    <w:rsid w:val="007F6735"/>
    <w:rsid w:val="007F7455"/>
    <w:rsid w:val="007F76D8"/>
    <w:rsid w:val="007F7DEF"/>
    <w:rsid w:val="0080054D"/>
    <w:rsid w:val="00800FE0"/>
    <w:rsid w:val="0080181D"/>
    <w:rsid w:val="00803529"/>
    <w:rsid w:val="00803A75"/>
    <w:rsid w:val="008052EB"/>
    <w:rsid w:val="00805763"/>
    <w:rsid w:val="00806538"/>
    <w:rsid w:val="00806A51"/>
    <w:rsid w:val="008073D7"/>
    <w:rsid w:val="00807769"/>
    <w:rsid w:val="00807E24"/>
    <w:rsid w:val="0081122F"/>
    <w:rsid w:val="00811699"/>
    <w:rsid w:val="008119B9"/>
    <w:rsid w:val="00811C23"/>
    <w:rsid w:val="008120AC"/>
    <w:rsid w:val="00812CE7"/>
    <w:rsid w:val="00813C0C"/>
    <w:rsid w:val="00813E07"/>
    <w:rsid w:val="00815DB8"/>
    <w:rsid w:val="0081680E"/>
    <w:rsid w:val="00816C25"/>
    <w:rsid w:val="00820182"/>
    <w:rsid w:val="0082068A"/>
    <w:rsid w:val="00821B53"/>
    <w:rsid w:val="00822ABC"/>
    <w:rsid w:val="00822FAD"/>
    <w:rsid w:val="00823768"/>
    <w:rsid w:val="00824325"/>
    <w:rsid w:val="00824CBF"/>
    <w:rsid w:val="00824D7F"/>
    <w:rsid w:val="00824ECA"/>
    <w:rsid w:val="00825F88"/>
    <w:rsid w:val="008272AD"/>
    <w:rsid w:val="008312EB"/>
    <w:rsid w:val="00831649"/>
    <w:rsid w:val="00831A83"/>
    <w:rsid w:val="008323B3"/>
    <w:rsid w:val="00833546"/>
    <w:rsid w:val="0083354D"/>
    <w:rsid w:val="0083380C"/>
    <w:rsid w:val="00833A4E"/>
    <w:rsid w:val="0083477E"/>
    <w:rsid w:val="00834B4E"/>
    <w:rsid w:val="0083559B"/>
    <w:rsid w:val="0083573D"/>
    <w:rsid w:val="00836596"/>
    <w:rsid w:val="008365CA"/>
    <w:rsid w:val="008401DA"/>
    <w:rsid w:val="00843A05"/>
    <w:rsid w:val="00844528"/>
    <w:rsid w:val="00844D82"/>
    <w:rsid w:val="00844EE7"/>
    <w:rsid w:val="008462D6"/>
    <w:rsid w:val="00850B7F"/>
    <w:rsid w:val="00853388"/>
    <w:rsid w:val="00853946"/>
    <w:rsid w:val="008550FD"/>
    <w:rsid w:val="008553DA"/>
    <w:rsid w:val="00856843"/>
    <w:rsid w:val="00862CB1"/>
    <w:rsid w:val="00862F2F"/>
    <w:rsid w:val="00865AB2"/>
    <w:rsid w:val="00865E95"/>
    <w:rsid w:val="008671DE"/>
    <w:rsid w:val="008677C0"/>
    <w:rsid w:val="00867BD1"/>
    <w:rsid w:val="008707B6"/>
    <w:rsid w:val="00870921"/>
    <w:rsid w:val="0087092A"/>
    <w:rsid w:val="00871D6F"/>
    <w:rsid w:val="00872FF3"/>
    <w:rsid w:val="008739D4"/>
    <w:rsid w:val="00873A48"/>
    <w:rsid w:val="00874163"/>
    <w:rsid w:val="008746F3"/>
    <w:rsid w:val="0087474F"/>
    <w:rsid w:val="00875150"/>
    <w:rsid w:val="00875ECE"/>
    <w:rsid w:val="008765A8"/>
    <w:rsid w:val="00876B66"/>
    <w:rsid w:val="00876D58"/>
    <w:rsid w:val="008773EE"/>
    <w:rsid w:val="00877DB5"/>
    <w:rsid w:val="00880395"/>
    <w:rsid w:val="008819F9"/>
    <w:rsid w:val="00881C47"/>
    <w:rsid w:val="0088219F"/>
    <w:rsid w:val="008821EC"/>
    <w:rsid w:val="00883997"/>
    <w:rsid w:val="00884D7C"/>
    <w:rsid w:val="008853A7"/>
    <w:rsid w:val="00885808"/>
    <w:rsid w:val="008863A7"/>
    <w:rsid w:val="00886540"/>
    <w:rsid w:val="00886D4F"/>
    <w:rsid w:val="00886F50"/>
    <w:rsid w:val="0088788B"/>
    <w:rsid w:val="00890284"/>
    <w:rsid w:val="008903A8"/>
    <w:rsid w:val="0089084B"/>
    <w:rsid w:val="00892C68"/>
    <w:rsid w:val="00893037"/>
    <w:rsid w:val="00893894"/>
    <w:rsid w:val="0089488E"/>
    <w:rsid w:val="00896FA4"/>
    <w:rsid w:val="008A01C0"/>
    <w:rsid w:val="008A04BB"/>
    <w:rsid w:val="008A09A3"/>
    <w:rsid w:val="008A1A04"/>
    <w:rsid w:val="008A3072"/>
    <w:rsid w:val="008A348B"/>
    <w:rsid w:val="008A442B"/>
    <w:rsid w:val="008A44AC"/>
    <w:rsid w:val="008A4DA5"/>
    <w:rsid w:val="008A5F84"/>
    <w:rsid w:val="008B1568"/>
    <w:rsid w:val="008B2137"/>
    <w:rsid w:val="008B2BF3"/>
    <w:rsid w:val="008B30A5"/>
    <w:rsid w:val="008B31E4"/>
    <w:rsid w:val="008B3293"/>
    <w:rsid w:val="008B3C6C"/>
    <w:rsid w:val="008B6934"/>
    <w:rsid w:val="008B771A"/>
    <w:rsid w:val="008C0D94"/>
    <w:rsid w:val="008C0EEF"/>
    <w:rsid w:val="008C1A4F"/>
    <w:rsid w:val="008C1C56"/>
    <w:rsid w:val="008C2653"/>
    <w:rsid w:val="008C30D6"/>
    <w:rsid w:val="008C3E20"/>
    <w:rsid w:val="008C45E0"/>
    <w:rsid w:val="008C49BB"/>
    <w:rsid w:val="008C51B4"/>
    <w:rsid w:val="008C59D8"/>
    <w:rsid w:val="008C7392"/>
    <w:rsid w:val="008C79C8"/>
    <w:rsid w:val="008D0CB9"/>
    <w:rsid w:val="008D0EEF"/>
    <w:rsid w:val="008D1BB5"/>
    <w:rsid w:val="008D24EE"/>
    <w:rsid w:val="008D3467"/>
    <w:rsid w:val="008D3D37"/>
    <w:rsid w:val="008D4571"/>
    <w:rsid w:val="008D47CD"/>
    <w:rsid w:val="008E0890"/>
    <w:rsid w:val="008E0E30"/>
    <w:rsid w:val="008E1390"/>
    <w:rsid w:val="008E4183"/>
    <w:rsid w:val="008E43D3"/>
    <w:rsid w:val="008E447F"/>
    <w:rsid w:val="008E5B06"/>
    <w:rsid w:val="008E5BE8"/>
    <w:rsid w:val="008E62F3"/>
    <w:rsid w:val="008E7277"/>
    <w:rsid w:val="008E7827"/>
    <w:rsid w:val="008F1D53"/>
    <w:rsid w:val="008F20A6"/>
    <w:rsid w:val="008F2AA8"/>
    <w:rsid w:val="008F332C"/>
    <w:rsid w:val="008F37D6"/>
    <w:rsid w:val="008F449E"/>
    <w:rsid w:val="008F4630"/>
    <w:rsid w:val="008F642E"/>
    <w:rsid w:val="008F6F82"/>
    <w:rsid w:val="0090036F"/>
    <w:rsid w:val="009016AA"/>
    <w:rsid w:val="00902D49"/>
    <w:rsid w:val="00903DF9"/>
    <w:rsid w:val="00904B61"/>
    <w:rsid w:val="009051D9"/>
    <w:rsid w:val="009063C0"/>
    <w:rsid w:val="00906B83"/>
    <w:rsid w:val="0091038C"/>
    <w:rsid w:val="0091064B"/>
    <w:rsid w:val="00911BBE"/>
    <w:rsid w:val="00912015"/>
    <w:rsid w:val="0091361B"/>
    <w:rsid w:val="00915488"/>
    <w:rsid w:val="00917020"/>
    <w:rsid w:val="009176DD"/>
    <w:rsid w:val="0091770E"/>
    <w:rsid w:val="00917A5B"/>
    <w:rsid w:val="00917BF8"/>
    <w:rsid w:val="00921F0F"/>
    <w:rsid w:val="009226FC"/>
    <w:rsid w:val="00922806"/>
    <w:rsid w:val="00924D12"/>
    <w:rsid w:val="00925B96"/>
    <w:rsid w:val="00930881"/>
    <w:rsid w:val="00931D5C"/>
    <w:rsid w:val="00931E6A"/>
    <w:rsid w:val="00932443"/>
    <w:rsid w:val="00932AE3"/>
    <w:rsid w:val="00934001"/>
    <w:rsid w:val="00934F4F"/>
    <w:rsid w:val="0093713C"/>
    <w:rsid w:val="009372B1"/>
    <w:rsid w:val="00937A75"/>
    <w:rsid w:val="00937DF7"/>
    <w:rsid w:val="00940947"/>
    <w:rsid w:val="00940950"/>
    <w:rsid w:val="0094241F"/>
    <w:rsid w:val="00943127"/>
    <w:rsid w:val="009441FF"/>
    <w:rsid w:val="0094434D"/>
    <w:rsid w:val="0094486A"/>
    <w:rsid w:val="0094588D"/>
    <w:rsid w:val="00946F8C"/>
    <w:rsid w:val="00947EAC"/>
    <w:rsid w:val="00951264"/>
    <w:rsid w:val="00952541"/>
    <w:rsid w:val="0095327C"/>
    <w:rsid w:val="00953784"/>
    <w:rsid w:val="0095577E"/>
    <w:rsid w:val="00956968"/>
    <w:rsid w:val="00956B08"/>
    <w:rsid w:val="00957661"/>
    <w:rsid w:val="009612AD"/>
    <w:rsid w:val="0096262A"/>
    <w:rsid w:val="0096374E"/>
    <w:rsid w:val="0096374F"/>
    <w:rsid w:val="00963960"/>
    <w:rsid w:val="00966547"/>
    <w:rsid w:val="00970629"/>
    <w:rsid w:val="00970C32"/>
    <w:rsid w:val="00971A09"/>
    <w:rsid w:val="00971F17"/>
    <w:rsid w:val="00971FB6"/>
    <w:rsid w:val="00973CB5"/>
    <w:rsid w:val="009742ED"/>
    <w:rsid w:val="00974CCA"/>
    <w:rsid w:val="0097511F"/>
    <w:rsid w:val="00975EF9"/>
    <w:rsid w:val="00975EFB"/>
    <w:rsid w:val="0097666E"/>
    <w:rsid w:val="00977430"/>
    <w:rsid w:val="009810CF"/>
    <w:rsid w:val="00981364"/>
    <w:rsid w:val="009813E6"/>
    <w:rsid w:val="009849BD"/>
    <w:rsid w:val="00984BFC"/>
    <w:rsid w:val="00985EBE"/>
    <w:rsid w:val="009865FB"/>
    <w:rsid w:val="00986842"/>
    <w:rsid w:val="00986D29"/>
    <w:rsid w:val="009875D1"/>
    <w:rsid w:val="00987AE1"/>
    <w:rsid w:val="00990667"/>
    <w:rsid w:val="009932A0"/>
    <w:rsid w:val="00994A00"/>
    <w:rsid w:val="00994F5F"/>
    <w:rsid w:val="009955C6"/>
    <w:rsid w:val="00995866"/>
    <w:rsid w:val="0099662E"/>
    <w:rsid w:val="009975F7"/>
    <w:rsid w:val="009A313D"/>
    <w:rsid w:val="009A37E5"/>
    <w:rsid w:val="009A3833"/>
    <w:rsid w:val="009A683F"/>
    <w:rsid w:val="009B132D"/>
    <w:rsid w:val="009B2939"/>
    <w:rsid w:val="009B29AF"/>
    <w:rsid w:val="009B2B6A"/>
    <w:rsid w:val="009B3017"/>
    <w:rsid w:val="009B397C"/>
    <w:rsid w:val="009B39EA"/>
    <w:rsid w:val="009B4CC5"/>
    <w:rsid w:val="009B5004"/>
    <w:rsid w:val="009B5118"/>
    <w:rsid w:val="009B52E8"/>
    <w:rsid w:val="009B5363"/>
    <w:rsid w:val="009B5439"/>
    <w:rsid w:val="009B5EAD"/>
    <w:rsid w:val="009B6EBB"/>
    <w:rsid w:val="009C02FA"/>
    <w:rsid w:val="009C0DE4"/>
    <w:rsid w:val="009C346F"/>
    <w:rsid w:val="009C3993"/>
    <w:rsid w:val="009C5D4A"/>
    <w:rsid w:val="009C6489"/>
    <w:rsid w:val="009C733E"/>
    <w:rsid w:val="009C73A7"/>
    <w:rsid w:val="009C7A21"/>
    <w:rsid w:val="009C7DE3"/>
    <w:rsid w:val="009D02FB"/>
    <w:rsid w:val="009D1000"/>
    <w:rsid w:val="009D16D0"/>
    <w:rsid w:val="009D3678"/>
    <w:rsid w:val="009D3BDD"/>
    <w:rsid w:val="009D472D"/>
    <w:rsid w:val="009D7B9F"/>
    <w:rsid w:val="009D7BDA"/>
    <w:rsid w:val="009E0650"/>
    <w:rsid w:val="009E098A"/>
    <w:rsid w:val="009E1307"/>
    <w:rsid w:val="009E2225"/>
    <w:rsid w:val="009E2D12"/>
    <w:rsid w:val="009E2EAA"/>
    <w:rsid w:val="009E3BA8"/>
    <w:rsid w:val="009E41D8"/>
    <w:rsid w:val="009E4756"/>
    <w:rsid w:val="009E4FC7"/>
    <w:rsid w:val="009E5542"/>
    <w:rsid w:val="009E55D1"/>
    <w:rsid w:val="009E5F66"/>
    <w:rsid w:val="009E6BFC"/>
    <w:rsid w:val="009E7FAC"/>
    <w:rsid w:val="009F031F"/>
    <w:rsid w:val="009F049A"/>
    <w:rsid w:val="009F15B4"/>
    <w:rsid w:val="009F1C92"/>
    <w:rsid w:val="009F23CB"/>
    <w:rsid w:val="009F70E9"/>
    <w:rsid w:val="009F71DD"/>
    <w:rsid w:val="009F7403"/>
    <w:rsid w:val="00A00EDC"/>
    <w:rsid w:val="00A01F6C"/>
    <w:rsid w:val="00A031DD"/>
    <w:rsid w:val="00A0372F"/>
    <w:rsid w:val="00A05F05"/>
    <w:rsid w:val="00A062A2"/>
    <w:rsid w:val="00A064CC"/>
    <w:rsid w:val="00A068F2"/>
    <w:rsid w:val="00A1124D"/>
    <w:rsid w:val="00A11350"/>
    <w:rsid w:val="00A11E83"/>
    <w:rsid w:val="00A11F1C"/>
    <w:rsid w:val="00A12486"/>
    <w:rsid w:val="00A137D6"/>
    <w:rsid w:val="00A13FBE"/>
    <w:rsid w:val="00A1439C"/>
    <w:rsid w:val="00A146BE"/>
    <w:rsid w:val="00A14DBC"/>
    <w:rsid w:val="00A14F7A"/>
    <w:rsid w:val="00A157E9"/>
    <w:rsid w:val="00A15879"/>
    <w:rsid w:val="00A165F1"/>
    <w:rsid w:val="00A168CD"/>
    <w:rsid w:val="00A1695C"/>
    <w:rsid w:val="00A170F9"/>
    <w:rsid w:val="00A17A2C"/>
    <w:rsid w:val="00A2074B"/>
    <w:rsid w:val="00A20D29"/>
    <w:rsid w:val="00A219E9"/>
    <w:rsid w:val="00A22833"/>
    <w:rsid w:val="00A23D1A"/>
    <w:rsid w:val="00A241EC"/>
    <w:rsid w:val="00A2615F"/>
    <w:rsid w:val="00A26370"/>
    <w:rsid w:val="00A26F59"/>
    <w:rsid w:val="00A27FDC"/>
    <w:rsid w:val="00A300D9"/>
    <w:rsid w:val="00A305FD"/>
    <w:rsid w:val="00A3126A"/>
    <w:rsid w:val="00A33BFF"/>
    <w:rsid w:val="00A341F8"/>
    <w:rsid w:val="00A3519A"/>
    <w:rsid w:val="00A352E4"/>
    <w:rsid w:val="00A365FA"/>
    <w:rsid w:val="00A424F7"/>
    <w:rsid w:val="00A425EA"/>
    <w:rsid w:val="00A4385C"/>
    <w:rsid w:val="00A4603E"/>
    <w:rsid w:val="00A471BE"/>
    <w:rsid w:val="00A47BE4"/>
    <w:rsid w:val="00A47DCA"/>
    <w:rsid w:val="00A544AE"/>
    <w:rsid w:val="00A5455A"/>
    <w:rsid w:val="00A547E2"/>
    <w:rsid w:val="00A552DF"/>
    <w:rsid w:val="00A55597"/>
    <w:rsid w:val="00A55F68"/>
    <w:rsid w:val="00A56F99"/>
    <w:rsid w:val="00A60D0F"/>
    <w:rsid w:val="00A612E2"/>
    <w:rsid w:val="00A61C65"/>
    <w:rsid w:val="00A63B04"/>
    <w:rsid w:val="00A64E3C"/>
    <w:rsid w:val="00A67785"/>
    <w:rsid w:val="00A6797C"/>
    <w:rsid w:val="00A67F57"/>
    <w:rsid w:val="00A7164A"/>
    <w:rsid w:val="00A72216"/>
    <w:rsid w:val="00A7366E"/>
    <w:rsid w:val="00A7469D"/>
    <w:rsid w:val="00A759E1"/>
    <w:rsid w:val="00A76748"/>
    <w:rsid w:val="00A77B71"/>
    <w:rsid w:val="00A77F58"/>
    <w:rsid w:val="00A809D4"/>
    <w:rsid w:val="00A82A18"/>
    <w:rsid w:val="00A83C58"/>
    <w:rsid w:val="00A83D09"/>
    <w:rsid w:val="00A85DD0"/>
    <w:rsid w:val="00A861F0"/>
    <w:rsid w:val="00A8657A"/>
    <w:rsid w:val="00A86857"/>
    <w:rsid w:val="00A86CEC"/>
    <w:rsid w:val="00A87020"/>
    <w:rsid w:val="00A900FF"/>
    <w:rsid w:val="00A902E1"/>
    <w:rsid w:val="00A90AB2"/>
    <w:rsid w:val="00A916CB"/>
    <w:rsid w:val="00A918EE"/>
    <w:rsid w:val="00A91904"/>
    <w:rsid w:val="00A938A7"/>
    <w:rsid w:val="00A94E3E"/>
    <w:rsid w:val="00A95261"/>
    <w:rsid w:val="00A956C1"/>
    <w:rsid w:val="00A95C35"/>
    <w:rsid w:val="00A96755"/>
    <w:rsid w:val="00A97635"/>
    <w:rsid w:val="00A976B0"/>
    <w:rsid w:val="00A97C65"/>
    <w:rsid w:val="00AA0178"/>
    <w:rsid w:val="00AA1953"/>
    <w:rsid w:val="00AA1E87"/>
    <w:rsid w:val="00AA2FF3"/>
    <w:rsid w:val="00AA443E"/>
    <w:rsid w:val="00AA472A"/>
    <w:rsid w:val="00AA4FC9"/>
    <w:rsid w:val="00AA7A93"/>
    <w:rsid w:val="00AB035E"/>
    <w:rsid w:val="00AB18A5"/>
    <w:rsid w:val="00AB23E1"/>
    <w:rsid w:val="00AB2485"/>
    <w:rsid w:val="00AB2E16"/>
    <w:rsid w:val="00AB3B40"/>
    <w:rsid w:val="00AB4F3A"/>
    <w:rsid w:val="00AB62F5"/>
    <w:rsid w:val="00AB7A15"/>
    <w:rsid w:val="00AC0214"/>
    <w:rsid w:val="00AC1705"/>
    <w:rsid w:val="00AC3DB4"/>
    <w:rsid w:val="00AC4CC4"/>
    <w:rsid w:val="00AC4D81"/>
    <w:rsid w:val="00AC4E85"/>
    <w:rsid w:val="00AC60E8"/>
    <w:rsid w:val="00AD001C"/>
    <w:rsid w:val="00AD0245"/>
    <w:rsid w:val="00AD24A7"/>
    <w:rsid w:val="00AD3325"/>
    <w:rsid w:val="00AD3817"/>
    <w:rsid w:val="00AD3904"/>
    <w:rsid w:val="00AD465A"/>
    <w:rsid w:val="00AD46CC"/>
    <w:rsid w:val="00AD4F43"/>
    <w:rsid w:val="00AD5369"/>
    <w:rsid w:val="00AD6C1F"/>
    <w:rsid w:val="00AD6FB7"/>
    <w:rsid w:val="00AD7405"/>
    <w:rsid w:val="00AD7569"/>
    <w:rsid w:val="00AD7F14"/>
    <w:rsid w:val="00AE082F"/>
    <w:rsid w:val="00AE0E60"/>
    <w:rsid w:val="00AE1B62"/>
    <w:rsid w:val="00AE2063"/>
    <w:rsid w:val="00AE3D97"/>
    <w:rsid w:val="00AE495C"/>
    <w:rsid w:val="00AE536E"/>
    <w:rsid w:val="00AE57F5"/>
    <w:rsid w:val="00AE6751"/>
    <w:rsid w:val="00AE774D"/>
    <w:rsid w:val="00AF05AE"/>
    <w:rsid w:val="00AF1253"/>
    <w:rsid w:val="00AF1772"/>
    <w:rsid w:val="00AF1D2E"/>
    <w:rsid w:val="00AF399A"/>
    <w:rsid w:val="00AF4568"/>
    <w:rsid w:val="00AF4994"/>
    <w:rsid w:val="00AF583A"/>
    <w:rsid w:val="00AF68C1"/>
    <w:rsid w:val="00AF71BD"/>
    <w:rsid w:val="00B003CD"/>
    <w:rsid w:val="00B00F54"/>
    <w:rsid w:val="00B01FF0"/>
    <w:rsid w:val="00B022C8"/>
    <w:rsid w:val="00B02620"/>
    <w:rsid w:val="00B02ABF"/>
    <w:rsid w:val="00B02CA4"/>
    <w:rsid w:val="00B036A7"/>
    <w:rsid w:val="00B03711"/>
    <w:rsid w:val="00B03833"/>
    <w:rsid w:val="00B03FE9"/>
    <w:rsid w:val="00B041FF"/>
    <w:rsid w:val="00B04437"/>
    <w:rsid w:val="00B06AD8"/>
    <w:rsid w:val="00B06BEA"/>
    <w:rsid w:val="00B07182"/>
    <w:rsid w:val="00B125EE"/>
    <w:rsid w:val="00B12B54"/>
    <w:rsid w:val="00B13C67"/>
    <w:rsid w:val="00B13D67"/>
    <w:rsid w:val="00B13FC4"/>
    <w:rsid w:val="00B1425D"/>
    <w:rsid w:val="00B147B0"/>
    <w:rsid w:val="00B15CF4"/>
    <w:rsid w:val="00B162AB"/>
    <w:rsid w:val="00B216CD"/>
    <w:rsid w:val="00B22090"/>
    <w:rsid w:val="00B22DA4"/>
    <w:rsid w:val="00B23997"/>
    <w:rsid w:val="00B24274"/>
    <w:rsid w:val="00B26EC9"/>
    <w:rsid w:val="00B2700C"/>
    <w:rsid w:val="00B303B9"/>
    <w:rsid w:val="00B3047A"/>
    <w:rsid w:val="00B32050"/>
    <w:rsid w:val="00B32070"/>
    <w:rsid w:val="00B3242E"/>
    <w:rsid w:val="00B32F06"/>
    <w:rsid w:val="00B33C62"/>
    <w:rsid w:val="00B34DDD"/>
    <w:rsid w:val="00B373FC"/>
    <w:rsid w:val="00B379C5"/>
    <w:rsid w:val="00B4125E"/>
    <w:rsid w:val="00B42062"/>
    <w:rsid w:val="00B4228F"/>
    <w:rsid w:val="00B42EDE"/>
    <w:rsid w:val="00B432C2"/>
    <w:rsid w:val="00B437FB"/>
    <w:rsid w:val="00B4448A"/>
    <w:rsid w:val="00B47CB8"/>
    <w:rsid w:val="00B501F4"/>
    <w:rsid w:val="00B50BE6"/>
    <w:rsid w:val="00B5178E"/>
    <w:rsid w:val="00B52119"/>
    <w:rsid w:val="00B545D7"/>
    <w:rsid w:val="00B54C0E"/>
    <w:rsid w:val="00B5604E"/>
    <w:rsid w:val="00B61A79"/>
    <w:rsid w:val="00B62C46"/>
    <w:rsid w:val="00B630DB"/>
    <w:rsid w:val="00B6400A"/>
    <w:rsid w:val="00B6522D"/>
    <w:rsid w:val="00B65CE3"/>
    <w:rsid w:val="00B6624E"/>
    <w:rsid w:val="00B67438"/>
    <w:rsid w:val="00B70989"/>
    <w:rsid w:val="00B7138B"/>
    <w:rsid w:val="00B71E94"/>
    <w:rsid w:val="00B72595"/>
    <w:rsid w:val="00B72866"/>
    <w:rsid w:val="00B72F66"/>
    <w:rsid w:val="00B731F0"/>
    <w:rsid w:val="00B73BFA"/>
    <w:rsid w:val="00B745BA"/>
    <w:rsid w:val="00B75274"/>
    <w:rsid w:val="00B77D46"/>
    <w:rsid w:val="00B81006"/>
    <w:rsid w:val="00B8100D"/>
    <w:rsid w:val="00B8137A"/>
    <w:rsid w:val="00B82143"/>
    <w:rsid w:val="00B829BA"/>
    <w:rsid w:val="00B843E2"/>
    <w:rsid w:val="00B8487A"/>
    <w:rsid w:val="00B84E67"/>
    <w:rsid w:val="00B85917"/>
    <w:rsid w:val="00B86757"/>
    <w:rsid w:val="00B86E17"/>
    <w:rsid w:val="00B86E1A"/>
    <w:rsid w:val="00B86E74"/>
    <w:rsid w:val="00B8778D"/>
    <w:rsid w:val="00B90115"/>
    <w:rsid w:val="00B921FC"/>
    <w:rsid w:val="00B92467"/>
    <w:rsid w:val="00B93228"/>
    <w:rsid w:val="00B93A14"/>
    <w:rsid w:val="00B93E5A"/>
    <w:rsid w:val="00B94979"/>
    <w:rsid w:val="00B94DBD"/>
    <w:rsid w:val="00B95AB8"/>
    <w:rsid w:val="00BA1E52"/>
    <w:rsid w:val="00BA3BAD"/>
    <w:rsid w:val="00BA44B6"/>
    <w:rsid w:val="00BA45DB"/>
    <w:rsid w:val="00BA4AB9"/>
    <w:rsid w:val="00BA5C17"/>
    <w:rsid w:val="00BA626A"/>
    <w:rsid w:val="00BA6440"/>
    <w:rsid w:val="00BA6D83"/>
    <w:rsid w:val="00BA7A67"/>
    <w:rsid w:val="00BB0D9D"/>
    <w:rsid w:val="00BB10EF"/>
    <w:rsid w:val="00BB2582"/>
    <w:rsid w:val="00BB3DA7"/>
    <w:rsid w:val="00BB4E01"/>
    <w:rsid w:val="00BB5231"/>
    <w:rsid w:val="00BB548A"/>
    <w:rsid w:val="00BB5B9E"/>
    <w:rsid w:val="00BB716C"/>
    <w:rsid w:val="00BB77C7"/>
    <w:rsid w:val="00BC0437"/>
    <w:rsid w:val="00BC0982"/>
    <w:rsid w:val="00BC099D"/>
    <w:rsid w:val="00BC1952"/>
    <w:rsid w:val="00BC1D52"/>
    <w:rsid w:val="00BC2534"/>
    <w:rsid w:val="00BC3960"/>
    <w:rsid w:val="00BC4626"/>
    <w:rsid w:val="00BC7538"/>
    <w:rsid w:val="00BD0C67"/>
    <w:rsid w:val="00BD2B2E"/>
    <w:rsid w:val="00BD2BEC"/>
    <w:rsid w:val="00BD3461"/>
    <w:rsid w:val="00BD3FD3"/>
    <w:rsid w:val="00BD405A"/>
    <w:rsid w:val="00BE01E5"/>
    <w:rsid w:val="00BE1888"/>
    <w:rsid w:val="00BE21C8"/>
    <w:rsid w:val="00BE2907"/>
    <w:rsid w:val="00BE2AAB"/>
    <w:rsid w:val="00BE355C"/>
    <w:rsid w:val="00BE39DA"/>
    <w:rsid w:val="00BE40FA"/>
    <w:rsid w:val="00BE5E16"/>
    <w:rsid w:val="00BE7481"/>
    <w:rsid w:val="00BE766A"/>
    <w:rsid w:val="00BF08DB"/>
    <w:rsid w:val="00BF157F"/>
    <w:rsid w:val="00BF2683"/>
    <w:rsid w:val="00BF2B15"/>
    <w:rsid w:val="00BF468E"/>
    <w:rsid w:val="00BF5701"/>
    <w:rsid w:val="00C002E7"/>
    <w:rsid w:val="00C004AE"/>
    <w:rsid w:val="00C02625"/>
    <w:rsid w:val="00C02B18"/>
    <w:rsid w:val="00C02E6F"/>
    <w:rsid w:val="00C02F80"/>
    <w:rsid w:val="00C034DE"/>
    <w:rsid w:val="00C036F0"/>
    <w:rsid w:val="00C03A5F"/>
    <w:rsid w:val="00C04538"/>
    <w:rsid w:val="00C045F2"/>
    <w:rsid w:val="00C05119"/>
    <w:rsid w:val="00C0543A"/>
    <w:rsid w:val="00C06186"/>
    <w:rsid w:val="00C06C7F"/>
    <w:rsid w:val="00C076BC"/>
    <w:rsid w:val="00C07C3F"/>
    <w:rsid w:val="00C07F1C"/>
    <w:rsid w:val="00C114C2"/>
    <w:rsid w:val="00C117F6"/>
    <w:rsid w:val="00C12C5B"/>
    <w:rsid w:val="00C13238"/>
    <w:rsid w:val="00C141C5"/>
    <w:rsid w:val="00C147A7"/>
    <w:rsid w:val="00C1490F"/>
    <w:rsid w:val="00C149EA"/>
    <w:rsid w:val="00C14B5A"/>
    <w:rsid w:val="00C154D4"/>
    <w:rsid w:val="00C1797A"/>
    <w:rsid w:val="00C1798E"/>
    <w:rsid w:val="00C17D37"/>
    <w:rsid w:val="00C21BEC"/>
    <w:rsid w:val="00C227C9"/>
    <w:rsid w:val="00C22FEB"/>
    <w:rsid w:val="00C23487"/>
    <w:rsid w:val="00C241C5"/>
    <w:rsid w:val="00C2448E"/>
    <w:rsid w:val="00C2488C"/>
    <w:rsid w:val="00C2609E"/>
    <w:rsid w:val="00C27344"/>
    <w:rsid w:val="00C27CA2"/>
    <w:rsid w:val="00C302BD"/>
    <w:rsid w:val="00C30502"/>
    <w:rsid w:val="00C31CFF"/>
    <w:rsid w:val="00C3211B"/>
    <w:rsid w:val="00C3240C"/>
    <w:rsid w:val="00C32D0D"/>
    <w:rsid w:val="00C33048"/>
    <w:rsid w:val="00C343C9"/>
    <w:rsid w:val="00C37C01"/>
    <w:rsid w:val="00C400B5"/>
    <w:rsid w:val="00C40381"/>
    <w:rsid w:val="00C4186E"/>
    <w:rsid w:val="00C42113"/>
    <w:rsid w:val="00C44377"/>
    <w:rsid w:val="00C44B37"/>
    <w:rsid w:val="00C452B0"/>
    <w:rsid w:val="00C4569D"/>
    <w:rsid w:val="00C4767E"/>
    <w:rsid w:val="00C50401"/>
    <w:rsid w:val="00C508F7"/>
    <w:rsid w:val="00C50FE9"/>
    <w:rsid w:val="00C515EE"/>
    <w:rsid w:val="00C518C0"/>
    <w:rsid w:val="00C52284"/>
    <w:rsid w:val="00C53966"/>
    <w:rsid w:val="00C5462D"/>
    <w:rsid w:val="00C548AC"/>
    <w:rsid w:val="00C54E00"/>
    <w:rsid w:val="00C54F44"/>
    <w:rsid w:val="00C54F57"/>
    <w:rsid w:val="00C551E7"/>
    <w:rsid w:val="00C55D6A"/>
    <w:rsid w:val="00C56398"/>
    <w:rsid w:val="00C56D25"/>
    <w:rsid w:val="00C6010A"/>
    <w:rsid w:val="00C601A6"/>
    <w:rsid w:val="00C60930"/>
    <w:rsid w:val="00C61752"/>
    <w:rsid w:val="00C6202D"/>
    <w:rsid w:val="00C62AD8"/>
    <w:rsid w:val="00C62D16"/>
    <w:rsid w:val="00C62FEC"/>
    <w:rsid w:val="00C634CB"/>
    <w:rsid w:val="00C63882"/>
    <w:rsid w:val="00C644E5"/>
    <w:rsid w:val="00C64AA3"/>
    <w:rsid w:val="00C65016"/>
    <w:rsid w:val="00C65215"/>
    <w:rsid w:val="00C6642C"/>
    <w:rsid w:val="00C66CBD"/>
    <w:rsid w:val="00C66F1B"/>
    <w:rsid w:val="00C7075C"/>
    <w:rsid w:val="00C7177A"/>
    <w:rsid w:val="00C73232"/>
    <w:rsid w:val="00C740DB"/>
    <w:rsid w:val="00C758C6"/>
    <w:rsid w:val="00C766A7"/>
    <w:rsid w:val="00C76A8E"/>
    <w:rsid w:val="00C77FBC"/>
    <w:rsid w:val="00C814D5"/>
    <w:rsid w:val="00C84A06"/>
    <w:rsid w:val="00C859CF"/>
    <w:rsid w:val="00C85C6D"/>
    <w:rsid w:val="00C85E9E"/>
    <w:rsid w:val="00C8636D"/>
    <w:rsid w:val="00C8669A"/>
    <w:rsid w:val="00C86983"/>
    <w:rsid w:val="00C90554"/>
    <w:rsid w:val="00C90E73"/>
    <w:rsid w:val="00C93719"/>
    <w:rsid w:val="00C939A1"/>
    <w:rsid w:val="00C93F58"/>
    <w:rsid w:val="00C951B7"/>
    <w:rsid w:val="00C95839"/>
    <w:rsid w:val="00C962EB"/>
    <w:rsid w:val="00CA09B4"/>
    <w:rsid w:val="00CA0F6F"/>
    <w:rsid w:val="00CA0FF7"/>
    <w:rsid w:val="00CA4122"/>
    <w:rsid w:val="00CA4BC9"/>
    <w:rsid w:val="00CA4F93"/>
    <w:rsid w:val="00CA7E9E"/>
    <w:rsid w:val="00CB004B"/>
    <w:rsid w:val="00CB3F12"/>
    <w:rsid w:val="00CB4696"/>
    <w:rsid w:val="00CB4FD9"/>
    <w:rsid w:val="00CB5D2E"/>
    <w:rsid w:val="00CB680E"/>
    <w:rsid w:val="00CB6CA1"/>
    <w:rsid w:val="00CB6DFF"/>
    <w:rsid w:val="00CB739E"/>
    <w:rsid w:val="00CB7552"/>
    <w:rsid w:val="00CB7881"/>
    <w:rsid w:val="00CC0946"/>
    <w:rsid w:val="00CC10DE"/>
    <w:rsid w:val="00CC300C"/>
    <w:rsid w:val="00CC4C18"/>
    <w:rsid w:val="00CC5222"/>
    <w:rsid w:val="00CC6719"/>
    <w:rsid w:val="00CC6A84"/>
    <w:rsid w:val="00CD0298"/>
    <w:rsid w:val="00CD0EBA"/>
    <w:rsid w:val="00CD11C9"/>
    <w:rsid w:val="00CD17F0"/>
    <w:rsid w:val="00CD1C68"/>
    <w:rsid w:val="00CD2AAE"/>
    <w:rsid w:val="00CD3C09"/>
    <w:rsid w:val="00CD70DD"/>
    <w:rsid w:val="00CE06A5"/>
    <w:rsid w:val="00CE0ED0"/>
    <w:rsid w:val="00CE10B7"/>
    <w:rsid w:val="00CE23E9"/>
    <w:rsid w:val="00CE37D9"/>
    <w:rsid w:val="00CE4217"/>
    <w:rsid w:val="00CE427E"/>
    <w:rsid w:val="00CE492A"/>
    <w:rsid w:val="00CE52E5"/>
    <w:rsid w:val="00CE5BD0"/>
    <w:rsid w:val="00CE6003"/>
    <w:rsid w:val="00CE63DA"/>
    <w:rsid w:val="00CF1063"/>
    <w:rsid w:val="00CF5298"/>
    <w:rsid w:val="00CF5A06"/>
    <w:rsid w:val="00CF7AA9"/>
    <w:rsid w:val="00D00D02"/>
    <w:rsid w:val="00D00D95"/>
    <w:rsid w:val="00D02311"/>
    <w:rsid w:val="00D0246D"/>
    <w:rsid w:val="00D028C6"/>
    <w:rsid w:val="00D02C9F"/>
    <w:rsid w:val="00D04703"/>
    <w:rsid w:val="00D05E1F"/>
    <w:rsid w:val="00D05FE9"/>
    <w:rsid w:val="00D10266"/>
    <w:rsid w:val="00D109D1"/>
    <w:rsid w:val="00D131F2"/>
    <w:rsid w:val="00D13508"/>
    <w:rsid w:val="00D13C80"/>
    <w:rsid w:val="00D15E27"/>
    <w:rsid w:val="00D167DF"/>
    <w:rsid w:val="00D16AEB"/>
    <w:rsid w:val="00D207D9"/>
    <w:rsid w:val="00D224C5"/>
    <w:rsid w:val="00D22940"/>
    <w:rsid w:val="00D22DB7"/>
    <w:rsid w:val="00D237AE"/>
    <w:rsid w:val="00D239F9"/>
    <w:rsid w:val="00D23BCF"/>
    <w:rsid w:val="00D24798"/>
    <w:rsid w:val="00D24833"/>
    <w:rsid w:val="00D24C6C"/>
    <w:rsid w:val="00D25161"/>
    <w:rsid w:val="00D25E4D"/>
    <w:rsid w:val="00D33126"/>
    <w:rsid w:val="00D337CB"/>
    <w:rsid w:val="00D3491E"/>
    <w:rsid w:val="00D35E26"/>
    <w:rsid w:val="00D37C5E"/>
    <w:rsid w:val="00D406E8"/>
    <w:rsid w:val="00D40B0C"/>
    <w:rsid w:val="00D4147C"/>
    <w:rsid w:val="00D4185F"/>
    <w:rsid w:val="00D41F1F"/>
    <w:rsid w:val="00D425BF"/>
    <w:rsid w:val="00D4279A"/>
    <w:rsid w:val="00D42950"/>
    <w:rsid w:val="00D42AE5"/>
    <w:rsid w:val="00D4470D"/>
    <w:rsid w:val="00D4514D"/>
    <w:rsid w:val="00D46199"/>
    <w:rsid w:val="00D47BD9"/>
    <w:rsid w:val="00D50764"/>
    <w:rsid w:val="00D517E9"/>
    <w:rsid w:val="00D52EF9"/>
    <w:rsid w:val="00D53631"/>
    <w:rsid w:val="00D5393B"/>
    <w:rsid w:val="00D53F24"/>
    <w:rsid w:val="00D54418"/>
    <w:rsid w:val="00D55610"/>
    <w:rsid w:val="00D55BF0"/>
    <w:rsid w:val="00D562AF"/>
    <w:rsid w:val="00D57023"/>
    <w:rsid w:val="00D57926"/>
    <w:rsid w:val="00D612E1"/>
    <w:rsid w:val="00D61445"/>
    <w:rsid w:val="00D62E58"/>
    <w:rsid w:val="00D63DE8"/>
    <w:rsid w:val="00D65762"/>
    <w:rsid w:val="00D66454"/>
    <w:rsid w:val="00D66CB0"/>
    <w:rsid w:val="00D67082"/>
    <w:rsid w:val="00D67260"/>
    <w:rsid w:val="00D7096A"/>
    <w:rsid w:val="00D70EFB"/>
    <w:rsid w:val="00D720A6"/>
    <w:rsid w:val="00D721E6"/>
    <w:rsid w:val="00D72E6B"/>
    <w:rsid w:val="00D732A1"/>
    <w:rsid w:val="00D732E1"/>
    <w:rsid w:val="00D74CB8"/>
    <w:rsid w:val="00D76AF0"/>
    <w:rsid w:val="00D76C85"/>
    <w:rsid w:val="00D76F94"/>
    <w:rsid w:val="00D77565"/>
    <w:rsid w:val="00D775E9"/>
    <w:rsid w:val="00D776C4"/>
    <w:rsid w:val="00D80062"/>
    <w:rsid w:val="00D802E8"/>
    <w:rsid w:val="00D81BCB"/>
    <w:rsid w:val="00D822FA"/>
    <w:rsid w:val="00D8244A"/>
    <w:rsid w:val="00D82EDB"/>
    <w:rsid w:val="00D8424B"/>
    <w:rsid w:val="00D85367"/>
    <w:rsid w:val="00D85CE9"/>
    <w:rsid w:val="00D86203"/>
    <w:rsid w:val="00D86686"/>
    <w:rsid w:val="00D87EEF"/>
    <w:rsid w:val="00D922D3"/>
    <w:rsid w:val="00D943DE"/>
    <w:rsid w:val="00D96000"/>
    <w:rsid w:val="00D963D1"/>
    <w:rsid w:val="00D96406"/>
    <w:rsid w:val="00DA0977"/>
    <w:rsid w:val="00DA0E6D"/>
    <w:rsid w:val="00DA1441"/>
    <w:rsid w:val="00DA26EF"/>
    <w:rsid w:val="00DA341F"/>
    <w:rsid w:val="00DA5CE5"/>
    <w:rsid w:val="00DA6151"/>
    <w:rsid w:val="00DA7FE6"/>
    <w:rsid w:val="00DB06BB"/>
    <w:rsid w:val="00DB1431"/>
    <w:rsid w:val="00DB3378"/>
    <w:rsid w:val="00DB3CAF"/>
    <w:rsid w:val="00DB5906"/>
    <w:rsid w:val="00DB6BFE"/>
    <w:rsid w:val="00DB7285"/>
    <w:rsid w:val="00DB7D98"/>
    <w:rsid w:val="00DC0AD8"/>
    <w:rsid w:val="00DC0DFC"/>
    <w:rsid w:val="00DC0F23"/>
    <w:rsid w:val="00DC121D"/>
    <w:rsid w:val="00DC169B"/>
    <w:rsid w:val="00DC3CAD"/>
    <w:rsid w:val="00DC3CD1"/>
    <w:rsid w:val="00DC44DA"/>
    <w:rsid w:val="00DC47A6"/>
    <w:rsid w:val="00DC4D6D"/>
    <w:rsid w:val="00DC6FFB"/>
    <w:rsid w:val="00DC7054"/>
    <w:rsid w:val="00DD02DE"/>
    <w:rsid w:val="00DD1364"/>
    <w:rsid w:val="00DD14ED"/>
    <w:rsid w:val="00DD1B18"/>
    <w:rsid w:val="00DD1F03"/>
    <w:rsid w:val="00DD4E7A"/>
    <w:rsid w:val="00DD5776"/>
    <w:rsid w:val="00DD6538"/>
    <w:rsid w:val="00DD658A"/>
    <w:rsid w:val="00DD65F9"/>
    <w:rsid w:val="00DD6FD3"/>
    <w:rsid w:val="00DD786B"/>
    <w:rsid w:val="00DE15FD"/>
    <w:rsid w:val="00DE27D9"/>
    <w:rsid w:val="00DE32A4"/>
    <w:rsid w:val="00DE3941"/>
    <w:rsid w:val="00DE6530"/>
    <w:rsid w:val="00DF1788"/>
    <w:rsid w:val="00DF219B"/>
    <w:rsid w:val="00DF21CB"/>
    <w:rsid w:val="00DF279E"/>
    <w:rsid w:val="00DF2EA2"/>
    <w:rsid w:val="00DF553E"/>
    <w:rsid w:val="00DF6881"/>
    <w:rsid w:val="00DF6AE2"/>
    <w:rsid w:val="00DF75A1"/>
    <w:rsid w:val="00DF7A57"/>
    <w:rsid w:val="00E00B00"/>
    <w:rsid w:val="00E00D51"/>
    <w:rsid w:val="00E01D27"/>
    <w:rsid w:val="00E0299F"/>
    <w:rsid w:val="00E02B9E"/>
    <w:rsid w:val="00E0348D"/>
    <w:rsid w:val="00E03730"/>
    <w:rsid w:val="00E03CF9"/>
    <w:rsid w:val="00E04379"/>
    <w:rsid w:val="00E0475F"/>
    <w:rsid w:val="00E0509F"/>
    <w:rsid w:val="00E052E2"/>
    <w:rsid w:val="00E06844"/>
    <w:rsid w:val="00E10643"/>
    <w:rsid w:val="00E1084B"/>
    <w:rsid w:val="00E108F4"/>
    <w:rsid w:val="00E109CF"/>
    <w:rsid w:val="00E12DA6"/>
    <w:rsid w:val="00E14662"/>
    <w:rsid w:val="00E14EF3"/>
    <w:rsid w:val="00E15192"/>
    <w:rsid w:val="00E159CC"/>
    <w:rsid w:val="00E1622F"/>
    <w:rsid w:val="00E165DC"/>
    <w:rsid w:val="00E166F4"/>
    <w:rsid w:val="00E16CB2"/>
    <w:rsid w:val="00E20410"/>
    <w:rsid w:val="00E20F2E"/>
    <w:rsid w:val="00E222A3"/>
    <w:rsid w:val="00E22D46"/>
    <w:rsid w:val="00E23217"/>
    <w:rsid w:val="00E2414B"/>
    <w:rsid w:val="00E25BEA"/>
    <w:rsid w:val="00E2674C"/>
    <w:rsid w:val="00E271F9"/>
    <w:rsid w:val="00E27710"/>
    <w:rsid w:val="00E30177"/>
    <w:rsid w:val="00E30711"/>
    <w:rsid w:val="00E309E0"/>
    <w:rsid w:val="00E31CC1"/>
    <w:rsid w:val="00E31EFA"/>
    <w:rsid w:val="00E3271E"/>
    <w:rsid w:val="00E3344B"/>
    <w:rsid w:val="00E3349E"/>
    <w:rsid w:val="00E33C36"/>
    <w:rsid w:val="00E34D3B"/>
    <w:rsid w:val="00E3561F"/>
    <w:rsid w:val="00E36397"/>
    <w:rsid w:val="00E36ECB"/>
    <w:rsid w:val="00E371DF"/>
    <w:rsid w:val="00E375E8"/>
    <w:rsid w:val="00E37C14"/>
    <w:rsid w:val="00E40A8B"/>
    <w:rsid w:val="00E40C26"/>
    <w:rsid w:val="00E4124E"/>
    <w:rsid w:val="00E4151D"/>
    <w:rsid w:val="00E4152C"/>
    <w:rsid w:val="00E41856"/>
    <w:rsid w:val="00E41A32"/>
    <w:rsid w:val="00E42EED"/>
    <w:rsid w:val="00E430F5"/>
    <w:rsid w:val="00E43415"/>
    <w:rsid w:val="00E434DF"/>
    <w:rsid w:val="00E43885"/>
    <w:rsid w:val="00E43C7D"/>
    <w:rsid w:val="00E4549E"/>
    <w:rsid w:val="00E4615D"/>
    <w:rsid w:val="00E46B52"/>
    <w:rsid w:val="00E46F27"/>
    <w:rsid w:val="00E47062"/>
    <w:rsid w:val="00E47EE4"/>
    <w:rsid w:val="00E50EDD"/>
    <w:rsid w:val="00E51373"/>
    <w:rsid w:val="00E514AD"/>
    <w:rsid w:val="00E51ABC"/>
    <w:rsid w:val="00E53653"/>
    <w:rsid w:val="00E536F5"/>
    <w:rsid w:val="00E538F9"/>
    <w:rsid w:val="00E54288"/>
    <w:rsid w:val="00E54687"/>
    <w:rsid w:val="00E54761"/>
    <w:rsid w:val="00E54884"/>
    <w:rsid w:val="00E54C06"/>
    <w:rsid w:val="00E54C62"/>
    <w:rsid w:val="00E54FB0"/>
    <w:rsid w:val="00E5633B"/>
    <w:rsid w:val="00E565AB"/>
    <w:rsid w:val="00E5662F"/>
    <w:rsid w:val="00E60213"/>
    <w:rsid w:val="00E6083C"/>
    <w:rsid w:val="00E62ED2"/>
    <w:rsid w:val="00E63033"/>
    <w:rsid w:val="00E6327B"/>
    <w:rsid w:val="00E63DE7"/>
    <w:rsid w:val="00E63E0C"/>
    <w:rsid w:val="00E643CE"/>
    <w:rsid w:val="00E65341"/>
    <w:rsid w:val="00E65FC3"/>
    <w:rsid w:val="00E6644E"/>
    <w:rsid w:val="00E66863"/>
    <w:rsid w:val="00E66967"/>
    <w:rsid w:val="00E670D7"/>
    <w:rsid w:val="00E6780A"/>
    <w:rsid w:val="00E70475"/>
    <w:rsid w:val="00E7054F"/>
    <w:rsid w:val="00E70F17"/>
    <w:rsid w:val="00E712D5"/>
    <w:rsid w:val="00E724D7"/>
    <w:rsid w:val="00E73259"/>
    <w:rsid w:val="00E748F7"/>
    <w:rsid w:val="00E7563F"/>
    <w:rsid w:val="00E75F70"/>
    <w:rsid w:val="00E766B8"/>
    <w:rsid w:val="00E768E3"/>
    <w:rsid w:val="00E8044F"/>
    <w:rsid w:val="00E80559"/>
    <w:rsid w:val="00E80962"/>
    <w:rsid w:val="00E80DD2"/>
    <w:rsid w:val="00E817D7"/>
    <w:rsid w:val="00E822EB"/>
    <w:rsid w:val="00E822F1"/>
    <w:rsid w:val="00E84645"/>
    <w:rsid w:val="00E846B2"/>
    <w:rsid w:val="00E86DC1"/>
    <w:rsid w:val="00E87DA6"/>
    <w:rsid w:val="00E943B6"/>
    <w:rsid w:val="00E943E7"/>
    <w:rsid w:val="00E9472C"/>
    <w:rsid w:val="00E94829"/>
    <w:rsid w:val="00E9489F"/>
    <w:rsid w:val="00E9656F"/>
    <w:rsid w:val="00E96C40"/>
    <w:rsid w:val="00E9775E"/>
    <w:rsid w:val="00EA06A4"/>
    <w:rsid w:val="00EA303F"/>
    <w:rsid w:val="00EA3DF0"/>
    <w:rsid w:val="00EA42FC"/>
    <w:rsid w:val="00EA4423"/>
    <w:rsid w:val="00EA45FA"/>
    <w:rsid w:val="00EA46F5"/>
    <w:rsid w:val="00EA49C1"/>
    <w:rsid w:val="00EA5B98"/>
    <w:rsid w:val="00EA68B8"/>
    <w:rsid w:val="00EA6AD1"/>
    <w:rsid w:val="00EA710B"/>
    <w:rsid w:val="00EA7CEE"/>
    <w:rsid w:val="00EB1D6F"/>
    <w:rsid w:val="00EB20EF"/>
    <w:rsid w:val="00EB45D7"/>
    <w:rsid w:val="00EB4940"/>
    <w:rsid w:val="00EB5E7C"/>
    <w:rsid w:val="00EB6045"/>
    <w:rsid w:val="00EB631D"/>
    <w:rsid w:val="00EB6796"/>
    <w:rsid w:val="00EB6BB8"/>
    <w:rsid w:val="00EB7B2A"/>
    <w:rsid w:val="00EC09E2"/>
    <w:rsid w:val="00EC150D"/>
    <w:rsid w:val="00EC19D2"/>
    <w:rsid w:val="00EC1D12"/>
    <w:rsid w:val="00EC2DD4"/>
    <w:rsid w:val="00EC2DD6"/>
    <w:rsid w:val="00EC34FA"/>
    <w:rsid w:val="00EC394C"/>
    <w:rsid w:val="00EC6097"/>
    <w:rsid w:val="00EC68BA"/>
    <w:rsid w:val="00EC6EE6"/>
    <w:rsid w:val="00EC6F82"/>
    <w:rsid w:val="00EC7E84"/>
    <w:rsid w:val="00ED0786"/>
    <w:rsid w:val="00ED0934"/>
    <w:rsid w:val="00ED0AED"/>
    <w:rsid w:val="00ED21E5"/>
    <w:rsid w:val="00ED5166"/>
    <w:rsid w:val="00ED59CB"/>
    <w:rsid w:val="00ED66F0"/>
    <w:rsid w:val="00ED67CF"/>
    <w:rsid w:val="00ED6874"/>
    <w:rsid w:val="00ED6FD5"/>
    <w:rsid w:val="00ED7C2E"/>
    <w:rsid w:val="00EE058E"/>
    <w:rsid w:val="00EE1956"/>
    <w:rsid w:val="00EE33FC"/>
    <w:rsid w:val="00EE3679"/>
    <w:rsid w:val="00EE3845"/>
    <w:rsid w:val="00EE38C9"/>
    <w:rsid w:val="00EE3F64"/>
    <w:rsid w:val="00EE5350"/>
    <w:rsid w:val="00EE5AAF"/>
    <w:rsid w:val="00EE7BCF"/>
    <w:rsid w:val="00EE7CC5"/>
    <w:rsid w:val="00EF01D4"/>
    <w:rsid w:val="00EF09F6"/>
    <w:rsid w:val="00EF0B12"/>
    <w:rsid w:val="00EF0D95"/>
    <w:rsid w:val="00EF1134"/>
    <w:rsid w:val="00EF1D01"/>
    <w:rsid w:val="00EF4F16"/>
    <w:rsid w:val="00EF5A1D"/>
    <w:rsid w:val="00EF5B79"/>
    <w:rsid w:val="00EF5D20"/>
    <w:rsid w:val="00EF7BC2"/>
    <w:rsid w:val="00EF7C34"/>
    <w:rsid w:val="00F00BBF"/>
    <w:rsid w:val="00F01031"/>
    <w:rsid w:val="00F0188A"/>
    <w:rsid w:val="00F01E48"/>
    <w:rsid w:val="00F034D7"/>
    <w:rsid w:val="00F04201"/>
    <w:rsid w:val="00F0438C"/>
    <w:rsid w:val="00F04DAD"/>
    <w:rsid w:val="00F050BA"/>
    <w:rsid w:val="00F0599A"/>
    <w:rsid w:val="00F05DB7"/>
    <w:rsid w:val="00F06ED6"/>
    <w:rsid w:val="00F0766C"/>
    <w:rsid w:val="00F077E2"/>
    <w:rsid w:val="00F10133"/>
    <w:rsid w:val="00F114C0"/>
    <w:rsid w:val="00F11C65"/>
    <w:rsid w:val="00F11D5F"/>
    <w:rsid w:val="00F15509"/>
    <w:rsid w:val="00F17465"/>
    <w:rsid w:val="00F178FE"/>
    <w:rsid w:val="00F17A46"/>
    <w:rsid w:val="00F17D36"/>
    <w:rsid w:val="00F218C9"/>
    <w:rsid w:val="00F2277C"/>
    <w:rsid w:val="00F236FE"/>
    <w:rsid w:val="00F239C6"/>
    <w:rsid w:val="00F24DC4"/>
    <w:rsid w:val="00F2623B"/>
    <w:rsid w:val="00F264B4"/>
    <w:rsid w:val="00F270C7"/>
    <w:rsid w:val="00F27839"/>
    <w:rsid w:val="00F30849"/>
    <w:rsid w:val="00F31077"/>
    <w:rsid w:val="00F323BB"/>
    <w:rsid w:val="00F32DF4"/>
    <w:rsid w:val="00F3314C"/>
    <w:rsid w:val="00F3590B"/>
    <w:rsid w:val="00F371F5"/>
    <w:rsid w:val="00F3745F"/>
    <w:rsid w:val="00F37A39"/>
    <w:rsid w:val="00F403FA"/>
    <w:rsid w:val="00F40E0D"/>
    <w:rsid w:val="00F4106D"/>
    <w:rsid w:val="00F411D3"/>
    <w:rsid w:val="00F42450"/>
    <w:rsid w:val="00F42651"/>
    <w:rsid w:val="00F426AB"/>
    <w:rsid w:val="00F434A1"/>
    <w:rsid w:val="00F43A2E"/>
    <w:rsid w:val="00F44394"/>
    <w:rsid w:val="00F44B26"/>
    <w:rsid w:val="00F45ECA"/>
    <w:rsid w:val="00F46042"/>
    <w:rsid w:val="00F4629D"/>
    <w:rsid w:val="00F466ED"/>
    <w:rsid w:val="00F47343"/>
    <w:rsid w:val="00F47CE0"/>
    <w:rsid w:val="00F47CF8"/>
    <w:rsid w:val="00F506ED"/>
    <w:rsid w:val="00F50D0E"/>
    <w:rsid w:val="00F533B8"/>
    <w:rsid w:val="00F544AF"/>
    <w:rsid w:val="00F54CD1"/>
    <w:rsid w:val="00F54D4D"/>
    <w:rsid w:val="00F57D1D"/>
    <w:rsid w:val="00F623AE"/>
    <w:rsid w:val="00F65DBE"/>
    <w:rsid w:val="00F70E0C"/>
    <w:rsid w:val="00F70E9A"/>
    <w:rsid w:val="00F7313E"/>
    <w:rsid w:val="00F73267"/>
    <w:rsid w:val="00F73FB0"/>
    <w:rsid w:val="00F743AD"/>
    <w:rsid w:val="00F74B3F"/>
    <w:rsid w:val="00F74E34"/>
    <w:rsid w:val="00F753A6"/>
    <w:rsid w:val="00F75D7C"/>
    <w:rsid w:val="00F76635"/>
    <w:rsid w:val="00F77334"/>
    <w:rsid w:val="00F77970"/>
    <w:rsid w:val="00F77D58"/>
    <w:rsid w:val="00F77E34"/>
    <w:rsid w:val="00F81FDC"/>
    <w:rsid w:val="00F82B67"/>
    <w:rsid w:val="00F8341E"/>
    <w:rsid w:val="00F83ADA"/>
    <w:rsid w:val="00F85353"/>
    <w:rsid w:val="00F858B6"/>
    <w:rsid w:val="00F87CB4"/>
    <w:rsid w:val="00F87F52"/>
    <w:rsid w:val="00F91E49"/>
    <w:rsid w:val="00F935BD"/>
    <w:rsid w:val="00F936A7"/>
    <w:rsid w:val="00F94937"/>
    <w:rsid w:val="00F94A41"/>
    <w:rsid w:val="00F95F76"/>
    <w:rsid w:val="00F961AB"/>
    <w:rsid w:val="00F965DA"/>
    <w:rsid w:val="00F96CA8"/>
    <w:rsid w:val="00F96D2E"/>
    <w:rsid w:val="00F97021"/>
    <w:rsid w:val="00FA04FD"/>
    <w:rsid w:val="00FA1111"/>
    <w:rsid w:val="00FA2F52"/>
    <w:rsid w:val="00FA3A4D"/>
    <w:rsid w:val="00FA3C3B"/>
    <w:rsid w:val="00FA457E"/>
    <w:rsid w:val="00FA7F8F"/>
    <w:rsid w:val="00FB0FEF"/>
    <w:rsid w:val="00FB29D7"/>
    <w:rsid w:val="00FB2DCC"/>
    <w:rsid w:val="00FB58FC"/>
    <w:rsid w:val="00FB5CEC"/>
    <w:rsid w:val="00FB7563"/>
    <w:rsid w:val="00FB7822"/>
    <w:rsid w:val="00FC04D0"/>
    <w:rsid w:val="00FC0DEF"/>
    <w:rsid w:val="00FC138A"/>
    <w:rsid w:val="00FC24DC"/>
    <w:rsid w:val="00FC34D7"/>
    <w:rsid w:val="00FC3A3E"/>
    <w:rsid w:val="00FC3E50"/>
    <w:rsid w:val="00FC54AA"/>
    <w:rsid w:val="00FC59F2"/>
    <w:rsid w:val="00FC5E14"/>
    <w:rsid w:val="00FC710B"/>
    <w:rsid w:val="00FC792D"/>
    <w:rsid w:val="00FC7EA6"/>
    <w:rsid w:val="00FD0056"/>
    <w:rsid w:val="00FD0616"/>
    <w:rsid w:val="00FD10C3"/>
    <w:rsid w:val="00FD136D"/>
    <w:rsid w:val="00FD1729"/>
    <w:rsid w:val="00FD2B41"/>
    <w:rsid w:val="00FD6CD9"/>
    <w:rsid w:val="00FD736F"/>
    <w:rsid w:val="00FE09CA"/>
    <w:rsid w:val="00FE09F8"/>
    <w:rsid w:val="00FE1141"/>
    <w:rsid w:val="00FE1EED"/>
    <w:rsid w:val="00FE20BB"/>
    <w:rsid w:val="00FE32D5"/>
    <w:rsid w:val="00FE344C"/>
    <w:rsid w:val="00FE506B"/>
    <w:rsid w:val="00FE5A04"/>
    <w:rsid w:val="00FF00F2"/>
    <w:rsid w:val="00FF2643"/>
    <w:rsid w:val="00FF4921"/>
    <w:rsid w:val="00FF4D02"/>
    <w:rsid w:val="00FF53EE"/>
    <w:rsid w:val="00FF6ABD"/>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6CDB"/>
  <w15:docId w15:val="{5EC397F8-06A1-4B99-84D9-F92BC4A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7DD"/>
  </w:style>
  <w:style w:type="paragraph" w:styleId="1">
    <w:name w:val="heading 1"/>
    <w:basedOn w:val="Normal1"/>
    <w:next w:val="Normal1"/>
    <w:link w:val="10"/>
    <w:rsid w:val="00E63033"/>
    <w:pPr>
      <w:keepNext/>
      <w:keepLines/>
      <w:spacing w:before="480" w:after="120"/>
      <w:outlineLvl w:val="0"/>
    </w:pPr>
    <w:rPr>
      <w:b/>
      <w:sz w:val="48"/>
      <w:szCs w:val="48"/>
    </w:rPr>
  </w:style>
  <w:style w:type="paragraph" w:styleId="2">
    <w:name w:val="heading 2"/>
    <w:basedOn w:val="Normal1"/>
    <w:next w:val="Normal1"/>
    <w:link w:val="20"/>
    <w:rsid w:val="00E63033"/>
    <w:pPr>
      <w:keepNext/>
      <w:keepLines/>
      <w:spacing w:before="360" w:after="80"/>
      <w:outlineLvl w:val="1"/>
    </w:pPr>
    <w:rPr>
      <w:b/>
      <w:sz w:val="36"/>
      <w:szCs w:val="36"/>
    </w:rPr>
  </w:style>
  <w:style w:type="paragraph" w:styleId="3">
    <w:name w:val="heading 3"/>
    <w:basedOn w:val="Normal1"/>
    <w:next w:val="Normal1"/>
    <w:link w:val="30"/>
    <w:rsid w:val="00E63033"/>
    <w:pPr>
      <w:keepNext/>
      <w:keepLines/>
      <w:spacing w:before="280" w:after="80"/>
      <w:outlineLvl w:val="2"/>
    </w:pPr>
    <w:rPr>
      <w:b/>
      <w:sz w:val="28"/>
      <w:szCs w:val="28"/>
    </w:rPr>
  </w:style>
  <w:style w:type="paragraph" w:styleId="4">
    <w:name w:val="heading 4"/>
    <w:basedOn w:val="Normal1"/>
    <w:next w:val="Normal1"/>
    <w:link w:val="40"/>
    <w:rsid w:val="00E63033"/>
    <w:pPr>
      <w:keepNext/>
      <w:keepLines/>
      <w:spacing w:before="240" w:after="40"/>
      <w:outlineLvl w:val="3"/>
    </w:pPr>
    <w:rPr>
      <w:b/>
      <w:sz w:val="24"/>
      <w:szCs w:val="24"/>
    </w:rPr>
  </w:style>
  <w:style w:type="paragraph" w:styleId="5">
    <w:name w:val="heading 5"/>
    <w:basedOn w:val="Normal1"/>
    <w:next w:val="Normal1"/>
    <w:link w:val="50"/>
    <w:rsid w:val="00E63033"/>
    <w:pPr>
      <w:keepNext/>
      <w:keepLines/>
      <w:spacing w:before="220" w:after="40"/>
      <w:outlineLvl w:val="4"/>
    </w:pPr>
    <w:rPr>
      <w:b/>
    </w:rPr>
  </w:style>
  <w:style w:type="paragraph" w:styleId="6">
    <w:name w:val="heading 6"/>
    <w:basedOn w:val="Normal1"/>
    <w:next w:val="Normal1"/>
    <w:link w:val="60"/>
    <w:rsid w:val="00E630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points,Bullet WP tables,Numbered Para 1,Dot pt,No Spacing1,List Paragraph Char Char Char,Indicator Text,Bullet 1,List Paragraph1,Bullet Points,MAIN CONTENT,List Paragraph12,F5 List Paragraph,Heading 2_sj,Report Para,Citation List,3"/>
    <w:basedOn w:val="a"/>
    <w:link w:val="a4"/>
    <w:uiPriority w:val="34"/>
    <w:qFormat/>
    <w:rsid w:val="005325E5"/>
    <w:pPr>
      <w:ind w:left="720"/>
      <w:contextualSpacing/>
    </w:pPr>
  </w:style>
  <w:style w:type="character" w:styleId="a5">
    <w:name w:val="annotation reference"/>
    <w:basedOn w:val="a0"/>
    <w:unhideWhenUsed/>
    <w:rsid w:val="005325E5"/>
    <w:rPr>
      <w:sz w:val="16"/>
      <w:szCs w:val="16"/>
    </w:rPr>
  </w:style>
  <w:style w:type="paragraph" w:styleId="a6">
    <w:name w:val="annotation text"/>
    <w:basedOn w:val="a"/>
    <w:link w:val="a7"/>
    <w:uiPriority w:val="99"/>
    <w:unhideWhenUsed/>
    <w:rsid w:val="005325E5"/>
    <w:pPr>
      <w:spacing w:line="240" w:lineRule="auto"/>
    </w:pPr>
    <w:rPr>
      <w:sz w:val="20"/>
      <w:szCs w:val="20"/>
    </w:rPr>
  </w:style>
  <w:style w:type="character" w:customStyle="1" w:styleId="a7">
    <w:name w:val="Текст примечания Знак"/>
    <w:basedOn w:val="a0"/>
    <w:link w:val="a6"/>
    <w:uiPriority w:val="99"/>
    <w:rsid w:val="005325E5"/>
    <w:rPr>
      <w:sz w:val="20"/>
      <w:szCs w:val="20"/>
    </w:rPr>
  </w:style>
  <w:style w:type="character" w:customStyle="1" w:styleId="jlqj4b">
    <w:name w:val="jlqj4b"/>
    <w:basedOn w:val="a0"/>
    <w:rsid w:val="005325E5"/>
  </w:style>
  <w:style w:type="paragraph" w:styleId="a8">
    <w:name w:val="Balloon Text"/>
    <w:basedOn w:val="a"/>
    <w:link w:val="a9"/>
    <w:uiPriority w:val="99"/>
    <w:semiHidden/>
    <w:unhideWhenUsed/>
    <w:rsid w:val="005325E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325E5"/>
    <w:rPr>
      <w:rFonts w:ascii="Segoe UI" w:hAnsi="Segoe UI" w:cs="Segoe UI"/>
      <w:sz w:val="18"/>
      <w:szCs w:val="18"/>
    </w:rPr>
  </w:style>
  <w:style w:type="character" w:styleId="aa">
    <w:name w:val="Hyperlink"/>
    <w:basedOn w:val="a0"/>
    <w:uiPriority w:val="99"/>
    <w:unhideWhenUsed/>
    <w:rsid w:val="00E63033"/>
    <w:rPr>
      <w:color w:val="0563C1"/>
      <w:u w:val="single"/>
    </w:rPr>
  </w:style>
  <w:style w:type="paragraph" w:styleId="ab">
    <w:name w:val="annotation subject"/>
    <w:basedOn w:val="a6"/>
    <w:next w:val="a6"/>
    <w:link w:val="ac"/>
    <w:uiPriority w:val="99"/>
    <w:semiHidden/>
    <w:unhideWhenUsed/>
    <w:rsid w:val="006C65ED"/>
    <w:rPr>
      <w:b/>
      <w:bCs/>
    </w:rPr>
  </w:style>
  <w:style w:type="character" w:customStyle="1" w:styleId="ac">
    <w:name w:val="Тема примечания Знак"/>
    <w:basedOn w:val="a7"/>
    <w:link w:val="ab"/>
    <w:uiPriority w:val="99"/>
    <w:semiHidden/>
    <w:rsid w:val="006C65ED"/>
    <w:rPr>
      <w:b/>
      <w:bCs/>
      <w:sz w:val="20"/>
      <w:szCs w:val="20"/>
    </w:rPr>
  </w:style>
  <w:style w:type="paragraph" w:styleId="ad">
    <w:name w:val="Revision"/>
    <w:hidden/>
    <w:uiPriority w:val="99"/>
    <w:semiHidden/>
    <w:rsid w:val="00166F39"/>
    <w:pPr>
      <w:spacing w:after="0" w:line="240" w:lineRule="auto"/>
    </w:pPr>
  </w:style>
  <w:style w:type="paragraph" w:styleId="ae">
    <w:name w:val="footnote text"/>
    <w:basedOn w:val="a"/>
    <w:link w:val="af"/>
    <w:uiPriority w:val="99"/>
    <w:semiHidden/>
    <w:unhideWhenUsed/>
    <w:rsid w:val="0041254B"/>
    <w:pPr>
      <w:spacing w:after="0" w:line="240" w:lineRule="auto"/>
    </w:pPr>
    <w:rPr>
      <w:sz w:val="20"/>
      <w:szCs w:val="20"/>
    </w:rPr>
  </w:style>
  <w:style w:type="character" w:customStyle="1" w:styleId="af">
    <w:name w:val="Текст сноски Знак"/>
    <w:basedOn w:val="a0"/>
    <w:link w:val="ae"/>
    <w:uiPriority w:val="99"/>
    <w:semiHidden/>
    <w:rsid w:val="0041254B"/>
    <w:rPr>
      <w:sz w:val="20"/>
      <w:szCs w:val="20"/>
    </w:rPr>
  </w:style>
  <w:style w:type="character" w:styleId="af0">
    <w:name w:val="footnote reference"/>
    <w:basedOn w:val="a0"/>
    <w:uiPriority w:val="99"/>
    <w:semiHidden/>
    <w:unhideWhenUsed/>
    <w:rsid w:val="0041254B"/>
    <w:rPr>
      <w:vertAlign w:val="superscript"/>
    </w:rPr>
  </w:style>
  <w:style w:type="character" w:customStyle="1" w:styleId="UnresolvedMention1">
    <w:name w:val="Unresolved Mention1"/>
    <w:basedOn w:val="a0"/>
    <w:uiPriority w:val="99"/>
    <w:semiHidden/>
    <w:unhideWhenUsed/>
    <w:rsid w:val="00FF6ABD"/>
    <w:rPr>
      <w:color w:val="605E5C"/>
      <w:shd w:val="clear" w:color="auto" w:fill="E1DFDD"/>
    </w:rPr>
  </w:style>
  <w:style w:type="character" w:customStyle="1" w:styleId="10">
    <w:name w:val="Заголовок 1 Знак"/>
    <w:basedOn w:val="a0"/>
    <w:link w:val="1"/>
    <w:rsid w:val="00E63033"/>
    <w:rPr>
      <w:rFonts w:ascii="Calibri" w:eastAsia="Calibri" w:hAnsi="Calibri" w:cs="Calibri"/>
      <w:b/>
      <w:sz w:val="48"/>
      <w:szCs w:val="48"/>
      <w:lang w:val="hy-AM" w:eastAsia="ru-RU"/>
    </w:rPr>
  </w:style>
  <w:style w:type="character" w:customStyle="1" w:styleId="20">
    <w:name w:val="Заголовок 2 Знак"/>
    <w:basedOn w:val="a0"/>
    <w:link w:val="2"/>
    <w:rsid w:val="00E63033"/>
    <w:rPr>
      <w:rFonts w:ascii="Calibri" w:eastAsia="Calibri" w:hAnsi="Calibri" w:cs="Calibri"/>
      <w:b/>
      <w:sz w:val="36"/>
      <w:szCs w:val="36"/>
      <w:lang w:val="hy-AM" w:eastAsia="ru-RU"/>
    </w:rPr>
  </w:style>
  <w:style w:type="character" w:customStyle="1" w:styleId="30">
    <w:name w:val="Заголовок 3 Знак"/>
    <w:basedOn w:val="a0"/>
    <w:link w:val="3"/>
    <w:rsid w:val="00E63033"/>
    <w:rPr>
      <w:rFonts w:ascii="Calibri" w:eastAsia="Calibri" w:hAnsi="Calibri" w:cs="Calibri"/>
      <w:b/>
      <w:sz w:val="28"/>
      <w:szCs w:val="28"/>
      <w:lang w:val="hy-AM" w:eastAsia="ru-RU"/>
    </w:rPr>
  </w:style>
  <w:style w:type="character" w:customStyle="1" w:styleId="40">
    <w:name w:val="Заголовок 4 Знак"/>
    <w:basedOn w:val="a0"/>
    <w:link w:val="4"/>
    <w:rsid w:val="00E63033"/>
    <w:rPr>
      <w:rFonts w:ascii="Calibri" w:eastAsia="Calibri" w:hAnsi="Calibri" w:cs="Calibri"/>
      <w:b/>
      <w:sz w:val="24"/>
      <w:szCs w:val="24"/>
      <w:lang w:val="hy-AM" w:eastAsia="ru-RU"/>
    </w:rPr>
  </w:style>
  <w:style w:type="character" w:customStyle="1" w:styleId="50">
    <w:name w:val="Заголовок 5 Знак"/>
    <w:basedOn w:val="a0"/>
    <w:link w:val="5"/>
    <w:rsid w:val="00E63033"/>
    <w:rPr>
      <w:rFonts w:ascii="Calibri" w:eastAsia="Calibri" w:hAnsi="Calibri" w:cs="Calibri"/>
      <w:b/>
      <w:lang w:val="hy-AM" w:eastAsia="ru-RU"/>
    </w:rPr>
  </w:style>
  <w:style w:type="character" w:customStyle="1" w:styleId="60">
    <w:name w:val="Заголовок 6 Знак"/>
    <w:basedOn w:val="a0"/>
    <w:link w:val="6"/>
    <w:rsid w:val="00E63033"/>
    <w:rPr>
      <w:rFonts w:ascii="Calibri" w:eastAsia="Calibri" w:hAnsi="Calibri" w:cs="Calibri"/>
      <w:b/>
      <w:sz w:val="20"/>
      <w:szCs w:val="20"/>
      <w:lang w:val="hy-AM" w:eastAsia="ru-RU"/>
    </w:rPr>
  </w:style>
  <w:style w:type="paragraph" w:customStyle="1" w:styleId="Normal1">
    <w:name w:val="Normal1"/>
    <w:rsid w:val="00E63033"/>
    <w:rPr>
      <w:rFonts w:ascii="Calibri" w:eastAsia="Calibri" w:hAnsi="Calibri" w:cs="Calibri"/>
      <w:lang w:val="hy-AM" w:eastAsia="ru-RU"/>
    </w:rPr>
  </w:style>
  <w:style w:type="paragraph" w:styleId="af1">
    <w:name w:val="Title"/>
    <w:basedOn w:val="Normal1"/>
    <w:next w:val="Normal1"/>
    <w:link w:val="af2"/>
    <w:rsid w:val="00E63033"/>
    <w:pPr>
      <w:keepNext/>
      <w:keepLines/>
      <w:spacing w:before="480" w:after="120"/>
    </w:pPr>
    <w:rPr>
      <w:b/>
      <w:sz w:val="72"/>
      <w:szCs w:val="72"/>
    </w:rPr>
  </w:style>
  <w:style w:type="character" w:customStyle="1" w:styleId="af2">
    <w:name w:val="Заголовок Знак"/>
    <w:basedOn w:val="a0"/>
    <w:link w:val="af1"/>
    <w:rsid w:val="00E63033"/>
    <w:rPr>
      <w:rFonts w:ascii="Calibri" w:eastAsia="Calibri" w:hAnsi="Calibri" w:cs="Calibri"/>
      <w:b/>
      <w:sz w:val="72"/>
      <w:szCs w:val="72"/>
      <w:lang w:val="hy-AM" w:eastAsia="ru-RU"/>
    </w:rPr>
  </w:style>
  <w:style w:type="paragraph" w:styleId="af3">
    <w:name w:val="Subtitle"/>
    <w:basedOn w:val="a"/>
    <w:next w:val="a"/>
    <w:link w:val="af4"/>
    <w:rsid w:val="00E63033"/>
    <w:pPr>
      <w:keepNext/>
      <w:keepLines/>
      <w:spacing w:before="360" w:after="80"/>
    </w:pPr>
    <w:rPr>
      <w:rFonts w:ascii="Georgia" w:eastAsia="Georgia" w:hAnsi="Georgia" w:cs="Georgia"/>
      <w:i/>
      <w:color w:val="666666"/>
      <w:sz w:val="48"/>
      <w:szCs w:val="48"/>
      <w:lang w:val="hy-AM" w:eastAsia="ru-RU"/>
    </w:rPr>
  </w:style>
  <w:style w:type="character" w:customStyle="1" w:styleId="af4">
    <w:name w:val="Подзаголовок Знак"/>
    <w:basedOn w:val="a0"/>
    <w:link w:val="af3"/>
    <w:rsid w:val="00E63033"/>
    <w:rPr>
      <w:rFonts w:ascii="Georgia" w:eastAsia="Georgia" w:hAnsi="Georgia" w:cs="Georgia"/>
      <w:i/>
      <w:color w:val="666666"/>
      <w:sz w:val="48"/>
      <w:szCs w:val="48"/>
      <w:lang w:val="hy-AM" w:eastAsia="ru-RU"/>
    </w:rPr>
  </w:style>
  <w:style w:type="paragraph" w:styleId="af5">
    <w:name w:val="header"/>
    <w:basedOn w:val="a"/>
    <w:link w:val="af6"/>
    <w:uiPriority w:val="99"/>
    <w:unhideWhenUsed/>
    <w:rsid w:val="00E63033"/>
    <w:pPr>
      <w:tabs>
        <w:tab w:val="center" w:pos="4680"/>
        <w:tab w:val="right" w:pos="9360"/>
      </w:tabs>
      <w:spacing w:after="0" w:line="240" w:lineRule="auto"/>
    </w:pPr>
  </w:style>
  <w:style w:type="character" w:customStyle="1" w:styleId="af6">
    <w:name w:val="Верхний колонтитул Знак"/>
    <w:basedOn w:val="a0"/>
    <w:link w:val="af5"/>
    <w:uiPriority w:val="99"/>
    <w:rsid w:val="00E63033"/>
  </w:style>
  <w:style w:type="paragraph" w:styleId="af7">
    <w:name w:val="footer"/>
    <w:basedOn w:val="a"/>
    <w:link w:val="af8"/>
    <w:uiPriority w:val="99"/>
    <w:unhideWhenUsed/>
    <w:rsid w:val="00E63033"/>
    <w:pPr>
      <w:tabs>
        <w:tab w:val="center" w:pos="4680"/>
        <w:tab w:val="right" w:pos="9360"/>
      </w:tabs>
      <w:spacing w:after="0" w:line="240" w:lineRule="auto"/>
    </w:pPr>
  </w:style>
  <w:style w:type="character" w:customStyle="1" w:styleId="af8">
    <w:name w:val="Нижний колонтитул Знак"/>
    <w:basedOn w:val="a0"/>
    <w:link w:val="af7"/>
    <w:uiPriority w:val="99"/>
    <w:rsid w:val="00E63033"/>
  </w:style>
  <w:style w:type="character" w:customStyle="1" w:styleId="cf01">
    <w:name w:val="cf01"/>
    <w:basedOn w:val="a0"/>
    <w:qFormat/>
    <w:rsid w:val="00AD6C1F"/>
    <w:rPr>
      <w:rFonts w:ascii="Segoe UI" w:hAnsi="Segoe UI" w:cs="Segoe UI" w:hint="default"/>
      <w:sz w:val="18"/>
      <w:szCs w:val="18"/>
    </w:rPr>
  </w:style>
  <w:style w:type="character" w:customStyle="1" w:styleId="a4">
    <w:name w:val="Абзац списка Знак"/>
    <w:aliases w:val="Bulletpoints Знак,Bullet WP tables Знак,Numbered Para 1 Знак,Dot pt Знак,No Spacing1 Знак,List Paragraph Char Char Char Знак,Indicator Text Знак,Bullet 1 Знак,List Paragraph1 Знак,Bullet Points Знак,MAIN CONTENT Знак,Heading 2_sj Знак"/>
    <w:link w:val="a3"/>
    <w:uiPriority w:val="34"/>
    <w:qFormat/>
    <w:rsid w:val="00ED7C2E"/>
  </w:style>
  <w:style w:type="paragraph" w:customStyle="1" w:styleId="TableParagraph">
    <w:name w:val="Table Paragraph"/>
    <w:basedOn w:val="a"/>
    <w:uiPriority w:val="1"/>
    <w:qFormat/>
    <w:rsid w:val="00B47CB8"/>
    <w:pPr>
      <w:widowControl w:val="0"/>
      <w:autoSpaceDE w:val="0"/>
      <w:autoSpaceDN w:val="0"/>
      <w:spacing w:after="0" w:line="240" w:lineRule="auto"/>
    </w:pPr>
    <w:rPr>
      <w:rFonts w:ascii="Times New Roman" w:eastAsia="Times New Roman" w:hAnsi="Times New Roman" w:cs="Times New Roman"/>
    </w:rPr>
  </w:style>
  <w:style w:type="paragraph" w:styleId="af9">
    <w:name w:val="Normal (Web)"/>
    <w:basedOn w:val="a"/>
    <w:uiPriority w:val="99"/>
    <w:semiHidden/>
    <w:unhideWhenUsed/>
    <w:rsid w:val="001130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977">
      <w:bodyDiv w:val="1"/>
      <w:marLeft w:val="0"/>
      <w:marRight w:val="0"/>
      <w:marTop w:val="0"/>
      <w:marBottom w:val="0"/>
      <w:divBdr>
        <w:top w:val="none" w:sz="0" w:space="0" w:color="auto"/>
        <w:left w:val="none" w:sz="0" w:space="0" w:color="auto"/>
        <w:bottom w:val="none" w:sz="0" w:space="0" w:color="auto"/>
        <w:right w:val="none" w:sz="0" w:space="0" w:color="auto"/>
      </w:divBdr>
    </w:div>
    <w:div w:id="60101605">
      <w:bodyDiv w:val="1"/>
      <w:marLeft w:val="0"/>
      <w:marRight w:val="0"/>
      <w:marTop w:val="0"/>
      <w:marBottom w:val="0"/>
      <w:divBdr>
        <w:top w:val="none" w:sz="0" w:space="0" w:color="auto"/>
        <w:left w:val="none" w:sz="0" w:space="0" w:color="auto"/>
        <w:bottom w:val="none" w:sz="0" w:space="0" w:color="auto"/>
        <w:right w:val="none" w:sz="0" w:space="0" w:color="auto"/>
      </w:divBdr>
    </w:div>
    <w:div w:id="88896758">
      <w:bodyDiv w:val="1"/>
      <w:marLeft w:val="0"/>
      <w:marRight w:val="0"/>
      <w:marTop w:val="0"/>
      <w:marBottom w:val="0"/>
      <w:divBdr>
        <w:top w:val="none" w:sz="0" w:space="0" w:color="auto"/>
        <w:left w:val="none" w:sz="0" w:space="0" w:color="auto"/>
        <w:bottom w:val="none" w:sz="0" w:space="0" w:color="auto"/>
        <w:right w:val="none" w:sz="0" w:space="0" w:color="auto"/>
      </w:divBdr>
    </w:div>
    <w:div w:id="96676958">
      <w:bodyDiv w:val="1"/>
      <w:marLeft w:val="0"/>
      <w:marRight w:val="0"/>
      <w:marTop w:val="0"/>
      <w:marBottom w:val="0"/>
      <w:divBdr>
        <w:top w:val="none" w:sz="0" w:space="0" w:color="auto"/>
        <w:left w:val="none" w:sz="0" w:space="0" w:color="auto"/>
        <w:bottom w:val="none" w:sz="0" w:space="0" w:color="auto"/>
        <w:right w:val="none" w:sz="0" w:space="0" w:color="auto"/>
      </w:divBdr>
    </w:div>
    <w:div w:id="97260262">
      <w:bodyDiv w:val="1"/>
      <w:marLeft w:val="0"/>
      <w:marRight w:val="0"/>
      <w:marTop w:val="0"/>
      <w:marBottom w:val="0"/>
      <w:divBdr>
        <w:top w:val="none" w:sz="0" w:space="0" w:color="auto"/>
        <w:left w:val="none" w:sz="0" w:space="0" w:color="auto"/>
        <w:bottom w:val="none" w:sz="0" w:space="0" w:color="auto"/>
        <w:right w:val="none" w:sz="0" w:space="0" w:color="auto"/>
      </w:divBdr>
      <w:divsChild>
        <w:div w:id="656567474">
          <w:marLeft w:val="0"/>
          <w:marRight w:val="0"/>
          <w:marTop w:val="0"/>
          <w:marBottom w:val="0"/>
          <w:divBdr>
            <w:top w:val="none" w:sz="0" w:space="0" w:color="auto"/>
            <w:left w:val="none" w:sz="0" w:space="0" w:color="auto"/>
            <w:bottom w:val="none" w:sz="0" w:space="0" w:color="auto"/>
            <w:right w:val="none" w:sz="0" w:space="0" w:color="auto"/>
          </w:divBdr>
        </w:div>
        <w:div w:id="98108026">
          <w:marLeft w:val="0"/>
          <w:marRight w:val="0"/>
          <w:marTop w:val="0"/>
          <w:marBottom w:val="0"/>
          <w:divBdr>
            <w:top w:val="none" w:sz="0" w:space="0" w:color="auto"/>
            <w:left w:val="none" w:sz="0" w:space="0" w:color="auto"/>
            <w:bottom w:val="none" w:sz="0" w:space="0" w:color="auto"/>
            <w:right w:val="none" w:sz="0" w:space="0" w:color="auto"/>
          </w:divBdr>
          <w:divsChild>
            <w:div w:id="1648125469">
              <w:marLeft w:val="0"/>
              <w:marRight w:val="0"/>
              <w:marTop w:val="0"/>
              <w:marBottom w:val="0"/>
              <w:divBdr>
                <w:top w:val="none" w:sz="0" w:space="0" w:color="auto"/>
                <w:left w:val="none" w:sz="0" w:space="0" w:color="auto"/>
                <w:bottom w:val="none" w:sz="0" w:space="0" w:color="auto"/>
                <w:right w:val="none" w:sz="0" w:space="0" w:color="auto"/>
              </w:divBdr>
              <w:divsChild>
                <w:div w:id="265770373">
                  <w:marLeft w:val="0"/>
                  <w:marRight w:val="0"/>
                  <w:marTop w:val="0"/>
                  <w:marBottom w:val="0"/>
                  <w:divBdr>
                    <w:top w:val="none" w:sz="0" w:space="0" w:color="auto"/>
                    <w:left w:val="none" w:sz="0" w:space="0" w:color="auto"/>
                    <w:bottom w:val="none" w:sz="0" w:space="0" w:color="auto"/>
                    <w:right w:val="none" w:sz="0" w:space="0" w:color="auto"/>
                  </w:divBdr>
                </w:div>
                <w:div w:id="16604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4010">
      <w:bodyDiv w:val="1"/>
      <w:marLeft w:val="0"/>
      <w:marRight w:val="0"/>
      <w:marTop w:val="0"/>
      <w:marBottom w:val="0"/>
      <w:divBdr>
        <w:top w:val="none" w:sz="0" w:space="0" w:color="auto"/>
        <w:left w:val="none" w:sz="0" w:space="0" w:color="auto"/>
        <w:bottom w:val="none" w:sz="0" w:space="0" w:color="auto"/>
        <w:right w:val="none" w:sz="0" w:space="0" w:color="auto"/>
      </w:divBdr>
    </w:div>
    <w:div w:id="134108234">
      <w:bodyDiv w:val="1"/>
      <w:marLeft w:val="0"/>
      <w:marRight w:val="0"/>
      <w:marTop w:val="0"/>
      <w:marBottom w:val="0"/>
      <w:divBdr>
        <w:top w:val="none" w:sz="0" w:space="0" w:color="auto"/>
        <w:left w:val="none" w:sz="0" w:space="0" w:color="auto"/>
        <w:bottom w:val="none" w:sz="0" w:space="0" w:color="auto"/>
        <w:right w:val="none" w:sz="0" w:space="0" w:color="auto"/>
      </w:divBdr>
    </w:div>
    <w:div w:id="156003250">
      <w:bodyDiv w:val="1"/>
      <w:marLeft w:val="0"/>
      <w:marRight w:val="0"/>
      <w:marTop w:val="0"/>
      <w:marBottom w:val="0"/>
      <w:divBdr>
        <w:top w:val="none" w:sz="0" w:space="0" w:color="auto"/>
        <w:left w:val="none" w:sz="0" w:space="0" w:color="auto"/>
        <w:bottom w:val="none" w:sz="0" w:space="0" w:color="auto"/>
        <w:right w:val="none" w:sz="0" w:space="0" w:color="auto"/>
      </w:divBdr>
    </w:div>
    <w:div w:id="172649319">
      <w:bodyDiv w:val="1"/>
      <w:marLeft w:val="0"/>
      <w:marRight w:val="0"/>
      <w:marTop w:val="0"/>
      <w:marBottom w:val="0"/>
      <w:divBdr>
        <w:top w:val="none" w:sz="0" w:space="0" w:color="auto"/>
        <w:left w:val="none" w:sz="0" w:space="0" w:color="auto"/>
        <w:bottom w:val="none" w:sz="0" w:space="0" w:color="auto"/>
        <w:right w:val="none" w:sz="0" w:space="0" w:color="auto"/>
      </w:divBdr>
    </w:div>
    <w:div w:id="189803459">
      <w:bodyDiv w:val="1"/>
      <w:marLeft w:val="0"/>
      <w:marRight w:val="0"/>
      <w:marTop w:val="0"/>
      <w:marBottom w:val="0"/>
      <w:divBdr>
        <w:top w:val="none" w:sz="0" w:space="0" w:color="auto"/>
        <w:left w:val="none" w:sz="0" w:space="0" w:color="auto"/>
        <w:bottom w:val="none" w:sz="0" w:space="0" w:color="auto"/>
        <w:right w:val="none" w:sz="0" w:space="0" w:color="auto"/>
      </w:divBdr>
    </w:div>
    <w:div w:id="238368232">
      <w:bodyDiv w:val="1"/>
      <w:marLeft w:val="0"/>
      <w:marRight w:val="0"/>
      <w:marTop w:val="0"/>
      <w:marBottom w:val="0"/>
      <w:divBdr>
        <w:top w:val="none" w:sz="0" w:space="0" w:color="auto"/>
        <w:left w:val="none" w:sz="0" w:space="0" w:color="auto"/>
        <w:bottom w:val="none" w:sz="0" w:space="0" w:color="auto"/>
        <w:right w:val="none" w:sz="0" w:space="0" w:color="auto"/>
      </w:divBdr>
    </w:div>
    <w:div w:id="308479111">
      <w:bodyDiv w:val="1"/>
      <w:marLeft w:val="0"/>
      <w:marRight w:val="0"/>
      <w:marTop w:val="0"/>
      <w:marBottom w:val="0"/>
      <w:divBdr>
        <w:top w:val="none" w:sz="0" w:space="0" w:color="auto"/>
        <w:left w:val="none" w:sz="0" w:space="0" w:color="auto"/>
        <w:bottom w:val="none" w:sz="0" w:space="0" w:color="auto"/>
        <w:right w:val="none" w:sz="0" w:space="0" w:color="auto"/>
      </w:divBdr>
    </w:div>
    <w:div w:id="328024729">
      <w:bodyDiv w:val="1"/>
      <w:marLeft w:val="0"/>
      <w:marRight w:val="0"/>
      <w:marTop w:val="0"/>
      <w:marBottom w:val="0"/>
      <w:divBdr>
        <w:top w:val="none" w:sz="0" w:space="0" w:color="auto"/>
        <w:left w:val="none" w:sz="0" w:space="0" w:color="auto"/>
        <w:bottom w:val="none" w:sz="0" w:space="0" w:color="auto"/>
        <w:right w:val="none" w:sz="0" w:space="0" w:color="auto"/>
      </w:divBdr>
    </w:div>
    <w:div w:id="350452542">
      <w:bodyDiv w:val="1"/>
      <w:marLeft w:val="0"/>
      <w:marRight w:val="0"/>
      <w:marTop w:val="0"/>
      <w:marBottom w:val="0"/>
      <w:divBdr>
        <w:top w:val="none" w:sz="0" w:space="0" w:color="auto"/>
        <w:left w:val="none" w:sz="0" w:space="0" w:color="auto"/>
        <w:bottom w:val="none" w:sz="0" w:space="0" w:color="auto"/>
        <w:right w:val="none" w:sz="0" w:space="0" w:color="auto"/>
      </w:divBdr>
    </w:div>
    <w:div w:id="456022902">
      <w:bodyDiv w:val="1"/>
      <w:marLeft w:val="0"/>
      <w:marRight w:val="0"/>
      <w:marTop w:val="0"/>
      <w:marBottom w:val="0"/>
      <w:divBdr>
        <w:top w:val="none" w:sz="0" w:space="0" w:color="auto"/>
        <w:left w:val="none" w:sz="0" w:space="0" w:color="auto"/>
        <w:bottom w:val="none" w:sz="0" w:space="0" w:color="auto"/>
        <w:right w:val="none" w:sz="0" w:space="0" w:color="auto"/>
      </w:divBdr>
    </w:div>
    <w:div w:id="472403854">
      <w:bodyDiv w:val="1"/>
      <w:marLeft w:val="0"/>
      <w:marRight w:val="0"/>
      <w:marTop w:val="0"/>
      <w:marBottom w:val="0"/>
      <w:divBdr>
        <w:top w:val="none" w:sz="0" w:space="0" w:color="auto"/>
        <w:left w:val="none" w:sz="0" w:space="0" w:color="auto"/>
        <w:bottom w:val="none" w:sz="0" w:space="0" w:color="auto"/>
        <w:right w:val="none" w:sz="0" w:space="0" w:color="auto"/>
      </w:divBdr>
    </w:div>
    <w:div w:id="527185851">
      <w:bodyDiv w:val="1"/>
      <w:marLeft w:val="0"/>
      <w:marRight w:val="0"/>
      <w:marTop w:val="0"/>
      <w:marBottom w:val="0"/>
      <w:divBdr>
        <w:top w:val="none" w:sz="0" w:space="0" w:color="auto"/>
        <w:left w:val="none" w:sz="0" w:space="0" w:color="auto"/>
        <w:bottom w:val="none" w:sz="0" w:space="0" w:color="auto"/>
        <w:right w:val="none" w:sz="0" w:space="0" w:color="auto"/>
      </w:divBdr>
    </w:div>
    <w:div w:id="547452762">
      <w:bodyDiv w:val="1"/>
      <w:marLeft w:val="0"/>
      <w:marRight w:val="0"/>
      <w:marTop w:val="0"/>
      <w:marBottom w:val="0"/>
      <w:divBdr>
        <w:top w:val="none" w:sz="0" w:space="0" w:color="auto"/>
        <w:left w:val="none" w:sz="0" w:space="0" w:color="auto"/>
        <w:bottom w:val="none" w:sz="0" w:space="0" w:color="auto"/>
        <w:right w:val="none" w:sz="0" w:space="0" w:color="auto"/>
      </w:divBdr>
    </w:div>
    <w:div w:id="548228017">
      <w:bodyDiv w:val="1"/>
      <w:marLeft w:val="0"/>
      <w:marRight w:val="0"/>
      <w:marTop w:val="0"/>
      <w:marBottom w:val="0"/>
      <w:divBdr>
        <w:top w:val="none" w:sz="0" w:space="0" w:color="auto"/>
        <w:left w:val="none" w:sz="0" w:space="0" w:color="auto"/>
        <w:bottom w:val="none" w:sz="0" w:space="0" w:color="auto"/>
        <w:right w:val="none" w:sz="0" w:space="0" w:color="auto"/>
      </w:divBdr>
    </w:div>
    <w:div w:id="563106387">
      <w:bodyDiv w:val="1"/>
      <w:marLeft w:val="0"/>
      <w:marRight w:val="0"/>
      <w:marTop w:val="0"/>
      <w:marBottom w:val="0"/>
      <w:divBdr>
        <w:top w:val="none" w:sz="0" w:space="0" w:color="auto"/>
        <w:left w:val="none" w:sz="0" w:space="0" w:color="auto"/>
        <w:bottom w:val="none" w:sz="0" w:space="0" w:color="auto"/>
        <w:right w:val="none" w:sz="0" w:space="0" w:color="auto"/>
      </w:divBdr>
    </w:div>
    <w:div w:id="568929990">
      <w:bodyDiv w:val="1"/>
      <w:marLeft w:val="0"/>
      <w:marRight w:val="0"/>
      <w:marTop w:val="0"/>
      <w:marBottom w:val="0"/>
      <w:divBdr>
        <w:top w:val="none" w:sz="0" w:space="0" w:color="auto"/>
        <w:left w:val="none" w:sz="0" w:space="0" w:color="auto"/>
        <w:bottom w:val="none" w:sz="0" w:space="0" w:color="auto"/>
        <w:right w:val="none" w:sz="0" w:space="0" w:color="auto"/>
      </w:divBdr>
    </w:div>
    <w:div w:id="601298830">
      <w:bodyDiv w:val="1"/>
      <w:marLeft w:val="0"/>
      <w:marRight w:val="0"/>
      <w:marTop w:val="0"/>
      <w:marBottom w:val="0"/>
      <w:divBdr>
        <w:top w:val="none" w:sz="0" w:space="0" w:color="auto"/>
        <w:left w:val="none" w:sz="0" w:space="0" w:color="auto"/>
        <w:bottom w:val="none" w:sz="0" w:space="0" w:color="auto"/>
        <w:right w:val="none" w:sz="0" w:space="0" w:color="auto"/>
      </w:divBdr>
    </w:div>
    <w:div w:id="611128071">
      <w:bodyDiv w:val="1"/>
      <w:marLeft w:val="0"/>
      <w:marRight w:val="0"/>
      <w:marTop w:val="0"/>
      <w:marBottom w:val="0"/>
      <w:divBdr>
        <w:top w:val="none" w:sz="0" w:space="0" w:color="auto"/>
        <w:left w:val="none" w:sz="0" w:space="0" w:color="auto"/>
        <w:bottom w:val="none" w:sz="0" w:space="0" w:color="auto"/>
        <w:right w:val="none" w:sz="0" w:space="0" w:color="auto"/>
      </w:divBdr>
    </w:div>
    <w:div w:id="618075859">
      <w:bodyDiv w:val="1"/>
      <w:marLeft w:val="0"/>
      <w:marRight w:val="0"/>
      <w:marTop w:val="0"/>
      <w:marBottom w:val="0"/>
      <w:divBdr>
        <w:top w:val="none" w:sz="0" w:space="0" w:color="auto"/>
        <w:left w:val="none" w:sz="0" w:space="0" w:color="auto"/>
        <w:bottom w:val="none" w:sz="0" w:space="0" w:color="auto"/>
        <w:right w:val="none" w:sz="0" w:space="0" w:color="auto"/>
      </w:divBdr>
    </w:div>
    <w:div w:id="700282073">
      <w:bodyDiv w:val="1"/>
      <w:marLeft w:val="0"/>
      <w:marRight w:val="0"/>
      <w:marTop w:val="0"/>
      <w:marBottom w:val="0"/>
      <w:divBdr>
        <w:top w:val="none" w:sz="0" w:space="0" w:color="auto"/>
        <w:left w:val="none" w:sz="0" w:space="0" w:color="auto"/>
        <w:bottom w:val="none" w:sz="0" w:space="0" w:color="auto"/>
        <w:right w:val="none" w:sz="0" w:space="0" w:color="auto"/>
      </w:divBdr>
    </w:div>
    <w:div w:id="738088956">
      <w:bodyDiv w:val="1"/>
      <w:marLeft w:val="0"/>
      <w:marRight w:val="0"/>
      <w:marTop w:val="0"/>
      <w:marBottom w:val="0"/>
      <w:divBdr>
        <w:top w:val="none" w:sz="0" w:space="0" w:color="auto"/>
        <w:left w:val="none" w:sz="0" w:space="0" w:color="auto"/>
        <w:bottom w:val="none" w:sz="0" w:space="0" w:color="auto"/>
        <w:right w:val="none" w:sz="0" w:space="0" w:color="auto"/>
      </w:divBdr>
    </w:div>
    <w:div w:id="776221193">
      <w:bodyDiv w:val="1"/>
      <w:marLeft w:val="0"/>
      <w:marRight w:val="0"/>
      <w:marTop w:val="0"/>
      <w:marBottom w:val="0"/>
      <w:divBdr>
        <w:top w:val="none" w:sz="0" w:space="0" w:color="auto"/>
        <w:left w:val="none" w:sz="0" w:space="0" w:color="auto"/>
        <w:bottom w:val="none" w:sz="0" w:space="0" w:color="auto"/>
        <w:right w:val="none" w:sz="0" w:space="0" w:color="auto"/>
      </w:divBdr>
    </w:div>
    <w:div w:id="828136957">
      <w:bodyDiv w:val="1"/>
      <w:marLeft w:val="0"/>
      <w:marRight w:val="0"/>
      <w:marTop w:val="0"/>
      <w:marBottom w:val="0"/>
      <w:divBdr>
        <w:top w:val="none" w:sz="0" w:space="0" w:color="auto"/>
        <w:left w:val="none" w:sz="0" w:space="0" w:color="auto"/>
        <w:bottom w:val="none" w:sz="0" w:space="0" w:color="auto"/>
        <w:right w:val="none" w:sz="0" w:space="0" w:color="auto"/>
      </w:divBdr>
    </w:div>
    <w:div w:id="917053683">
      <w:bodyDiv w:val="1"/>
      <w:marLeft w:val="0"/>
      <w:marRight w:val="0"/>
      <w:marTop w:val="0"/>
      <w:marBottom w:val="0"/>
      <w:divBdr>
        <w:top w:val="none" w:sz="0" w:space="0" w:color="auto"/>
        <w:left w:val="none" w:sz="0" w:space="0" w:color="auto"/>
        <w:bottom w:val="none" w:sz="0" w:space="0" w:color="auto"/>
        <w:right w:val="none" w:sz="0" w:space="0" w:color="auto"/>
      </w:divBdr>
    </w:div>
    <w:div w:id="1004554917">
      <w:bodyDiv w:val="1"/>
      <w:marLeft w:val="0"/>
      <w:marRight w:val="0"/>
      <w:marTop w:val="0"/>
      <w:marBottom w:val="0"/>
      <w:divBdr>
        <w:top w:val="none" w:sz="0" w:space="0" w:color="auto"/>
        <w:left w:val="none" w:sz="0" w:space="0" w:color="auto"/>
        <w:bottom w:val="none" w:sz="0" w:space="0" w:color="auto"/>
        <w:right w:val="none" w:sz="0" w:space="0" w:color="auto"/>
      </w:divBdr>
    </w:div>
    <w:div w:id="1026490504">
      <w:bodyDiv w:val="1"/>
      <w:marLeft w:val="0"/>
      <w:marRight w:val="0"/>
      <w:marTop w:val="0"/>
      <w:marBottom w:val="0"/>
      <w:divBdr>
        <w:top w:val="none" w:sz="0" w:space="0" w:color="auto"/>
        <w:left w:val="none" w:sz="0" w:space="0" w:color="auto"/>
        <w:bottom w:val="none" w:sz="0" w:space="0" w:color="auto"/>
        <w:right w:val="none" w:sz="0" w:space="0" w:color="auto"/>
      </w:divBdr>
    </w:div>
    <w:div w:id="1026715125">
      <w:bodyDiv w:val="1"/>
      <w:marLeft w:val="0"/>
      <w:marRight w:val="0"/>
      <w:marTop w:val="0"/>
      <w:marBottom w:val="0"/>
      <w:divBdr>
        <w:top w:val="none" w:sz="0" w:space="0" w:color="auto"/>
        <w:left w:val="none" w:sz="0" w:space="0" w:color="auto"/>
        <w:bottom w:val="none" w:sz="0" w:space="0" w:color="auto"/>
        <w:right w:val="none" w:sz="0" w:space="0" w:color="auto"/>
      </w:divBdr>
    </w:div>
    <w:div w:id="1136214772">
      <w:bodyDiv w:val="1"/>
      <w:marLeft w:val="0"/>
      <w:marRight w:val="0"/>
      <w:marTop w:val="0"/>
      <w:marBottom w:val="0"/>
      <w:divBdr>
        <w:top w:val="none" w:sz="0" w:space="0" w:color="auto"/>
        <w:left w:val="none" w:sz="0" w:space="0" w:color="auto"/>
        <w:bottom w:val="none" w:sz="0" w:space="0" w:color="auto"/>
        <w:right w:val="none" w:sz="0" w:space="0" w:color="auto"/>
      </w:divBdr>
    </w:div>
    <w:div w:id="1159231894">
      <w:bodyDiv w:val="1"/>
      <w:marLeft w:val="0"/>
      <w:marRight w:val="0"/>
      <w:marTop w:val="0"/>
      <w:marBottom w:val="0"/>
      <w:divBdr>
        <w:top w:val="none" w:sz="0" w:space="0" w:color="auto"/>
        <w:left w:val="none" w:sz="0" w:space="0" w:color="auto"/>
        <w:bottom w:val="none" w:sz="0" w:space="0" w:color="auto"/>
        <w:right w:val="none" w:sz="0" w:space="0" w:color="auto"/>
      </w:divBdr>
    </w:div>
    <w:div w:id="1163550346">
      <w:bodyDiv w:val="1"/>
      <w:marLeft w:val="0"/>
      <w:marRight w:val="0"/>
      <w:marTop w:val="0"/>
      <w:marBottom w:val="0"/>
      <w:divBdr>
        <w:top w:val="none" w:sz="0" w:space="0" w:color="auto"/>
        <w:left w:val="none" w:sz="0" w:space="0" w:color="auto"/>
        <w:bottom w:val="none" w:sz="0" w:space="0" w:color="auto"/>
        <w:right w:val="none" w:sz="0" w:space="0" w:color="auto"/>
      </w:divBdr>
    </w:div>
    <w:div w:id="1180198040">
      <w:bodyDiv w:val="1"/>
      <w:marLeft w:val="0"/>
      <w:marRight w:val="0"/>
      <w:marTop w:val="0"/>
      <w:marBottom w:val="0"/>
      <w:divBdr>
        <w:top w:val="none" w:sz="0" w:space="0" w:color="auto"/>
        <w:left w:val="none" w:sz="0" w:space="0" w:color="auto"/>
        <w:bottom w:val="none" w:sz="0" w:space="0" w:color="auto"/>
        <w:right w:val="none" w:sz="0" w:space="0" w:color="auto"/>
      </w:divBdr>
    </w:div>
    <w:div w:id="1180311564">
      <w:bodyDiv w:val="1"/>
      <w:marLeft w:val="0"/>
      <w:marRight w:val="0"/>
      <w:marTop w:val="0"/>
      <w:marBottom w:val="0"/>
      <w:divBdr>
        <w:top w:val="none" w:sz="0" w:space="0" w:color="auto"/>
        <w:left w:val="none" w:sz="0" w:space="0" w:color="auto"/>
        <w:bottom w:val="none" w:sz="0" w:space="0" w:color="auto"/>
        <w:right w:val="none" w:sz="0" w:space="0" w:color="auto"/>
      </w:divBdr>
    </w:div>
    <w:div w:id="1200898932">
      <w:bodyDiv w:val="1"/>
      <w:marLeft w:val="0"/>
      <w:marRight w:val="0"/>
      <w:marTop w:val="0"/>
      <w:marBottom w:val="0"/>
      <w:divBdr>
        <w:top w:val="none" w:sz="0" w:space="0" w:color="auto"/>
        <w:left w:val="none" w:sz="0" w:space="0" w:color="auto"/>
        <w:bottom w:val="none" w:sz="0" w:space="0" w:color="auto"/>
        <w:right w:val="none" w:sz="0" w:space="0" w:color="auto"/>
      </w:divBdr>
    </w:div>
    <w:div w:id="1207329759">
      <w:bodyDiv w:val="1"/>
      <w:marLeft w:val="0"/>
      <w:marRight w:val="0"/>
      <w:marTop w:val="0"/>
      <w:marBottom w:val="0"/>
      <w:divBdr>
        <w:top w:val="none" w:sz="0" w:space="0" w:color="auto"/>
        <w:left w:val="none" w:sz="0" w:space="0" w:color="auto"/>
        <w:bottom w:val="none" w:sz="0" w:space="0" w:color="auto"/>
        <w:right w:val="none" w:sz="0" w:space="0" w:color="auto"/>
      </w:divBdr>
    </w:div>
    <w:div w:id="1277830270">
      <w:bodyDiv w:val="1"/>
      <w:marLeft w:val="0"/>
      <w:marRight w:val="0"/>
      <w:marTop w:val="0"/>
      <w:marBottom w:val="0"/>
      <w:divBdr>
        <w:top w:val="none" w:sz="0" w:space="0" w:color="auto"/>
        <w:left w:val="none" w:sz="0" w:space="0" w:color="auto"/>
        <w:bottom w:val="none" w:sz="0" w:space="0" w:color="auto"/>
        <w:right w:val="none" w:sz="0" w:space="0" w:color="auto"/>
      </w:divBdr>
    </w:div>
    <w:div w:id="1376733828">
      <w:bodyDiv w:val="1"/>
      <w:marLeft w:val="0"/>
      <w:marRight w:val="0"/>
      <w:marTop w:val="0"/>
      <w:marBottom w:val="0"/>
      <w:divBdr>
        <w:top w:val="none" w:sz="0" w:space="0" w:color="auto"/>
        <w:left w:val="none" w:sz="0" w:space="0" w:color="auto"/>
        <w:bottom w:val="none" w:sz="0" w:space="0" w:color="auto"/>
        <w:right w:val="none" w:sz="0" w:space="0" w:color="auto"/>
      </w:divBdr>
    </w:div>
    <w:div w:id="1429890003">
      <w:bodyDiv w:val="1"/>
      <w:marLeft w:val="0"/>
      <w:marRight w:val="0"/>
      <w:marTop w:val="0"/>
      <w:marBottom w:val="0"/>
      <w:divBdr>
        <w:top w:val="none" w:sz="0" w:space="0" w:color="auto"/>
        <w:left w:val="none" w:sz="0" w:space="0" w:color="auto"/>
        <w:bottom w:val="none" w:sz="0" w:space="0" w:color="auto"/>
        <w:right w:val="none" w:sz="0" w:space="0" w:color="auto"/>
      </w:divBdr>
    </w:div>
    <w:div w:id="1450976446">
      <w:bodyDiv w:val="1"/>
      <w:marLeft w:val="0"/>
      <w:marRight w:val="0"/>
      <w:marTop w:val="0"/>
      <w:marBottom w:val="0"/>
      <w:divBdr>
        <w:top w:val="none" w:sz="0" w:space="0" w:color="auto"/>
        <w:left w:val="none" w:sz="0" w:space="0" w:color="auto"/>
        <w:bottom w:val="none" w:sz="0" w:space="0" w:color="auto"/>
        <w:right w:val="none" w:sz="0" w:space="0" w:color="auto"/>
      </w:divBdr>
    </w:div>
    <w:div w:id="1457795337">
      <w:bodyDiv w:val="1"/>
      <w:marLeft w:val="0"/>
      <w:marRight w:val="0"/>
      <w:marTop w:val="0"/>
      <w:marBottom w:val="0"/>
      <w:divBdr>
        <w:top w:val="none" w:sz="0" w:space="0" w:color="auto"/>
        <w:left w:val="none" w:sz="0" w:space="0" w:color="auto"/>
        <w:bottom w:val="none" w:sz="0" w:space="0" w:color="auto"/>
        <w:right w:val="none" w:sz="0" w:space="0" w:color="auto"/>
      </w:divBdr>
    </w:div>
    <w:div w:id="1477801186">
      <w:bodyDiv w:val="1"/>
      <w:marLeft w:val="0"/>
      <w:marRight w:val="0"/>
      <w:marTop w:val="0"/>
      <w:marBottom w:val="0"/>
      <w:divBdr>
        <w:top w:val="none" w:sz="0" w:space="0" w:color="auto"/>
        <w:left w:val="none" w:sz="0" w:space="0" w:color="auto"/>
        <w:bottom w:val="none" w:sz="0" w:space="0" w:color="auto"/>
        <w:right w:val="none" w:sz="0" w:space="0" w:color="auto"/>
      </w:divBdr>
    </w:div>
    <w:div w:id="1487748833">
      <w:bodyDiv w:val="1"/>
      <w:marLeft w:val="0"/>
      <w:marRight w:val="0"/>
      <w:marTop w:val="0"/>
      <w:marBottom w:val="0"/>
      <w:divBdr>
        <w:top w:val="none" w:sz="0" w:space="0" w:color="auto"/>
        <w:left w:val="none" w:sz="0" w:space="0" w:color="auto"/>
        <w:bottom w:val="none" w:sz="0" w:space="0" w:color="auto"/>
        <w:right w:val="none" w:sz="0" w:space="0" w:color="auto"/>
      </w:divBdr>
    </w:div>
    <w:div w:id="1533028917">
      <w:bodyDiv w:val="1"/>
      <w:marLeft w:val="0"/>
      <w:marRight w:val="0"/>
      <w:marTop w:val="0"/>
      <w:marBottom w:val="0"/>
      <w:divBdr>
        <w:top w:val="none" w:sz="0" w:space="0" w:color="auto"/>
        <w:left w:val="none" w:sz="0" w:space="0" w:color="auto"/>
        <w:bottom w:val="none" w:sz="0" w:space="0" w:color="auto"/>
        <w:right w:val="none" w:sz="0" w:space="0" w:color="auto"/>
      </w:divBdr>
    </w:div>
    <w:div w:id="1583836293">
      <w:bodyDiv w:val="1"/>
      <w:marLeft w:val="0"/>
      <w:marRight w:val="0"/>
      <w:marTop w:val="0"/>
      <w:marBottom w:val="0"/>
      <w:divBdr>
        <w:top w:val="none" w:sz="0" w:space="0" w:color="auto"/>
        <w:left w:val="none" w:sz="0" w:space="0" w:color="auto"/>
        <w:bottom w:val="none" w:sz="0" w:space="0" w:color="auto"/>
        <w:right w:val="none" w:sz="0" w:space="0" w:color="auto"/>
      </w:divBdr>
    </w:div>
    <w:div w:id="1602102293">
      <w:bodyDiv w:val="1"/>
      <w:marLeft w:val="0"/>
      <w:marRight w:val="0"/>
      <w:marTop w:val="0"/>
      <w:marBottom w:val="0"/>
      <w:divBdr>
        <w:top w:val="none" w:sz="0" w:space="0" w:color="auto"/>
        <w:left w:val="none" w:sz="0" w:space="0" w:color="auto"/>
        <w:bottom w:val="none" w:sz="0" w:space="0" w:color="auto"/>
        <w:right w:val="none" w:sz="0" w:space="0" w:color="auto"/>
      </w:divBdr>
    </w:div>
    <w:div w:id="1630043024">
      <w:bodyDiv w:val="1"/>
      <w:marLeft w:val="0"/>
      <w:marRight w:val="0"/>
      <w:marTop w:val="0"/>
      <w:marBottom w:val="0"/>
      <w:divBdr>
        <w:top w:val="none" w:sz="0" w:space="0" w:color="auto"/>
        <w:left w:val="none" w:sz="0" w:space="0" w:color="auto"/>
        <w:bottom w:val="none" w:sz="0" w:space="0" w:color="auto"/>
        <w:right w:val="none" w:sz="0" w:space="0" w:color="auto"/>
      </w:divBdr>
    </w:div>
    <w:div w:id="1671444678">
      <w:bodyDiv w:val="1"/>
      <w:marLeft w:val="0"/>
      <w:marRight w:val="0"/>
      <w:marTop w:val="0"/>
      <w:marBottom w:val="0"/>
      <w:divBdr>
        <w:top w:val="none" w:sz="0" w:space="0" w:color="auto"/>
        <w:left w:val="none" w:sz="0" w:space="0" w:color="auto"/>
        <w:bottom w:val="none" w:sz="0" w:space="0" w:color="auto"/>
        <w:right w:val="none" w:sz="0" w:space="0" w:color="auto"/>
      </w:divBdr>
    </w:div>
    <w:div w:id="1769691777">
      <w:bodyDiv w:val="1"/>
      <w:marLeft w:val="0"/>
      <w:marRight w:val="0"/>
      <w:marTop w:val="0"/>
      <w:marBottom w:val="0"/>
      <w:divBdr>
        <w:top w:val="none" w:sz="0" w:space="0" w:color="auto"/>
        <w:left w:val="none" w:sz="0" w:space="0" w:color="auto"/>
        <w:bottom w:val="none" w:sz="0" w:space="0" w:color="auto"/>
        <w:right w:val="none" w:sz="0" w:space="0" w:color="auto"/>
      </w:divBdr>
    </w:div>
    <w:div w:id="1828668236">
      <w:bodyDiv w:val="1"/>
      <w:marLeft w:val="0"/>
      <w:marRight w:val="0"/>
      <w:marTop w:val="0"/>
      <w:marBottom w:val="0"/>
      <w:divBdr>
        <w:top w:val="none" w:sz="0" w:space="0" w:color="auto"/>
        <w:left w:val="none" w:sz="0" w:space="0" w:color="auto"/>
        <w:bottom w:val="none" w:sz="0" w:space="0" w:color="auto"/>
        <w:right w:val="none" w:sz="0" w:space="0" w:color="auto"/>
      </w:divBdr>
    </w:div>
    <w:div w:id="1828788574">
      <w:bodyDiv w:val="1"/>
      <w:marLeft w:val="0"/>
      <w:marRight w:val="0"/>
      <w:marTop w:val="0"/>
      <w:marBottom w:val="0"/>
      <w:divBdr>
        <w:top w:val="none" w:sz="0" w:space="0" w:color="auto"/>
        <w:left w:val="none" w:sz="0" w:space="0" w:color="auto"/>
        <w:bottom w:val="none" w:sz="0" w:space="0" w:color="auto"/>
        <w:right w:val="none" w:sz="0" w:space="0" w:color="auto"/>
      </w:divBdr>
    </w:div>
    <w:div w:id="1874490706">
      <w:bodyDiv w:val="1"/>
      <w:marLeft w:val="0"/>
      <w:marRight w:val="0"/>
      <w:marTop w:val="0"/>
      <w:marBottom w:val="0"/>
      <w:divBdr>
        <w:top w:val="none" w:sz="0" w:space="0" w:color="auto"/>
        <w:left w:val="none" w:sz="0" w:space="0" w:color="auto"/>
        <w:bottom w:val="none" w:sz="0" w:space="0" w:color="auto"/>
        <w:right w:val="none" w:sz="0" w:space="0" w:color="auto"/>
      </w:divBdr>
    </w:div>
    <w:div w:id="1896814044">
      <w:bodyDiv w:val="1"/>
      <w:marLeft w:val="0"/>
      <w:marRight w:val="0"/>
      <w:marTop w:val="0"/>
      <w:marBottom w:val="0"/>
      <w:divBdr>
        <w:top w:val="none" w:sz="0" w:space="0" w:color="auto"/>
        <w:left w:val="none" w:sz="0" w:space="0" w:color="auto"/>
        <w:bottom w:val="none" w:sz="0" w:space="0" w:color="auto"/>
        <w:right w:val="none" w:sz="0" w:space="0" w:color="auto"/>
      </w:divBdr>
    </w:div>
    <w:div w:id="1904682617">
      <w:bodyDiv w:val="1"/>
      <w:marLeft w:val="0"/>
      <w:marRight w:val="0"/>
      <w:marTop w:val="0"/>
      <w:marBottom w:val="0"/>
      <w:divBdr>
        <w:top w:val="none" w:sz="0" w:space="0" w:color="auto"/>
        <w:left w:val="none" w:sz="0" w:space="0" w:color="auto"/>
        <w:bottom w:val="none" w:sz="0" w:space="0" w:color="auto"/>
        <w:right w:val="none" w:sz="0" w:space="0" w:color="auto"/>
      </w:divBdr>
    </w:div>
    <w:div w:id="1905678342">
      <w:bodyDiv w:val="1"/>
      <w:marLeft w:val="0"/>
      <w:marRight w:val="0"/>
      <w:marTop w:val="0"/>
      <w:marBottom w:val="0"/>
      <w:divBdr>
        <w:top w:val="none" w:sz="0" w:space="0" w:color="auto"/>
        <w:left w:val="none" w:sz="0" w:space="0" w:color="auto"/>
        <w:bottom w:val="none" w:sz="0" w:space="0" w:color="auto"/>
        <w:right w:val="none" w:sz="0" w:space="0" w:color="auto"/>
      </w:divBdr>
    </w:div>
    <w:div w:id="1929196686">
      <w:bodyDiv w:val="1"/>
      <w:marLeft w:val="0"/>
      <w:marRight w:val="0"/>
      <w:marTop w:val="0"/>
      <w:marBottom w:val="0"/>
      <w:divBdr>
        <w:top w:val="none" w:sz="0" w:space="0" w:color="auto"/>
        <w:left w:val="none" w:sz="0" w:space="0" w:color="auto"/>
        <w:bottom w:val="none" w:sz="0" w:space="0" w:color="auto"/>
        <w:right w:val="none" w:sz="0" w:space="0" w:color="auto"/>
      </w:divBdr>
    </w:div>
    <w:div w:id="1963028245">
      <w:bodyDiv w:val="1"/>
      <w:marLeft w:val="0"/>
      <w:marRight w:val="0"/>
      <w:marTop w:val="0"/>
      <w:marBottom w:val="0"/>
      <w:divBdr>
        <w:top w:val="none" w:sz="0" w:space="0" w:color="auto"/>
        <w:left w:val="none" w:sz="0" w:space="0" w:color="auto"/>
        <w:bottom w:val="none" w:sz="0" w:space="0" w:color="auto"/>
        <w:right w:val="none" w:sz="0" w:space="0" w:color="auto"/>
      </w:divBdr>
    </w:div>
    <w:div w:id="2022392076">
      <w:bodyDiv w:val="1"/>
      <w:marLeft w:val="0"/>
      <w:marRight w:val="0"/>
      <w:marTop w:val="0"/>
      <w:marBottom w:val="0"/>
      <w:divBdr>
        <w:top w:val="none" w:sz="0" w:space="0" w:color="auto"/>
        <w:left w:val="none" w:sz="0" w:space="0" w:color="auto"/>
        <w:bottom w:val="none" w:sz="0" w:space="0" w:color="auto"/>
        <w:right w:val="none" w:sz="0" w:space="0" w:color="auto"/>
      </w:divBdr>
    </w:div>
    <w:div w:id="2025547820">
      <w:bodyDiv w:val="1"/>
      <w:marLeft w:val="0"/>
      <w:marRight w:val="0"/>
      <w:marTop w:val="0"/>
      <w:marBottom w:val="0"/>
      <w:divBdr>
        <w:top w:val="none" w:sz="0" w:space="0" w:color="auto"/>
        <w:left w:val="none" w:sz="0" w:space="0" w:color="auto"/>
        <w:bottom w:val="none" w:sz="0" w:space="0" w:color="auto"/>
        <w:right w:val="none" w:sz="0" w:space="0" w:color="auto"/>
      </w:divBdr>
    </w:div>
    <w:div w:id="204151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2h6SrBNPTV/qSMTgd7Lai0Dr7Sg==">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</go:docsCustomData>
</go:gDocsCustomXmlDataStorage>
</file>

<file path=customXml/itemProps1.xml><?xml version="1.0" encoding="utf-8"?>
<ds:datastoreItem xmlns:ds="http://schemas.openxmlformats.org/officeDocument/2006/customXml" ds:itemID="{91E3CA83-E0AC-491F-AA38-B9A9065E54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4491</TotalTime>
  <Pages>47</Pages>
  <Words>8661</Words>
  <Characters>49368</Characters>
  <Application>Microsoft Office Word</Application>
  <DocSecurity>0</DocSecurity>
  <Lines>411</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gypnor</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Artyom</dc:creator>
  <cp:lastModifiedBy>Seda Hakobyan</cp:lastModifiedBy>
  <cp:revision>99</cp:revision>
  <cp:lastPrinted>2024-01-23T12:41:00Z</cp:lastPrinted>
  <dcterms:created xsi:type="dcterms:W3CDTF">2023-10-19T08:54:00Z</dcterms:created>
  <dcterms:modified xsi:type="dcterms:W3CDTF">2024-01-24T13:49:00Z</dcterms:modified>
</cp:coreProperties>
</file>