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BBD21" w14:textId="77777777" w:rsidR="000F0065" w:rsidRDefault="000F0065" w:rsidP="000F0065">
      <w:pPr>
        <w:jc w:val="right"/>
        <w:rPr>
          <w:rFonts w:ascii="GHEA Grapalat" w:hAnsi="GHEA Grapalat"/>
          <w:lang w:val="hy-AM"/>
        </w:rPr>
      </w:pPr>
      <w:r>
        <w:rPr>
          <w:rFonts w:ascii="GHEA Grapalat" w:hAnsi="GHEA Grapalat"/>
          <w:lang w:val="hy-AM"/>
        </w:rPr>
        <w:t>ՆԱԽԱԳԻԾ</w:t>
      </w:r>
    </w:p>
    <w:p w14:paraId="1D637548" w14:textId="77777777" w:rsidR="000F0065" w:rsidRDefault="000F0065" w:rsidP="000F0065">
      <w:pPr>
        <w:jc w:val="center"/>
        <w:rPr>
          <w:rFonts w:ascii="GHEA Grapalat" w:hAnsi="GHEA Grapalat"/>
        </w:rPr>
      </w:pPr>
    </w:p>
    <w:p w14:paraId="0B97078D" w14:textId="77777777" w:rsidR="000F0065" w:rsidRDefault="000F0065" w:rsidP="000F0065">
      <w:pPr>
        <w:pStyle w:val="mechtex0"/>
        <w:rPr>
          <w:rFonts w:ascii="GHEA Grapalat" w:hAnsi="GHEA Grapalat" w:cs="Arial Armenian"/>
          <w:b/>
          <w:sz w:val="28"/>
          <w:szCs w:val="28"/>
          <w:lang w:val="hy-AM"/>
        </w:rPr>
      </w:pPr>
      <w:r>
        <w:rPr>
          <w:rFonts w:ascii="GHEA Grapalat" w:hAnsi="GHEA Grapalat" w:cs="Sylfaen"/>
          <w:b/>
          <w:sz w:val="28"/>
          <w:szCs w:val="28"/>
        </w:rPr>
        <w:t>ՀԱՅԱՍՏԱՆԻ</w:t>
      </w:r>
      <w:r>
        <w:rPr>
          <w:rFonts w:ascii="GHEA Grapalat" w:hAnsi="GHEA Grapalat" w:cs="Arial Armenian"/>
          <w:b/>
          <w:sz w:val="28"/>
          <w:szCs w:val="28"/>
        </w:rPr>
        <w:t xml:space="preserve"> ՀԱՆՐԱՊԵՏՈՒԹՅԱՆ ԿԱՌԱՎԱՐՈՒԹՅՈՒՆ</w:t>
      </w:r>
    </w:p>
    <w:p w14:paraId="3C096F22" w14:textId="77777777" w:rsidR="000F0065" w:rsidRDefault="000F0065" w:rsidP="000F0065">
      <w:pPr>
        <w:pStyle w:val="mechtex0"/>
        <w:rPr>
          <w:rFonts w:ascii="GHEA Grapalat" w:hAnsi="GHEA Grapalat" w:cs="Times New Roman"/>
          <w:b/>
          <w:sz w:val="28"/>
          <w:szCs w:val="28"/>
        </w:rPr>
      </w:pPr>
    </w:p>
    <w:p w14:paraId="50F94D0F" w14:textId="77777777" w:rsidR="000F0065" w:rsidRDefault="000F0065" w:rsidP="000F0065">
      <w:pPr>
        <w:pStyle w:val="mechtex0"/>
        <w:rPr>
          <w:rFonts w:ascii="GHEA Grapalat" w:hAnsi="GHEA Grapalat" w:cs="Sylfaen"/>
          <w:b/>
          <w:sz w:val="28"/>
          <w:szCs w:val="28"/>
        </w:rPr>
      </w:pPr>
      <w:r>
        <w:rPr>
          <w:rFonts w:ascii="GHEA Grapalat" w:hAnsi="GHEA Grapalat" w:cs="Sylfaen"/>
          <w:b/>
          <w:sz w:val="28"/>
          <w:szCs w:val="28"/>
        </w:rPr>
        <w:t>Ո</w:t>
      </w:r>
      <w:r>
        <w:rPr>
          <w:rFonts w:ascii="GHEA Grapalat" w:hAnsi="GHEA Grapalat" w:cs="Arial Armenian"/>
          <w:b/>
          <w:sz w:val="28"/>
          <w:szCs w:val="28"/>
        </w:rPr>
        <w:t xml:space="preserve"> Ր Ո Շ Ո </w:t>
      </w:r>
      <w:r>
        <w:rPr>
          <w:rFonts w:ascii="GHEA Grapalat" w:hAnsi="GHEA Grapalat" w:cs="Sylfaen"/>
          <w:b/>
          <w:sz w:val="28"/>
          <w:szCs w:val="28"/>
        </w:rPr>
        <w:t>Ւ</w:t>
      </w:r>
      <w:r>
        <w:rPr>
          <w:rFonts w:ascii="GHEA Grapalat" w:hAnsi="GHEA Grapalat" w:cs="Arial Armenian"/>
          <w:b/>
          <w:sz w:val="28"/>
          <w:szCs w:val="28"/>
        </w:rPr>
        <w:t xml:space="preserve"> Մ</w:t>
      </w:r>
    </w:p>
    <w:p w14:paraId="070E0CE6" w14:textId="77777777" w:rsidR="000F0065" w:rsidRDefault="000F0065" w:rsidP="000F0065">
      <w:pPr>
        <w:pStyle w:val="mechtex0"/>
        <w:rPr>
          <w:rFonts w:ascii="GHEA Grapalat" w:hAnsi="GHEA Grapalat" w:cs="Sylfaen"/>
          <w:b/>
          <w:sz w:val="36"/>
          <w:szCs w:val="40"/>
        </w:rPr>
      </w:pPr>
    </w:p>
    <w:p w14:paraId="41117BDE" w14:textId="77777777" w:rsidR="000F0065" w:rsidRDefault="000F0065" w:rsidP="000F0065">
      <w:pPr>
        <w:pStyle w:val="mechtex0"/>
        <w:rPr>
          <w:rFonts w:ascii="GHEA Grapalat" w:hAnsi="GHEA Grapalat" w:cs="Sylfaen"/>
          <w:b/>
          <w:szCs w:val="40"/>
        </w:rPr>
      </w:pPr>
    </w:p>
    <w:p w14:paraId="56C9C2D9" w14:textId="45076FE2" w:rsidR="000F0065" w:rsidRPr="000F0065" w:rsidRDefault="000F0065" w:rsidP="000F0065">
      <w:pPr>
        <w:pStyle w:val="mechtex0"/>
        <w:rPr>
          <w:rFonts w:ascii="GHEA Grapalat" w:hAnsi="GHEA Grapalat" w:cs="Sylfaen"/>
          <w:sz w:val="40"/>
          <w:szCs w:val="40"/>
          <w:lang w:val="hy-AM"/>
        </w:rPr>
      </w:pPr>
      <w:r>
        <w:rPr>
          <w:rFonts w:ascii="GHEA Grapalat" w:hAnsi="GHEA Grapalat" w:cs="Sylfaen"/>
          <w:sz w:val="24"/>
          <w:szCs w:val="24"/>
        </w:rPr>
        <w:t>_______</w:t>
      </w:r>
      <w:r>
        <w:rPr>
          <w:rFonts w:ascii="GHEA Grapalat" w:hAnsi="GHEA Grapalat" w:cs="Sylfaen"/>
          <w:sz w:val="24"/>
          <w:szCs w:val="24"/>
          <w:lang w:val="hy-AM"/>
        </w:rPr>
        <w:t xml:space="preserve"> </w:t>
      </w:r>
      <w:proofErr w:type="gramStart"/>
      <w:r>
        <w:rPr>
          <w:rFonts w:ascii="GHEA Grapalat" w:hAnsi="GHEA Grapalat" w:cs="Sylfaen"/>
          <w:sz w:val="24"/>
          <w:szCs w:val="24"/>
          <w:lang w:val="hy-AM"/>
        </w:rPr>
        <w:t>հուն</w:t>
      </w:r>
      <w:r>
        <w:rPr>
          <w:rFonts w:ascii="GHEA Grapalat" w:hAnsi="GHEA Grapalat" w:cs="Sylfaen"/>
          <w:sz w:val="24"/>
          <w:szCs w:val="24"/>
          <w:lang w:val="hy-AM"/>
        </w:rPr>
        <w:t xml:space="preserve">վարի </w:t>
      </w:r>
      <w:r>
        <w:rPr>
          <w:rFonts w:ascii="GHEA Grapalat" w:hAnsi="GHEA Grapalat" w:cs="Sylfaen"/>
          <w:sz w:val="24"/>
          <w:szCs w:val="24"/>
          <w:lang w:val="hy-AM"/>
        </w:rPr>
        <w:t xml:space="preserve"> 202</w:t>
      </w:r>
      <w:r>
        <w:rPr>
          <w:rFonts w:ascii="GHEA Grapalat" w:hAnsi="GHEA Grapalat" w:cs="Sylfaen"/>
          <w:sz w:val="24"/>
          <w:szCs w:val="24"/>
          <w:lang w:val="en-GB"/>
        </w:rPr>
        <w:t>4</w:t>
      </w:r>
      <w:proofErr w:type="gramEnd"/>
      <w:r>
        <w:rPr>
          <w:rFonts w:ascii="GHEA Grapalat" w:hAnsi="GHEA Grapalat" w:cs="Sylfaen"/>
          <w:sz w:val="24"/>
          <w:szCs w:val="24"/>
          <w:lang w:val="hy-AM"/>
        </w:rPr>
        <w:t xml:space="preserve"> թվականի</w:t>
      </w:r>
      <w:r>
        <w:rPr>
          <w:rFonts w:ascii="GHEA Grapalat" w:hAnsi="GHEA Grapalat" w:cs="Sylfaen"/>
          <w:sz w:val="24"/>
          <w:szCs w:val="24"/>
          <w:lang w:val="hy-AM"/>
        </w:rPr>
        <w:t xml:space="preserve"> </w:t>
      </w:r>
      <w:r>
        <w:rPr>
          <w:rFonts w:ascii="GHEA Grapalat" w:hAnsi="GHEA Grapalat" w:cs="Sylfaen"/>
          <w:sz w:val="24"/>
          <w:szCs w:val="24"/>
          <w:lang w:val="hy-AM"/>
        </w:rPr>
        <w:t xml:space="preserve"> N          -</w:t>
      </w:r>
      <w:r>
        <w:rPr>
          <w:rFonts w:ascii="GHEA Grapalat" w:hAnsi="GHEA Grapalat" w:cs="Sylfaen"/>
          <w:sz w:val="24"/>
          <w:szCs w:val="24"/>
        </w:rPr>
        <w:t xml:space="preserve"> </w:t>
      </w:r>
      <w:r>
        <w:rPr>
          <w:rFonts w:ascii="GHEA Grapalat" w:hAnsi="GHEA Grapalat" w:cs="Sylfaen"/>
          <w:sz w:val="24"/>
          <w:szCs w:val="24"/>
          <w:lang w:val="hy-AM"/>
        </w:rPr>
        <w:t>Լ</w:t>
      </w:r>
    </w:p>
    <w:p w14:paraId="1544D873" w14:textId="77777777" w:rsidR="000F0065" w:rsidRDefault="000F0065" w:rsidP="000F0065">
      <w:pPr>
        <w:rPr>
          <w:rFonts w:ascii="GHEA Grapalat" w:hAnsi="GHEA Grapalat"/>
          <w:sz w:val="24"/>
          <w:szCs w:val="24"/>
        </w:rPr>
      </w:pPr>
    </w:p>
    <w:p w14:paraId="0D30708C" w14:textId="77777777" w:rsidR="000F0065" w:rsidRDefault="000F0065" w:rsidP="000F0065">
      <w:pPr>
        <w:jc w:val="center"/>
        <w:rPr>
          <w:rFonts w:ascii="GHEA Grapalat" w:hAnsi="GHEA Grapalat"/>
          <w:sz w:val="22"/>
          <w:szCs w:val="24"/>
        </w:rPr>
      </w:pPr>
    </w:p>
    <w:p w14:paraId="165A6A40" w14:textId="77777777" w:rsidR="000F0065" w:rsidRDefault="000F0065" w:rsidP="000F0065">
      <w:pPr>
        <w:jc w:val="center"/>
        <w:rPr>
          <w:rFonts w:ascii="GHEA Grapalat" w:hAnsi="GHEA Grapalat"/>
          <w:sz w:val="16"/>
          <w:szCs w:val="24"/>
        </w:rPr>
      </w:pPr>
    </w:p>
    <w:p w14:paraId="049979BC" w14:textId="4F7C121C" w:rsidR="000F0065" w:rsidRDefault="000F0065" w:rsidP="000F0065">
      <w:pPr>
        <w:ind w:left="255" w:hanging="255"/>
        <w:jc w:val="center"/>
        <w:rPr>
          <w:rFonts w:ascii="GHEA Grapalat" w:hAnsi="GHEA Grapalat"/>
          <w:b/>
          <w:sz w:val="28"/>
          <w:lang w:val="hy-AM"/>
        </w:rPr>
      </w:pPr>
      <w:r w:rsidRPr="003B786A">
        <w:rPr>
          <w:rFonts w:ascii="GHEA Grapalat" w:hAnsi="GHEA Grapalat"/>
          <w:b/>
          <w:sz w:val="28"/>
          <w:lang w:val="hy-AM"/>
        </w:rPr>
        <w:t>ՀԱՆՔԱՐԴՅՈՒՆԱԲԵՐՈՒԹՅԱՆ ՈԼՈՐՏԻ ԶԱՐԳԱՑՄԱՆ ՌԱԶՄԱՎԱՐՈՒԹՅԱՆ ԳՈՐԾՈՂՈՒԹՅՈՒՆՆԵՐԻ ՊԼԱՆ</w:t>
      </w:r>
      <w:r>
        <w:rPr>
          <w:rFonts w:ascii="GHEA Grapalat" w:hAnsi="GHEA Grapalat"/>
          <w:b/>
          <w:sz w:val="28"/>
          <w:lang w:val="hy-AM"/>
        </w:rPr>
        <w:t>ՈՎ</w:t>
      </w:r>
      <w:r w:rsidRPr="00AD7405">
        <w:rPr>
          <w:rFonts w:ascii="GHEA Grapalat" w:hAnsi="GHEA Grapalat"/>
          <w:b/>
          <w:sz w:val="28"/>
          <w:lang w:val="hy-AM"/>
        </w:rPr>
        <w:t xml:space="preserve"> </w:t>
      </w:r>
      <w:r w:rsidRPr="003B786A">
        <w:rPr>
          <w:rFonts w:ascii="GHEA Grapalat" w:hAnsi="GHEA Grapalat"/>
          <w:b/>
          <w:sz w:val="28"/>
          <w:lang w:val="hy-AM"/>
        </w:rPr>
        <w:t xml:space="preserve"> (ՄԻՆՉ</w:t>
      </w:r>
      <w:r>
        <w:rPr>
          <w:rFonts w:ascii="GHEA Grapalat" w:hAnsi="GHEA Grapalat"/>
          <w:b/>
          <w:sz w:val="28"/>
          <w:lang w:val="hy-AM"/>
        </w:rPr>
        <w:t xml:space="preserve">ԵՎ </w:t>
      </w:r>
      <w:r w:rsidRPr="003B786A">
        <w:rPr>
          <w:rFonts w:ascii="GHEA Grapalat" w:hAnsi="GHEA Grapalat"/>
          <w:b/>
          <w:sz w:val="28"/>
          <w:lang w:val="hy-AM"/>
        </w:rPr>
        <w:t>2035</w:t>
      </w:r>
      <w:r>
        <w:rPr>
          <w:rFonts w:ascii="GHEA Grapalat" w:hAnsi="GHEA Grapalat"/>
          <w:b/>
          <w:sz w:val="28"/>
          <w:lang w:val="hy-AM"/>
        </w:rPr>
        <w:t xml:space="preserve"> </w:t>
      </w:r>
      <w:r w:rsidRPr="003B786A">
        <w:rPr>
          <w:rFonts w:ascii="GHEA Grapalat" w:hAnsi="GHEA Grapalat"/>
          <w:b/>
          <w:sz w:val="28"/>
          <w:lang w:val="hy-AM"/>
        </w:rPr>
        <w:t>ԹՎԱԿԱՆԸ)</w:t>
      </w:r>
      <w:r w:rsidRPr="00AD7405">
        <w:rPr>
          <w:rFonts w:ascii="GHEA Grapalat" w:hAnsi="GHEA Grapalat"/>
          <w:b/>
          <w:sz w:val="28"/>
          <w:lang w:val="hy-AM"/>
        </w:rPr>
        <w:t xml:space="preserve"> ՍԱՀՄԱՆՎԱԾ ՄԻՋՈ</w:t>
      </w:r>
      <w:r>
        <w:rPr>
          <w:rFonts w:ascii="GHEA Grapalat" w:hAnsi="GHEA Grapalat"/>
          <w:b/>
          <w:sz w:val="28"/>
          <w:lang w:val="hy-AM"/>
        </w:rPr>
        <w:t>Ց</w:t>
      </w:r>
      <w:r w:rsidRPr="00AD7405">
        <w:rPr>
          <w:rFonts w:ascii="GHEA Grapalat" w:hAnsi="GHEA Grapalat"/>
          <w:b/>
          <w:sz w:val="28"/>
          <w:lang w:val="hy-AM"/>
        </w:rPr>
        <w:t>ԱՌՈՒՄՆԵՐԻ</w:t>
      </w:r>
      <w:r>
        <w:rPr>
          <w:rFonts w:ascii="GHEA Grapalat" w:hAnsi="GHEA Grapalat"/>
          <w:b/>
          <w:sz w:val="28"/>
          <w:lang w:val="hy-AM"/>
        </w:rPr>
        <w:t xml:space="preserve"> </w:t>
      </w:r>
      <w:r w:rsidRPr="00EB631D">
        <w:rPr>
          <w:rFonts w:ascii="GHEA Grapalat" w:hAnsi="GHEA Grapalat"/>
          <w:b/>
          <w:sz w:val="28"/>
          <w:lang w:val="hy-AM"/>
        </w:rPr>
        <w:t>2024-2027 ԹՎԱԿԱՆՆԵՐԻ</w:t>
      </w:r>
      <w:r w:rsidRPr="00AD7405">
        <w:rPr>
          <w:rFonts w:ascii="GHEA Grapalat" w:hAnsi="GHEA Grapalat"/>
          <w:b/>
          <w:sz w:val="28"/>
          <w:lang w:val="hy-AM"/>
        </w:rPr>
        <w:t xml:space="preserve"> ԾԱԽՍԱՅԻՆ ԳՆԱՀԱՏՈՒՄԸ</w:t>
      </w:r>
      <w:r>
        <w:rPr>
          <w:rFonts w:ascii="GHEA Grapalat" w:hAnsi="GHEA Grapalat"/>
          <w:b/>
          <w:sz w:val="28"/>
          <w:lang w:val="hy-AM"/>
        </w:rPr>
        <w:t xml:space="preserve"> ՀԱՍՏԱՏԵԼՈՒ ՄԱՍԻՆ</w:t>
      </w:r>
    </w:p>
    <w:p w14:paraId="2853E104" w14:textId="77777777" w:rsidR="000F0065" w:rsidRDefault="000F0065" w:rsidP="000F0065">
      <w:pPr>
        <w:pStyle w:val="mechtex0"/>
        <w:rPr>
          <w:rFonts w:ascii="GHEA Grapalat" w:hAnsi="GHEA Grapalat"/>
          <w:sz w:val="24"/>
          <w:szCs w:val="24"/>
          <w:lang w:val="hy-AM"/>
        </w:rPr>
      </w:pPr>
      <w:r>
        <w:rPr>
          <w:rFonts w:ascii="GHEA Grapalat" w:hAnsi="GHEA Grapalat"/>
          <w:sz w:val="24"/>
          <w:szCs w:val="24"/>
          <w:lang w:val="hy-AM"/>
        </w:rPr>
        <w:t>--------------------------------------------------------------------------------------------------------------</w:t>
      </w:r>
    </w:p>
    <w:p w14:paraId="34EC1385" w14:textId="77777777" w:rsidR="000F0065" w:rsidRDefault="000F0065" w:rsidP="000F0065">
      <w:pPr>
        <w:pStyle w:val="norm"/>
        <w:spacing w:line="360" w:lineRule="auto"/>
        <w:ind w:firstLine="0"/>
        <w:rPr>
          <w:rFonts w:ascii="GHEA Grapalat" w:hAnsi="GHEA Grapalat" w:cs="Arial"/>
          <w:sz w:val="32"/>
          <w:szCs w:val="24"/>
          <w:lang w:val="hy-AM"/>
        </w:rPr>
      </w:pPr>
    </w:p>
    <w:p w14:paraId="5FB5B094" w14:textId="63BB23BB" w:rsidR="000F0065" w:rsidRDefault="000F0065" w:rsidP="000F0065">
      <w:pPr>
        <w:pStyle w:val="norm"/>
        <w:spacing w:line="360" w:lineRule="auto"/>
        <w:rPr>
          <w:rFonts w:ascii="GHEA Grapalat" w:hAnsi="GHEA Grapalat" w:cs="Times New Roman"/>
          <w:sz w:val="24"/>
          <w:szCs w:val="24"/>
          <w:lang w:val="hy-AM"/>
        </w:rPr>
      </w:pPr>
      <w:r w:rsidRPr="000F0065">
        <w:rPr>
          <w:rFonts w:ascii="GHEA Grapalat" w:eastAsia="Arial Unicode MS" w:hAnsi="GHEA Grapalat" w:cs="Sylfaen"/>
          <w:spacing w:val="-6"/>
          <w:sz w:val="24"/>
          <w:szCs w:val="24"/>
          <w:shd w:val="clear" w:color="auto" w:fill="FFFFFF"/>
          <w:lang w:val="hy-AM"/>
        </w:rPr>
        <w:t xml:space="preserve">Հիմք ընդունելով «Կառավարության կառուցվածքի և գործունեության մասին» օրենքի 9-րդ հոդվածի 1-ին մասի 1-ին կետը, ինչպես նաև հաշվի առնելով Հայաստանի Հանրապետության կառավարության 2023 թվականի մայիսի 11-ի թիվ 730-Լ որոշման </w:t>
      </w:r>
      <w:r>
        <w:rPr>
          <w:rFonts w:ascii="GHEA Grapalat" w:eastAsia="Arial Unicode MS" w:hAnsi="GHEA Grapalat" w:cs="Sylfaen"/>
          <w:spacing w:val="-6"/>
          <w:sz w:val="24"/>
          <w:szCs w:val="24"/>
          <w:shd w:val="clear" w:color="auto" w:fill="FFFFFF"/>
          <w:lang w:val="hy-AM"/>
        </w:rPr>
        <w:t>2</w:t>
      </w:r>
      <w:r w:rsidRPr="000F0065">
        <w:rPr>
          <w:rFonts w:ascii="GHEA Grapalat" w:eastAsia="Arial Unicode MS" w:hAnsi="GHEA Grapalat" w:cs="Sylfaen"/>
          <w:spacing w:val="-6"/>
          <w:sz w:val="24"/>
          <w:szCs w:val="24"/>
          <w:shd w:val="clear" w:color="auto" w:fill="FFFFFF"/>
          <w:lang w:val="hy-AM"/>
        </w:rPr>
        <w:t>-րդ կետը և Հայաստանի Հանրապետության վարչապետի 2019 թվականի հունիսի 1-ի թիվ 659-Լ որոշման 19-րդ կետի 20-րդ ենթակետը՝</w:t>
      </w:r>
      <w:r>
        <w:rPr>
          <w:rFonts w:ascii="GHEA Grapalat" w:hAnsi="GHEA Grapalat"/>
          <w:spacing w:val="-6"/>
          <w:sz w:val="24"/>
          <w:szCs w:val="24"/>
          <w:lang w:val="hy-AM"/>
        </w:rPr>
        <w:t xml:space="preserve"> </w:t>
      </w:r>
      <w:r>
        <w:rPr>
          <w:rFonts w:ascii="GHEA Grapalat" w:eastAsia="Arial Unicode MS" w:hAnsi="GHEA Grapalat" w:cs="Sylfaen"/>
          <w:spacing w:val="-6"/>
          <w:sz w:val="24"/>
          <w:szCs w:val="24"/>
          <w:shd w:val="clear" w:color="auto" w:fill="FFFFFF"/>
          <w:lang w:val="hy-AM"/>
        </w:rPr>
        <w:t>Հայաստանի</w:t>
      </w:r>
      <w:r>
        <w:rPr>
          <w:rFonts w:ascii="GHEA Grapalat" w:eastAsia="Arial Unicode MS" w:hAnsi="GHEA Grapalat" w:cs="Arial Armenian"/>
          <w:spacing w:val="-6"/>
          <w:sz w:val="24"/>
          <w:szCs w:val="24"/>
          <w:shd w:val="clear" w:color="auto" w:fill="FFFFFF"/>
          <w:lang w:val="hy-AM"/>
        </w:rPr>
        <w:t xml:space="preserve"> </w:t>
      </w:r>
      <w:r>
        <w:rPr>
          <w:rFonts w:ascii="GHEA Grapalat" w:eastAsia="Arial Unicode MS" w:hAnsi="GHEA Grapalat" w:cs="Sylfaen"/>
          <w:spacing w:val="-6"/>
          <w:sz w:val="24"/>
          <w:szCs w:val="24"/>
          <w:shd w:val="clear" w:color="auto" w:fill="FFFFFF"/>
          <w:lang w:val="hy-AM"/>
        </w:rPr>
        <w:t>Հանրապետության</w:t>
      </w:r>
      <w:r>
        <w:rPr>
          <w:rFonts w:ascii="GHEA Grapalat" w:eastAsia="Arial Unicode MS" w:hAnsi="GHEA Grapalat" w:cs="Arial Armenian"/>
          <w:spacing w:val="-6"/>
          <w:sz w:val="24"/>
          <w:szCs w:val="24"/>
          <w:shd w:val="clear" w:color="auto" w:fill="FFFFFF"/>
          <w:lang w:val="hy-AM"/>
        </w:rPr>
        <w:t xml:space="preserve"> </w:t>
      </w:r>
      <w:r>
        <w:rPr>
          <w:rFonts w:ascii="GHEA Grapalat" w:eastAsia="Arial Unicode MS" w:hAnsi="GHEA Grapalat" w:cs="Sylfaen"/>
          <w:spacing w:val="-6"/>
          <w:sz w:val="24"/>
          <w:szCs w:val="24"/>
          <w:shd w:val="clear" w:color="auto" w:fill="FFFFFF"/>
          <w:lang w:val="hy-AM"/>
        </w:rPr>
        <w:t>կառա</w:t>
      </w:r>
      <w:r>
        <w:rPr>
          <w:rFonts w:ascii="GHEA Grapalat" w:eastAsia="Arial Unicode MS" w:hAnsi="GHEA Grapalat" w:cs="Sylfaen"/>
          <w:spacing w:val="-6"/>
          <w:sz w:val="24"/>
          <w:szCs w:val="24"/>
          <w:shd w:val="clear" w:color="auto" w:fill="FFFFFF"/>
          <w:lang w:val="hy-AM"/>
        </w:rPr>
        <w:softHyphen/>
        <w:t>վ</w:t>
      </w:r>
      <w:r>
        <w:rPr>
          <w:rFonts w:ascii="GHEA Grapalat" w:eastAsia="Arial Unicode MS" w:hAnsi="GHEA Grapalat" w:cs="Sylfaen"/>
          <w:sz w:val="24"/>
          <w:szCs w:val="24"/>
          <w:shd w:val="clear" w:color="auto" w:fill="FFFFFF"/>
          <w:lang w:val="hy-AM"/>
        </w:rPr>
        <w:t>արությունը</w:t>
      </w:r>
      <w:r>
        <w:rPr>
          <w:rFonts w:ascii="GHEA Grapalat" w:eastAsia="Arial Unicode MS" w:hAnsi="GHEA Grapalat" w:cs="Arial Armenian"/>
          <w:sz w:val="24"/>
          <w:szCs w:val="24"/>
          <w:shd w:val="clear" w:color="auto" w:fill="FFFFFF"/>
          <w:lang w:val="hy-AM"/>
        </w:rPr>
        <w:t xml:space="preserve">   </w:t>
      </w:r>
      <w:r>
        <w:rPr>
          <w:rFonts w:ascii="GHEA Grapalat" w:eastAsia="Arial Unicode MS" w:hAnsi="GHEA Grapalat" w:cs="Sylfaen"/>
          <w:sz w:val="24"/>
          <w:szCs w:val="24"/>
          <w:shd w:val="clear" w:color="auto" w:fill="FFFFFF"/>
          <w:lang w:val="hy-AM"/>
        </w:rPr>
        <w:t>ո</w:t>
      </w:r>
      <w:r>
        <w:rPr>
          <w:rFonts w:ascii="GHEA Grapalat" w:eastAsia="Arial Unicode MS" w:hAnsi="GHEA Grapalat" w:cs="Arial Armenian"/>
          <w:sz w:val="24"/>
          <w:szCs w:val="24"/>
          <w:shd w:val="clear" w:color="auto" w:fill="FFFFFF"/>
          <w:lang w:val="hy-AM"/>
        </w:rPr>
        <w:t xml:space="preserve"> </w:t>
      </w:r>
      <w:r>
        <w:rPr>
          <w:rFonts w:ascii="GHEA Grapalat" w:eastAsia="Arial Unicode MS" w:hAnsi="GHEA Grapalat" w:cs="Sylfaen"/>
          <w:sz w:val="24"/>
          <w:szCs w:val="24"/>
          <w:shd w:val="clear" w:color="auto" w:fill="FFFFFF"/>
          <w:lang w:val="hy-AM"/>
        </w:rPr>
        <w:t>ր</w:t>
      </w:r>
      <w:r>
        <w:rPr>
          <w:rFonts w:ascii="GHEA Grapalat" w:eastAsia="Arial Unicode MS" w:hAnsi="GHEA Grapalat" w:cs="Arial Armenian"/>
          <w:sz w:val="24"/>
          <w:szCs w:val="24"/>
          <w:shd w:val="clear" w:color="auto" w:fill="FFFFFF"/>
          <w:lang w:val="hy-AM"/>
        </w:rPr>
        <w:t xml:space="preserve"> </w:t>
      </w:r>
      <w:r>
        <w:rPr>
          <w:rFonts w:ascii="GHEA Grapalat" w:eastAsia="Arial Unicode MS" w:hAnsi="GHEA Grapalat" w:cs="Sylfaen"/>
          <w:sz w:val="24"/>
          <w:szCs w:val="24"/>
          <w:shd w:val="clear" w:color="auto" w:fill="FFFFFF"/>
          <w:lang w:val="hy-AM"/>
        </w:rPr>
        <w:t>ո</w:t>
      </w:r>
      <w:r>
        <w:rPr>
          <w:rFonts w:ascii="GHEA Grapalat" w:eastAsia="Arial Unicode MS" w:hAnsi="GHEA Grapalat" w:cs="Arial Armenian"/>
          <w:sz w:val="24"/>
          <w:szCs w:val="24"/>
          <w:shd w:val="clear" w:color="auto" w:fill="FFFFFF"/>
          <w:lang w:val="hy-AM"/>
        </w:rPr>
        <w:t xml:space="preserve"> </w:t>
      </w:r>
      <w:r>
        <w:rPr>
          <w:rFonts w:ascii="GHEA Grapalat" w:eastAsia="Arial Unicode MS" w:hAnsi="GHEA Grapalat" w:cs="Sylfaen"/>
          <w:sz w:val="24"/>
          <w:szCs w:val="24"/>
          <w:shd w:val="clear" w:color="auto" w:fill="FFFFFF"/>
          <w:lang w:val="hy-AM"/>
        </w:rPr>
        <w:t>շ</w:t>
      </w:r>
      <w:r>
        <w:rPr>
          <w:rFonts w:ascii="GHEA Grapalat" w:eastAsia="Arial Unicode MS" w:hAnsi="GHEA Grapalat" w:cs="Arial Armenian"/>
          <w:sz w:val="24"/>
          <w:szCs w:val="24"/>
          <w:shd w:val="clear" w:color="auto" w:fill="FFFFFF"/>
          <w:lang w:val="hy-AM"/>
        </w:rPr>
        <w:t xml:space="preserve"> </w:t>
      </w:r>
      <w:r>
        <w:rPr>
          <w:rFonts w:ascii="GHEA Grapalat" w:eastAsia="Arial Unicode MS" w:hAnsi="GHEA Grapalat" w:cs="Sylfaen"/>
          <w:sz w:val="24"/>
          <w:szCs w:val="24"/>
          <w:shd w:val="clear" w:color="auto" w:fill="FFFFFF"/>
          <w:lang w:val="hy-AM"/>
        </w:rPr>
        <w:t>ու</w:t>
      </w:r>
      <w:r>
        <w:rPr>
          <w:rFonts w:ascii="GHEA Grapalat" w:eastAsia="Arial Unicode MS" w:hAnsi="GHEA Grapalat" w:cs="Arial Armenian"/>
          <w:sz w:val="24"/>
          <w:szCs w:val="24"/>
          <w:shd w:val="clear" w:color="auto" w:fill="FFFFFF"/>
          <w:lang w:val="hy-AM"/>
        </w:rPr>
        <w:t xml:space="preserve"> </w:t>
      </w:r>
      <w:r>
        <w:rPr>
          <w:rFonts w:ascii="GHEA Grapalat" w:eastAsia="Arial Unicode MS" w:hAnsi="GHEA Grapalat" w:cs="Sylfaen"/>
          <w:sz w:val="24"/>
          <w:szCs w:val="24"/>
          <w:shd w:val="clear" w:color="auto" w:fill="FFFFFF"/>
          <w:lang w:val="hy-AM"/>
        </w:rPr>
        <w:t>մ</w:t>
      </w:r>
      <w:r>
        <w:rPr>
          <w:rFonts w:ascii="GHEA Grapalat" w:eastAsia="Arial Unicode MS" w:hAnsi="GHEA Grapalat" w:cs="Arial Armenian"/>
          <w:sz w:val="24"/>
          <w:szCs w:val="24"/>
          <w:shd w:val="clear" w:color="auto" w:fill="FFFFFF"/>
          <w:lang w:val="hy-AM"/>
        </w:rPr>
        <w:t xml:space="preserve">   </w:t>
      </w:r>
      <w:r>
        <w:rPr>
          <w:rFonts w:ascii="GHEA Grapalat" w:eastAsia="Arial Unicode MS" w:hAnsi="GHEA Grapalat" w:cs="Sylfaen"/>
          <w:sz w:val="24"/>
          <w:szCs w:val="24"/>
          <w:shd w:val="clear" w:color="auto" w:fill="FFFFFF"/>
          <w:lang w:val="hy-AM"/>
        </w:rPr>
        <w:t>է</w:t>
      </w:r>
      <w:r>
        <w:rPr>
          <w:rFonts w:ascii="GHEA Grapalat" w:eastAsia="Arial Unicode MS" w:hAnsi="GHEA Grapalat" w:cs="Arial Armenian"/>
          <w:sz w:val="24"/>
          <w:szCs w:val="24"/>
          <w:shd w:val="clear" w:color="auto" w:fill="FFFFFF"/>
          <w:lang w:val="hy-AM"/>
        </w:rPr>
        <w:t>.</w:t>
      </w:r>
    </w:p>
    <w:p w14:paraId="3C037F25" w14:textId="5B60B1AD" w:rsidR="000F0065" w:rsidRDefault="000F0065" w:rsidP="000F0065">
      <w:pPr>
        <w:pStyle w:val="norm"/>
        <w:spacing w:line="360" w:lineRule="auto"/>
        <w:rPr>
          <w:rFonts w:ascii="GHEA Grapalat" w:eastAsia="Arial Unicode MS" w:hAnsi="GHEA Grapalat" w:cs="Sylfaen"/>
          <w:sz w:val="24"/>
          <w:szCs w:val="24"/>
          <w:shd w:val="clear" w:color="auto" w:fill="FFFFFF"/>
          <w:lang w:val="hy-AM"/>
        </w:rPr>
      </w:pPr>
      <w:r>
        <w:rPr>
          <w:rFonts w:ascii="GHEA Grapalat" w:eastAsia="Arial Unicode MS" w:hAnsi="GHEA Grapalat" w:cs="Sylfaen"/>
          <w:sz w:val="24"/>
          <w:szCs w:val="24"/>
          <w:shd w:val="clear" w:color="auto" w:fill="FFFFFF"/>
          <w:lang w:val="hy-AM"/>
        </w:rPr>
        <w:t>1</w:t>
      </w:r>
      <w:r>
        <w:rPr>
          <w:rFonts w:ascii="Cambria Math" w:eastAsia="Arial Unicode MS" w:hAnsi="Cambria Math" w:cs="Sylfaen"/>
          <w:sz w:val="24"/>
          <w:szCs w:val="24"/>
          <w:shd w:val="clear" w:color="auto" w:fill="FFFFFF"/>
          <w:lang w:val="hy-AM"/>
        </w:rPr>
        <w:t xml:space="preserve">․ </w:t>
      </w:r>
      <w:r w:rsidRPr="000F0065">
        <w:rPr>
          <w:rFonts w:ascii="GHEA Grapalat" w:eastAsia="Arial Unicode MS" w:hAnsi="GHEA Grapalat" w:cs="Sylfaen"/>
          <w:sz w:val="24"/>
          <w:szCs w:val="24"/>
          <w:shd w:val="clear" w:color="auto" w:fill="FFFFFF"/>
          <w:lang w:val="hy-AM"/>
        </w:rPr>
        <w:t>Հաստատել հանքարդյունաբերության ոլորտի զարգացման ռազմավարության գործողությունների պլանով (մինչև 2035 թվականը) սահմանված միջոցառումների 202</w:t>
      </w:r>
      <w:r w:rsidRPr="000F0065">
        <w:rPr>
          <w:rFonts w:ascii="GHEA Grapalat" w:eastAsia="Arial Unicode MS" w:hAnsi="GHEA Grapalat" w:cs="Sylfaen"/>
          <w:sz w:val="24"/>
          <w:szCs w:val="24"/>
          <w:shd w:val="clear" w:color="auto" w:fill="FFFFFF"/>
          <w:lang w:val="hy-AM"/>
        </w:rPr>
        <w:t>4</w:t>
      </w:r>
      <w:r w:rsidRPr="000F0065">
        <w:rPr>
          <w:rFonts w:ascii="GHEA Grapalat" w:eastAsia="Arial Unicode MS" w:hAnsi="GHEA Grapalat" w:cs="Sylfaen"/>
          <w:sz w:val="24"/>
          <w:szCs w:val="24"/>
          <w:shd w:val="clear" w:color="auto" w:fill="FFFFFF"/>
          <w:lang w:val="hy-AM"/>
        </w:rPr>
        <w:t>-20</w:t>
      </w:r>
      <w:r w:rsidRPr="000F0065">
        <w:rPr>
          <w:rFonts w:ascii="GHEA Grapalat" w:eastAsia="Arial Unicode MS" w:hAnsi="GHEA Grapalat" w:cs="Sylfaen"/>
          <w:sz w:val="24"/>
          <w:szCs w:val="24"/>
          <w:shd w:val="clear" w:color="auto" w:fill="FFFFFF"/>
          <w:lang w:val="hy-AM"/>
        </w:rPr>
        <w:t>27</w:t>
      </w:r>
      <w:r w:rsidRPr="000F0065">
        <w:rPr>
          <w:rFonts w:ascii="GHEA Grapalat" w:eastAsia="Arial Unicode MS" w:hAnsi="GHEA Grapalat" w:cs="Sylfaen"/>
          <w:sz w:val="24"/>
          <w:szCs w:val="24"/>
          <w:shd w:val="clear" w:color="auto" w:fill="FFFFFF"/>
          <w:lang w:val="hy-AM"/>
        </w:rPr>
        <w:t xml:space="preserve"> թվականների </w:t>
      </w:r>
      <w:r w:rsidRPr="000F0065">
        <w:rPr>
          <w:rFonts w:ascii="GHEA Grapalat" w:eastAsia="Arial Unicode MS" w:hAnsi="GHEA Grapalat" w:cs="Sylfaen"/>
          <w:sz w:val="24"/>
          <w:szCs w:val="24"/>
          <w:shd w:val="clear" w:color="auto" w:fill="FFFFFF"/>
          <w:lang w:val="hy-AM"/>
        </w:rPr>
        <w:t>ծախսային գնահատումը</w:t>
      </w:r>
      <w:r w:rsidRPr="000F0065">
        <w:rPr>
          <w:rFonts w:ascii="GHEA Grapalat" w:eastAsia="Arial Unicode MS" w:hAnsi="GHEA Grapalat" w:cs="Sylfaen"/>
          <w:sz w:val="24"/>
          <w:szCs w:val="24"/>
          <w:shd w:val="clear" w:color="auto" w:fill="FFFFFF"/>
          <w:lang w:val="hy-AM"/>
        </w:rPr>
        <w:t>՝ համաձայն հավելվածի</w:t>
      </w:r>
      <w:r w:rsidRPr="000F0065">
        <w:rPr>
          <w:rFonts w:ascii="GHEA Grapalat" w:eastAsia="Arial Unicode MS" w:hAnsi="GHEA Grapalat" w:cs="Sylfaen"/>
          <w:sz w:val="24"/>
          <w:szCs w:val="24"/>
          <w:shd w:val="clear" w:color="auto" w:fill="FFFFFF"/>
          <w:lang w:val="hy-AM"/>
        </w:rPr>
        <w:t>։</w:t>
      </w:r>
    </w:p>
    <w:p w14:paraId="6CE8C001" w14:textId="527E21CD" w:rsidR="000F0065" w:rsidRDefault="000F0065" w:rsidP="000F0065">
      <w:pPr>
        <w:spacing w:line="360" w:lineRule="auto"/>
        <w:ind w:firstLine="720"/>
        <w:jc w:val="both"/>
        <w:rPr>
          <w:rFonts w:ascii="GHEA Grapalat" w:hAnsi="GHEA Grapalat" w:cs="Cambria Math"/>
          <w:color w:val="000000" w:themeColor="text1"/>
          <w:sz w:val="24"/>
          <w:szCs w:val="24"/>
          <w:lang w:val="hy-AM"/>
        </w:rPr>
      </w:pPr>
      <w:r>
        <w:rPr>
          <w:rFonts w:ascii="GHEA Grapalat" w:hAnsi="GHEA Grapalat" w:cs="Cambria Math"/>
          <w:color w:val="000000" w:themeColor="text1"/>
          <w:sz w:val="24"/>
          <w:szCs w:val="24"/>
          <w:lang w:val="hy-AM"/>
        </w:rPr>
        <w:t>2</w:t>
      </w:r>
      <w:r>
        <w:rPr>
          <w:rFonts w:ascii="Cambria Math" w:hAnsi="Cambria Math" w:cs="Cambria Math"/>
          <w:color w:val="000000" w:themeColor="text1"/>
          <w:sz w:val="24"/>
          <w:szCs w:val="24"/>
          <w:lang w:val="hy-AM"/>
        </w:rPr>
        <w:t xml:space="preserve">․ </w:t>
      </w:r>
      <w:r>
        <w:rPr>
          <w:rFonts w:ascii="GHEA Grapalat" w:hAnsi="GHEA Grapalat" w:cs="Cambria Math"/>
          <w:color w:val="000000" w:themeColor="text1"/>
          <w:sz w:val="24"/>
          <w:szCs w:val="24"/>
          <w:lang w:val="hy-AM"/>
        </w:rPr>
        <w:t>Սույն որոշումն ուժի մեջ է մտնում պաշտոնական հրապարակման օրվան հաջորդող օրը:</w:t>
      </w:r>
    </w:p>
    <w:p w14:paraId="381ADC27" w14:textId="77777777" w:rsidR="000F0065" w:rsidRDefault="000F0065" w:rsidP="000F0065">
      <w:pPr>
        <w:spacing w:line="360" w:lineRule="auto"/>
        <w:ind w:firstLine="720"/>
        <w:jc w:val="both"/>
        <w:rPr>
          <w:rFonts w:ascii="GHEA Grapalat" w:hAnsi="GHEA Grapalat" w:cs="Cambria Math"/>
          <w:color w:val="000000" w:themeColor="text1"/>
          <w:sz w:val="24"/>
          <w:szCs w:val="24"/>
          <w:lang w:val="hy-AM"/>
        </w:rPr>
      </w:pPr>
    </w:p>
    <w:p w14:paraId="797C8C52" w14:textId="77777777" w:rsidR="000F0065" w:rsidRDefault="000F0065" w:rsidP="000F0065">
      <w:pPr>
        <w:spacing w:line="360" w:lineRule="auto"/>
        <w:ind w:firstLine="720"/>
        <w:jc w:val="both"/>
        <w:rPr>
          <w:rFonts w:ascii="GHEA Grapalat" w:hAnsi="GHEA Grapalat" w:cs="Cambria Math"/>
          <w:color w:val="000000" w:themeColor="text1"/>
          <w:sz w:val="24"/>
          <w:szCs w:val="24"/>
          <w:lang w:val="hy-AM"/>
        </w:rPr>
      </w:pPr>
    </w:p>
    <w:p w14:paraId="6C924068" w14:textId="6148A8D8" w:rsidR="000F0065" w:rsidRPr="000F0065" w:rsidRDefault="000F0065" w:rsidP="000F0065">
      <w:pPr>
        <w:pStyle w:val="a4"/>
        <w:shd w:val="clear" w:color="auto" w:fill="FFFFFF"/>
        <w:spacing w:before="0" w:beforeAutospacing="0" w:after="0" w:afterAutospacing="0" w:line="360" w:lineRule="auto"/>
        <w:ind w:firstLine="375"/>
        <w:rPr>
          <w:rFonts w:ascii="GHEA Grapalat" w:eastAsia="Arial Unicode MS" w:hAnsi="GHEA Grapalat" w:cs="Sylfaen"/>
          <w:shd w:val="clear" w:color="auto" w:fill="FFFFFF"/>
          <w:lang w:val="hy-AM" w:eastAsia="ru-RU"/>
        </w:rPr>
      </w:pPr>
      <w:r>
        <w:rPr>
          <w:rStyle w:val="a5"/>
          <w:rFonts w:ascii="GHEA Grapalat" w:eastAsia="Arial Unicode" w:hAnsi="GHEA Grapalat" w:cs="Arial Unicode"/>
          <w:color w:val="000000"/>
          <w:shd w:val="clear" w:color="auto" w:fill="FFFFFF"/>
          <w:lang w:val="hy-AM"/>
        </w:rPr>
        <w:t>Հայաստանի Հանրապետության</w:t>
      </w:r>
      <w:r>
        <w:rPr>
          <w:rFonts w:ascii="GHEA Grapalat" w:eastAsia="Arial Unicode" w:hAnsi="GHEA Grapalat" w:cs="Arial Unicode"/>
          <w:b/>
          <w:bCs/>
          <w:color w:val="000000"/>
          <w:shd w:val="clear" w:color="auto" w:fill="FFFFFF"/>
          <w:lang w:val="hy-AM"/>
        </w:rPr>
        <w:br/>
      </w:r>
      <w:r>
        <w:rPr>
          <w:rStyle w:val="a5"/>
          <w:rFonts w:ascii="GHEA Grapalat" w:eastAsia="Arial Unicode" w:hAnsi="GHEA Grapalat" w:cs="Arial Unicode"/>
          <w:color w:val="000000"/>
          <w:shd w:val="clear" w:color="auto" w:fill="FFFFFF"/>
          <w:lang w:val="hy-AM"/>
        </w:rPr>
        <w:t xml:space="preserve">                    վարչապետ                                           </w:t>
      </w:r>
      <w:r>
        <w:rPr>
          <w:rStyle w:val="a5"/>
          <w:rFonts w:ascii="GHEA Grapalat" w:eastAsia="Arial Unicode" w:hAnsi="GHEA Grapalat" w:cs="Arial Unicode"/>
          <w:color w:val="000000"/>
          <w:shd w:val="clear" w:color="auto" w:fill="FFFFFF"/>
          <w:lang w:val="hy-AM"/>
        </w:rPr>
        <w:t xml:space="preserve">     </w:t>
      </w:r>
      <w:r>
        <w:rPr>
          <w:rStyle w:val="a5"/>
          <w:rFonts w:ascii="GHEA Grapalat" w:eastAsia="Arial Unicode" w:hAnsi="GHEA Grapalat" w:cs="Arial Unicode"/>
          <w:color w:val="000000"/>
          <w:shd w:val="clear" w:color="auto" w:fill="FFFFFF"/>
          <w:lang w:val="hy-AM"/>
        </w:rPr>
        <w:t xml:space="preserve">       Ն.Փաշինյան</w:t>
      </w:r>
    </w:p>
    <w:sectPr w:rsidR="000F0065" w:rsidRPr="000F0065">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Arial Unicode">
    <w:altName w:val="Arial"/>
    <w:charset w:val="00"/>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60C17"/>
    <w:multiLevelType w:val="hybridMultilevel"/>
    <w:tmpl w:val="24F896B8"/>
    <w:lvl w:ilvl="0" w:tplc="26501B3C">
      <w:start w:val="1"/>
      <w:numFmt w:val="decimal"/>
      <w:lvlText w:val="%1."/>
      <w:lvlJc w:val="left"/>
      <w:pPr>
        <w:ind w:left="1114" w:hanging="405"/>
      </w:pPr>
      <w:rPr>
        <w:rFonts w:hint="default"/>
        <w:sz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713384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458"/>
    <w:rsid w:val="00096458"/>
    <w:rsid w:val="000F0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77441"/>
  <w15:chartTrackingRefBased/>
  <w15:docId w15:val="{7BB03A53-4AF2-4581-934D-99818B1EF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065"/>
    <w:pPr>
      <w:spacing w:after="0" w:line="240" w:lineRule="auto"/>
    </w:pPr>
    <w:rPr>
      <w:rFonts w:ascii="Arial Armenian" w:eastAsia="Times New Roman" w:hAnsi="Arial Armenian" w:cs="Times New Roman"/>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Char">
    <w:name w:val="norm Char"/>
    <w:link w:val="norm"/>
    <w:locked/>
    <w:rsid w:val="000F0065"/>
    <w:rPr>
      <w:rFonts w:ascii="Arial Armenian" w:hAnsi="Arial Armenian"/>
      <w:lang w:eastAsia="ru-RU"/>
    </w:rPr>
  </w:style>
  <w:style w:type="paragraph" w:customStyle="1" w:styleId="norm">
    <w:name w:val="norm"/>
    <w:basedOn w:val="a"/>
    <w:link w:val="normChar"/>
    <w:qFormat/>
    <w:rsid w:val="000F0065"/>
    <w:pPr>
      <w:spacing w:line="480" w:lineRule="auto"/>
      <w:ind w:firstLine="709"/>
      <w:jc w:val="both"/>
    </w:pPr>
    <w:rPr>
      <w:rFonts w:eastAsiaTheme="minorHAnsi" w:cstheme="minorBidi"/>
      <w:kern w:val="2"/>
      <w:sz w:val="22"/>
      <w:szCs w:val="22"/>
      <w14:ligatures w14:val="standardContextual"/>
    </w:rPr>
  </w:style>
  <w:style w:type="character" w:customStyle="1" w:styleId="mechtex">
    <w:name w:val="mechtex Знак"/>
    <w:link w:val="mechtex0"/>
    <w:locked/>
    <w:rsid w:val="000F0065"/>
    <w:rPr>
      <w:rFonts w:ascii="Arial Armenian" w:hAnsi="Arial Armenian"/>
      <w:lang w:eastAsia="ru-RU"/>
    </w:rPr>
  </w:style>
  <w:style w:type="paragraph" w:customStyle="1" w:styleId="mechtex0">
    <w:name w:val="mechtex"/>
    <w:basedOn w:val="a"/>
    <w:link w:val="mechtex"/>
    <w:qFormat/>
    <w:rsid w:val="000F0065"/>
    <w:pPr>
      <w:jc w:val="center"/>
    </w:pPr>
    <w:rPr>
      <w:rFonts w:eastAsiaTheme="minorHAnsi" w:cstheme="minorBidi"/>
      <w:kern w:val="2"/>
      <w:sz w:val="22"/>
      <w:szCs w:val="22"/>
      <w14:ligatures w14:val="standardContextual"/>
    </w:rPr>
  </w:style>
  <w:style w:type="character" w:customStyle="1" w:styleId="a3">
    <w:name w:val="Обычный (Интернет)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Знак Знак Знак,Знак Знак2,Char Char Char Знак"/>
    <w:link w:val="a4"/>
    <w:uiPriority w:val="99"/>
    <w:locked/>
    <w:rsid w:val="000F0065"/>
    <w:rPr>
      <w:sz w:val="24"/>
      <w:szCs w:val="24"/>
    </w:rPr>
  </w:style>
  <w:style w:type="paragraph" w:styleId="a4">
    <w:name w:val="Normal (Web)"/>
    <w:aliases w:val="Обычный (веб) Знак Знак,Знак Знак Знак Знак,Знак Знак1,Обычный (веб) Знак Знак Знак,Знак Знак Знак1 Знак Знак Знак Знак Знак,Знак1,webb,Знак Знак,Знак,Char Char Char,Char Char Char Char,Char Char Char1,Обычный (веб)"/>
    <w:basedOn w:val="a"/>
    <w:link w:val="a3"/>
    <w:uiPriority w:val="99"/>
    <w:unhideWhenUsed/>
    <w:qFormat/>
    <w:rsid w:val="000F0065"/>
    <w:pPr>
      <w:spacing w:before="100" w:beforeAutospacing="1" w:after="100" w:afterAutospacing="1"/>
    </w:pPr>
    <w:rPr>
      <w:rFonts w:asciiTheme="minorHAnsi" w:eastAsiaTheme="minorHAnsi" w:hAnsiTheme="minorHAnsi" w:cstheme="minorBidi"/>
      <w:kern w:val="2"/>
      <w:sz w:val="24"/>
      <w:szCs w:val="24"/>
      <w:lang w:eastAsia="en-US"/>
      <w14:ligatures w14:val="standardContextual"/>
    </w:rPr>
  </w:style>
  <w:style w:type="character" w:styleId="a5">
    <w:name w:val="Strong"/>
    <w:basedOn w:val="a0"/>
    <w:uiPriority w:val="22"/>
    <w:qFormat/>
    <w:rsid w:val="000F00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351900">
      <w:bodyDiv w:val="1"/>
      <w:marLeft w:val="0"/>
      <w:marRight w:val="0"/>
      <w:marTop w:val="0"/>
      <w:marBottom w:val="0"/>
      <w:divBdr>
        <w:top w:val="none" w:sz="0" w:space="0" w:color="auto"/>
        <w:left w:val="none" w:sz="0" w:space="0" w:color="auto"/>
        <w:bottom w:val="none" w:sz="0" w:space="0" w:color="auto"/>
        <w:right w:val="none" w:sz="0" w:space="0" w:color="auto"/>
      </w:divBdr>
    </w:div>
    <w:div w:id="1496265374">
      <w:bodyDiv w:val="1"/>
      <w:marLeft w:val="0"/>
      <w:marRight w:val="0"/>
      <w:marTop w:val="0"/>
      <w:marBottom w:val="0"/>
      <w:divBdr>
        <w:top w:val="none" w:sz="0" w:space="0" w:color="auto"/>
        <w:left w:val="none" w:sz="0" w:space="0" w:color="auto"/>
        <w:bottom w:val="none" w:sz="0" w:space="0" w:color="auto"/>
        <w:right w:val="none" w:sz="0" w:space="0" w:color="auto"/>
      </w:divBdr>
    </w:div>
    <w:div w:id="207874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180</Words>
  <Characters>1026</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Hakobyan</dc:creator>
  <cp:keywords/>
  <dc:description/>
  <cp:lastModifiedBy>Seda Hakobyan</cp:lastModifiedBy>
  <cp:revision>2</cp:revision>
  <dcterms:created xsi:type="dcterms:W3CDTF">2023-12-22T12:41:00Z</dcterms:created>
  <dcterms:modified xsi:type="dcterms:W3CDTF">2023-12-22T12:49:00Z</dcterms:modified>
</cp:coreProperties>
</file>