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5C" w:rsidRPr="00891C50" w:rsidRDefault="00891C50">
      <w:pPr>
        <w:spacing w:line="276" w:lineRule="auto"/>
        <w:ind w:right="-81"/>
        <w:jc w:val="right"/>
        <w:rPr>
          <w:rFonts w:ascii="GHEA Grapalat" w:eastAsia="GHEA Grapalat" w:hAnsi="GHEA Grapalat" w:cs="GHEA Grapalat"/>
          <w:b/>
          <w:sz w:val="24"/>
          <w:szCs w:val="24"/>
          <w:u w:val="single"/>
        </w:rPr>
      </w:pPr>
      <w:bookmarkStart w:id="0" w:name="_GoBack"/>
      <w:bookmarkEnd w:id="0"/>
      <w:r>
        <w:rPr>
          <w:rFonts w:ascii="GHEA Grapalat" w:eastAsia="GHEA Grapalat" w:hAnsi="GHEA Grapalat" w:cs="GHEA Grapalat"/>
          <w:sz w:val="24"/>
          <w:szCs w:val="24"/>
        </w:rPr>
        <w:t xml:space="preserve"> </w:t>
      </w:r>
      <w:r w:rsidR="00B6215A" w:rsidRPr="00891C50">
        <w:rPr>
          <w:rFonts w:ascii="GHEA Grapalat" w:eastAsia="GHEA Grapalat" w:hAnsi="GHEA Grapalat" w:cs="GHEA Grapalat"/>
          <w:b/>
          <w:sz w:val="24"/>
          <w:szCs w:val="24"/>
          <w:u w:val="single"/>
        </w:rPr>
        <w:t>ՆԱԽԱԳԻԾ</w:t>
      </w:r>
    </w:p>
    <w:p w:rsidR="00144A5C" w:rsidRPr="00891C50" w:rsidRDefault="00144A5C">
      <w:pPr>
        <w:spacing w:line="276" w:lineRule="auto"/>
        <w:jc w:val="center"/>
        <w:rPr>
          <w:rFonts w:ascii="GHEA Grapalat" w:hAnsi="GHEA Grapalat"/>
          <w:sz w:val="24"/>
          <w:szCs w:val="24"/>
        </w:rPr>
      </w:pPr>
    </w:p>
    <w:p w:rsidR="00144A5C" w:rsidRPr="00891C50" w:rsidRDefault="00B6215A">
      <w:pPr>
        <w:pBdr>
          <w:top w:val="nil"/>
          <w:left w:val="nil"/>
          <w:bottom w:val="nil"/>
          <w:right w:val="nil"/>
          <w:between w:val="nil"/>
        </w:pBdr>
        <w:spacing w:after="0" w:line="276" w:lineRule="auto"/>
        <w:jc w:val="center"/>
        <w:rPr>
          <w:rFonts w:ascii="GHEA Grapalat" w:eastAsia="GHEA Mariam" w:hAnsi="GHEA Grapalat" w:cs="GHEA Mariam"/>
          <w:b/>
          <w:color w:val="000000"/>
          <w:sz w:val="24"/>
          <w:szCs w:val="24"/>
        </w:rPr>
      </w:pPr>
      <w:r w:rsidRPr="00891C50">
        <w:rPr>
          <w:rFonts w:ascii="GHEA Grapalat" w:eastAsia="GHEA Mariam" w:hAnsi="GHEA Grapalat" w:cs="GHEA Mariam"/>
          <w:b/>
          <w:color w:val="000000"/>
          <w:sz w:val="24"/>
          <w:szCs w:val="24"/>
        </w:rPr>
        <w:t>ՀԱՅԱՍՏԱՆԻ ՀԱՆՐԱՊԵՏՈՒԹՅԱՆ</w:t>
      </w:r>
      <w:r w:rsidR="00891C50">
        <w:rPr>
          <w:rFonts w:ascii="GHEA Grapalat" w:eastAsia="GHEA Mariam" w:hAnsi="GHEA Grapalat" w:cs="GHEA Mariam"/>
          <w:b/>
          <w:color w:val="000000"/>
          <w:sz w:val="24"/>
          <w:szCs w:val="24"/>
        </w:rPr>
        <w:t xml:space="preserve"> </w:t>
      </w:r>
      <w:r w:rsidRPr="00891C50">
        <w:rPr>
          <w:rFonts w:ascii="GHEA Grapalat" w:eastAsia="GHEA Mariam" w:hAnsi="GHEA Grapalat" w:cs="GHEA Mariam"/>
          <w:b/>
          <w:color w:val="000000"/>
          <w:sz w:val="24"/>
          <w:szCs w:val="24"/>
        </w:rPr>
        <w:t>ԿԱՌԱՎԱՐՈՒԹՅՈՒՆ</w:t>
      </w:r>
    </w:p>
    <w:p w:rsidR="00144A5C" w:rsidRPr="00891C50" w:rsidRDefault="00144A5C">
      <w:pPr>
        <w:pBdr>
          <w:top w:val="nil"/>
          <w:left w:val="nil"/>
          <w:bottom w:val="nil"/>
          <w:right w:val="nil"/>
          <w:between w:val="nil"/>
        </w:pBdr>
        <w:spacing w:after="0" w:line="276" w:lineRule="auto"/>
        <w:jc w:val="center"/>
        <w:rPr>
          <w:rFonts w:ascii="GHEA Grapalat" w:eastAsia="GHEA Mariam" w:hAnsi="GHEA Grapalat" w:cs="GHEA Mariam"/>
          <w:b/>
          <w:color w:val="000000"/>
          <w:sz w:val="24"/>
          <w:szCs w:val="24"/>
        </w:rPr>
      </w:pPr>
    </w:p>
    <w:p w:rsidR="00144A5C" w:rsidRPr="00891C50" w:rsidRDefault="00B6215A">
      <w:pPr>
        <w:pBdr>
          <w:top w:val="nil"/>
          <w:left w:val="nil"/>
          <w:bottom w:val="nil"/>
          <w:right w:val="nil"/>
          <w:between w:val="nil"/>
        </w:pBdr>
        <w:spacing w:after="0" w:line="276" w:lineRule="auto"/>
        <w:jc w:val="center"/>
        <w:rPr>
          <w:rFonts w:ascii="GHEA Grapalat" w:eastAsia="GHEA Mariam" w:hAnsi="GHEA Grapalat" w:cs="GHEA Mariam"/>
          <w:b/>
          <w:color w:val="000000"/>
          <w:sz w:val="24"/>
          <w:szCs w:val="24"/>
        </w:rPr>
      </w:pPr>
      <w:r w:rsidRPr="00891C50">
        <w:rPr>
          <w:rFonts w:ascii="GHEA Grapalat" w:eastAsia="GHEA Mariam" w:hAnsi="GHEA Grapalat" w:cs="GHEA Mariam"/>
          <w:b/>
          <w:color w:val="000000"/>
          <w:sz w:val="24"/>
          <w:szCs w:val="24"/>
        </w:rPr>
        <w:t>Ո</w:t>
      </w:r>
      <w:r w:rsidR="00891C50">
        <w:rPr>
          <w:rFonts w:ascii="GHEA Grapalat" w:eastAsia="GHEA Mariam" w:hAnsi="GHEA Grapalat" w:cs="GHEA Mariam"/>
          <w:b/>
          <w:color w:val="000000"/>
          <w:sz w:val="24"/>
          <w:szCs w:val="24"/>
        </w:rPr>
        <w:t xml:space="preserve"> </w:t>
      </w:r>
      <w:r w:rsidRPr="00891C50">
        <w:rPr>
          <w:rFonts w:ascii="GHEA Grapalat" w:eastAsia="GHEA Mariam" w:hAnsi="GHEA Grapalat" w:cs="GHEA Mariam"/>
          <w:b/>
          <w:color w:val="000000"/>
          <w:sz w:val="24"/>
          <w:szCs w:val="24"/>
        </w:rPr>
        <w:t>Ր</w:t>
      </w:r>
      <w:r w:rsidR="00891C50">
        <w:rPr>
          <w:rFonts w:ascii="GHEA Grapalat" w:eastAsia="GHEA Mariam" w:hAnsi="GHEA Grapalat" w:cs="GHEA Mariam"/>
          <w:b/>
          <w:color w:val="000000"/>
          <w:sz w:val="24"/>
          <w:szCs w:val="24"/>
        </w:rPr>
        <w:t xml:space="preserve"> </w:t>
      </w:r>
      <w:r w:rsidRPr="00891C50">
        <w:rPr>
          <w:rFonts w:ascii="GHEA Grapalat" w:eastAsia="GHEA Mariam" w:hAnsi="GHEA Grapalat" w:cs="GHEA Mariam"/>
          <w:b/>
          <w:color w:val="000000"/>
          <w:sz w:val="24"/>
          <w:szCs w:val="24"/>
        </w:rPr>
        <w:t>Ո</w:t>
      </w:r>
      <w:r w:rsidR="00891C50">
        <w:rPr>
          <w:rFonts w:ascii="GHEA Grapalat" w:eastAsia="GHEA Mariam" w:hAnsi="GHEA Grapalat" w:cs="GHEA Mariam"/>
          <w:b/>
          <w:color w:val="000000"/>
          <w:sz w:val="24"/>
          <w:szCs w:val="24"/>
        </w:rPr>
        <w:t xml:space="preserve"> </w:t>
      </w:r>
      <w:r w:rsidRPr="00891C50">
        <w:rPr>
          <w:rFonts w:ascii="GHEA Grapalat" w:eastAsia="GHEA Mariam" w:hAnsi="GHEA Grapalat" w:cs="GHEA Mariam"/>
          <w:b/>
          <w:color w:val="000000"/>
          <w:sz w:val="24"/>
          <w:szCs w:val="24"/>
        </w:rPr>
        <w:t>Շ</w:t>
      </w:r>
      <w:r w:rsidR="00891C50">
        <w:rPr>
          <w:rFonts w:ascii="GHEA Grapalat" w:eastAsia="GHEA Mariam" w:hAnsi="GHEA Grapalat" w:cs="GHEA Mariam"/>
          <w:b/>
          <w:color w:val="000000"/>
          <w:sz w:val="24"/>
          <w:szCs w:val="24"/>
        </w:rPr>
        <w:t xml:space="preserve"> </w:t>
      </w:r>
      <w:r w:rsidRPr="00891C50">
        <w:rPr>
          <w:rFonts w:ascii="GHEA Grapalat" w:eastAsia="GHEA Mariam" w:hAnsi="GHEA Grapalat" w:cs="GHEA Mariam"/>
          <w:b/>
          <w:color w:val="000000"/>
          <w:sz w:val="24"/>
          <w:szCs w:val="24"/>
        </w:rPr>
        <w:t>Ո Ւ</w:t>
      </w:r>
      <w:r w:rsidR="00891C50">
        <w:rPr>
          <w:rFonts w:ascii="GHEA Grapalat" w:eastAsia="GHEA Mariam" w:hAnsi="GHEA Grapalat" w:cs="GHEA Mariam"/>
          <w:b/>
          <w:color w:val="000000"/>
          <w:sz w:val="24"/>
          <w:szCs w:val="24"/>
        </w:rPr>
        <w:t xml:space="preserve"> </w:t>
      </w:r>
      <w:r w:rsidRPr="00891C50">
        <w:rPr>
          <w:rFonts w:ascii="GHEA Grapalat" w:eastAsia="GHEA Mariam" w:hAnsi="GHEA Grapalat" w:cs="GHEA Mariam"/>
          <w:b/>
          <w:color w:val="000000"/>
          <w:sz w:val="24"/>
          <w:szCs w:val="24"/>
        </w:rPr>
        <w:t>Մ</w:t>
      </w:r>
    </w:p>
    <w:p w:rsidR="00144A5C" w:rsidRPr="00891C50" w:rsidRDefault="00144A5C">
      <w:pPr>
        <w:spacing w:line="276" w:lineRule="auto"/>
        <w:jc w:val="center"/>
        <w:rPr>
          <w:rFonts w:ascii="GHEA Grapalat" w:eastAsia="GHEA Mariam" w:hAnsi="GHEA Grapalat" w:cs="GHEA Mariam"/>
          <w:sz w:val="24"/>
          <w:szCs w:val="24"/>
        </w:rPr>
      </w:pPr>
      <w:bookmarkStart w:id="1" w:name="_heading=h.gjdgxs" w:colFirst="0" w:colLast="0"/>
      <w:bookmarkEnd w:id="1"/>
    </w:p>
    <w:p w:rsidR="00144A5C" w:rsidRPr="00891C50" w:rsidRDefault="00B6215A">
      <w:pPr>
        <w:spacing w:line="276" w:lineRule="auto"/>
        <w:jc w:val="center"/>
        <w:rPr>
          <w:rFonts w:ascii="GHEA Grapalat" w:eastAsia="GHEA Mariam" w:hAnsi="GHEA Grapalat" w:cs="GHEA Mariam"/>
          <w:sz w:val="24"/>
          <w:szCs w:val="24"/>
        </w:rPr>
      </w:pPr>
      <w:r w:rsidRPr="00891C50">
        <w:rPr>
          <w:rFonts w:ascii="GHEA Grapalat" w:eastAsia="GHEA Mariam" w:hAnsi="GHEA Grapalat" w:cs="GHEA Mariam"/>
          <w:sz w:val="24"/>
          <w:szCs w:val="24"/>
        </w:rPr>
        <w:t>__ ________________ 2023 թվականի</w:t>
      </w:r>
      <w:r w:rsidR="00891C50">
        <w:rPr>
          <w:rFonts w:ascii="GHEA Grapalat" w:eastAsia="GHEA Mariam" w:hAnsi="GHEA Grapalat" w:cs="GHEA Mariam"/>
          <w:sz w:val="24"/>
          <w:szCs w:val="24"/>
        </w:rPr>
        <w:t xml:space="preserve"> </w:t>
      </w:r>
      <w:r w:rsidRPr="00891C50">
        <w:rPr>
          <w:rFonts w:ascii="GHEA Grapalat" w:eastAsia="GHEA Mariam" w:hAnsi="GHEA Grapalat" w:cs="GHEA Mariam"/>
          <w:sz w:val="24"/>
          <w:szCs w:val="24"/>
        </w:rPr>
        <w:t>N</w:t>
      </w:r>
      <w:r w:rsidR="00891C50">
        <w:rPr>
          <w:rFonts w:ascii="GHEA Grapalat" w:eastAsia="GHEA Mariam" w:hAnsi="GHEA Grapalat" w:cs="GHEA Mariam"/>
          <w:sz w:val="24"/>
          <w:szCs w:val="24"/>
        </w:rPr>
        <w:t xml:space="preserve"> </w:t>
      </w:r>
      <w:r w:rsidRPr="00891C50">
        <w:rPr>
          <w:rFonts w:ascii="GHEA Grapalat" w:eastAsia="GHEA Mariam" w:hAnsi="GHEA Grapalat" w:cs="GHEA Mariam"/>
          <w:sz w:val="24"/>
          <w:szCs w:val="24"/>
        </w:rPr>
        <w:t>- Ն</w:t>
      </w:r>
    </w:p>
    <w:p w:rsidR="00144A5C" w:rsidRPr="00891C50" w:rsidRDefault="00144A5C">
      <w:pPr>
        <w:spacing w:line="276" w:lineRule="auto"/>
        <w:jc w:val="center"/>
        <w:rPr>
          <w:rFonts w:ascii="GHEA Grapalat" w:eastAsia="GHEA Mariam" w:hAnsi="GHEA Grapalat" w:cs="GHEA Mariam"/>
          <w:sz w:val="24"/>
          <w:szCs w:val="24"/>
        </w:rPr>
      </w:pPr>
    </w:p>
    <w:p w:rsidR="00144A5C" w:rsidRPr="00891C50" w:rsidRDefault="00B6215A">
      <w:pPr>
        <w:pBdr>
          <w:top w:val="nil"/>
          <w:left w:val="nil"/>
          <w:bottom w:val="nil"/>
          <w:right w:val="nil"/>
          <w:between w:val="nil"/>
        </w:pBdr>
        <w:spacing w:after="0" w:line="276" w:lineRule="auto"/>
        <w:jc w:val="center"/>
        <w:rPr>
          <w:rFonts w:ascii="GHEA Grapalat" w:eastAsia="GHEA Mariam" w:hAnsi="GHEA Grapalat" w:cs="GHEA Mariam"/>
          <w:color w:val="000000"/>
          <w:sz w:val="24"/>
          <w:szCs w:val="24"/>
        </w:rPr>
      </w:pPr>
      <w:r w:rsidRPr="00891C50">
        <w:rPr>
          <w:rFonts w:ascii="GHEA Grapalat" w:eastAsia="GHEA Mariam" w:hAnsi="GHEA Grapalat" w:cs="GHEA Mariam"/>
          <w:color w:val="000000"/>
          <w:sz w:val="24"/>
          <w:szCs w:val="24"/>
        </w:rPr>
        <w:t>ՀԱՅԱՍՏԱՆԻ ՀԱՆՐԱՊԵՏՈՒԹՅԱՆ ԿԱՌԱՎԱՐՈՒԹՅԱՆ 2016 ԹՎԱԿԱՆԻ ՍԵՊՏ</w:t>
      </w:r>
      <w:r w:rsidRPr="00891C50">
        <w:rPr>
          <w:rFonts w:ascii="GHEA Grapalat" w:eastAsia="GHEA Mariam" w:hAnsi="GHEA Grapalat" w:cs="GHEA Mariam"/>
          <w:sz w:val="24"/>
          <w:szCs w:val="24"/>
        </w:rPr>
        <w:t>Ե</w:t>
      </w:r>
      <w:r w:rsidRPr="00891C50">
        <w:rPr>
          <w:rFonts w:ascii="GHEA Grapalat" w:eastAsia="GHEA Mariam" w:hAnsi="GHEA Grapalat" w:cs="GHEA Mariam"/>
          <w:color w:val="000000"/>
          <w:sz w:val="24"/>
          <w:szCs w:val="24"/>
        </w:rPr>
        <w:t>ՄԲԵՐԻ 22-Ի N 982-Ն ՈՐՈՇՄԱՆ ՄԵՋ ՓՈՓՈԽՈՒԹՅՈՒՆՆԵՐ ՈՒ ԼՐԱՑՈՒՄՆԵՐ ԿԱՏԱՐԵԼՈՒ ՄԱՍԻՆ</w:t>
      </w:r>
    </w:p>
    <w:p w:rsidR="00144A5C" w:rsidRPr="00891C50" w:rsidRDefault="00B6215A">
      <w:pPr>
        <w:pBdr>
          <w:top w:val="nil"/>
          <w:left w:val="nil"/>
          <w:bottom w:val="nil"/>
          <w:right w:val="nil"/>
          <w:between w:val="nil"/>
        </w:pBdr>
        <w:spacing w:after="0" w:line="276" w:lineRule="auto"/>
        <w:jc w:val="center"/>
        <w:rPr>
          <w:rFonts w:ascii="GHEA Grapalat" w:eastAsia="GHEA Mariam" w:hAnsi="GHEA Grapalat" w:cs="GHEA Mariam"/>
          <w:color w:val="000000"/>
          <w:sz w:val="24"/>
          <w:szCs w:val="24"/>
        </w:rPr>
      </w:pPr>
      <w:r w:rsidRPr="00891C50">
        <w:rPr>
          <w:rFonts w:ascii="GHEA Grapalat" w:eastAsia="GHEA Mariam" w:hAnsi="GHEA Grapalat" w:cs="GHEA Mariam"/>
          <w:color w:val="000000"/>
          <w:sz w:val="24"/>
          <w:szCs w:val="24"/>
        </w:rPr>
        <w:t>-------------------------------------------------------------------------------------------------------</w:t>
      </w:r>
    </w:p>
    <w:p w:rsidR="00144A5C" w:rsidRPr="00891C50" w:rsidRDefault="00144A5C">
      <w:pPr>
        <w:pBdr>
          <w:top w:val="nil"/>
          <w:left w:val="nil"/>
          <w:bottom w:val="nil"/>
          <w:right w:val="nil"/>
          <w:between w:val="nil"/>
        </w:pBdr>
        <w:shd w:val="clear" w:color="auto" w:fill="FFFFFF"/>
        <w:spacing w:after="0" w:line="276" w:lineRule="auto"/>
        <w:ind w:firstLine="720"/>
        <w:jc w:val="both"/>
        <w:rPr>
          <w:rFonts w:ascii="GHEA Grapalat" w:eastAsia="GHEA Mariam" w:hAnsi="GHEA Grapalat" w:cs="GHEA Mariam"/>
          <w:color w:val="000000"/>
          <w:sz w:val="24"/>
          <w:szCs w:val="24"/>
        </w:rPr>
      </w:pPr>
    </w:p>
    <w:p w:rsidR="00144A5C" w:rsidRPr="00891C50" w:rsidRDefault="00B6215A">
      <w:pPr>
        <w:pBdr>
          <w:top w:val="nil"/>
          <w:left w:val="nil"/>
          <w:bottom w:val="nil"/>
          <w:right w:val="nil"/>
          <w:between w:val="nil"/>
        </w:pBdr>
        <w:spacing w:after="0" w:line="276" w:lineRule="auto"/>
        <w:ind w:firstLine="709"/>
        <w:jc w:val="both"/>
        <w:rPr>
          <w:rFonts w:ascii="GHEA Grapalat" w:eastAsia="GHEA Mariam" w:hAnsi="GHEA Grapalat" w:cs="GHEA Mariam"/>
          <w:color w:val="000000"/>
          <w:sz w:val="24"/>
          <w:szCs w:val="24"/>
        </w:rPr>
      </w:pPr>
      <w:r w:rsidRPr="00891C50">
        <w:rPr>
          <w:rFonts w:ascii="GHEA Grapalat" w:eastAsia="GHEA Mariam" w:hAnsi="GHEA Grapalat" w:cs="GHEA Mariam"/>
          <w:color w:val="000000"/>
          <w:sz w:val="24"/>
          <w:szCs w:val="24"/>
        </w:rPr>
        <w:t>Հիմք ընդունելով «Նորմատիվ իրավական ակտերի մասին» օրենքի 33-րդ և 34-րդ հոդվածները ինչպես նաև ՝ Հայաստանի Հանրապետության կառավարությունը</w:t>
      </w:r>
      <w:r w:rsidR="00891C50">
        <w:rPr>
          <w:rFonts w:ascii="GHEA Grapalat" w:eastAsia="GHEA Mariam" w:hAnsi="GHEA Grapalat" w:cs="GHEA Mariam"/>
          <w:color w:val="000000"/>
          <w:sz w:val="24"/>
          <w:szCs w:val="24"/>
        </w:rPr>
        <w:t xml:space="preserve"> </w:t>
      </w:r>
      <w:r w:rsidRPr="00891C50">
        <w:rPr>
          <w:rFonts w:ascii="GHEA Grapalat" w:eastAsia="GHEA Mariam" w:hAnsi="GHEA Grapalat" w:cs="GHEA Mariam"/>
          <w:color w:val="000000"/>
          <w:sz w:val="24"/>
          <w:szCs w:val="24"/>
        </w:rPr>
        <w:t>որոշում</w:t>
      </w:r>
      <w:r w:rsidR="00891C50">
        <w:rPr>
          <w:rFonts w:ascii="GHEA Grapalat" w:eastAsia="GHEA Mariam" w:hAnsi="GHEA Grapalat" w:cs="GHEA Mariam"/>
          <w:color w:val="000000"/>
          <w:sz w:val="24"/>
          <w:szCs w:val="24"/>
        </w:rPr>
        <w:t xml:space="preserve"> </w:t>
      </w:r>
      <w:r w:rsidRPr="00891C50">
        <w:rPr>
          <w:rFonts w:ascii="GHEA Grapalat" w:eastAsia="GHEA Mariam" w:hAnsi="GHEA Grapalat" w:cs="GHEA Mariam"/>
          <w:color w:val="000000"/>
          <w:sz w:val="24"/>
          <w:szCs w:val="24"/>
        </w:rPr>
        <w:t>է.</w:t>
      </w:r>
    </w:p>
    <w:p w:rsidR="00144A5C" w:rsidRPr="008B7D60" w:rsidRDefault="00B6215A">
      <w:pPr>
        <w:shd w:val="clear" w:color="auto" w:fill="FFFFFF"/>
        <w:tabs>
          <w:tab w:val="left" w:pos="1080"/>
        </w:tabs>
        <w:spacing w:after="0" w:line="276" w:lineRule="auto"/>
        <w:ind w:firstLine="720"/>
        <w:jc w:val="both"/>
        <w:rPr>
          <w:rFonts w:ascii="GHEA Grapalat" w:eastAsia="GHEA Grapalat" w:hAnsi="GHEA Grapalat" w:cs="GHEA Grapalat"/>
          <w:sz w:val="24"/>
          <w:szCs w:val="24"/>
        </w:rPr>
      </w:pPr>
      <w:r w:rsidRPr="00891C50">
        <w:rPr>
          <w:rFonts w:ascii="GHEA Grapalat" w:eastAsia="GHEA Mariam" w:hAnsi="GHEA Grapalat" w:cs="GHEA Mariam"/>
          <w:sz w:val="24"/>
          <w:szCs w:val="24"/>
        </w:rPr>
        <w:t xml:space="preserve">1. Հայաստանի Հանրապետության կառավարության 2016 թվականի սեպտեմբերի 22-ի «Հայաստանի Հանրապետության կառավարության 2011 թվականի փետրվարի 10-ի N 168-Ն որոշման մեջ լրացում և փոփոխություն կատարելու, ավիափոխադրման </w:t>
      </w:r>
      <w:r w:rsidRPr="008B7D60">
        <w:rPr>
          <w:rFonts w:ascii="GHEA Grapalat" w:eastAsia="GHEA Mariam" w:hAnsi="GHEA Grapalat" w:cs="GHEA Mariam"/>
          <w:sz w:val="24"/>
          <w:szCs w:val="24"/>
        </w:rPr>
        <w:t>ծառայությունների գնման գործընթացի կազմակերպման առանձնահատկություններն ու ավիաընկերությունների գնառաջարկների միջև ընտրության չափորոշիչներ կիրառելու կարգը հաստատելու և որոնողական էլեկտրոնային հարթակի օպերատոր ճանաչելու մասին» N 982-Ն որոշման (այսուհետ՝ Որոշում) մեջ կատարել հետևյալ լրացումներն ու փոփոխությունները</w:t>
      </w:r>
      <w:r w:rsidRPr="008B7D60">
        <w:rPr>
          <w:rFonts w:ascii="Cambria Math" w:eastAsia="Cambria Math" w:hAnsi="Cambria Math" w:cs="Cambria Math"/>
          <w:sz w:val="24"/>
          <w:szCs w:val="24"/>
        </w:rPr>
        <w:t>․</w:t>
      </w:r>
    </w:p>
    <w:p w:rsidR="00144A5C" w:rsidRPr="008B7D60" w:rsidRDefault="00B6215A" w:rsidP="00726858">
      <w:pPr>
        <w:numPr>
          <w:ilvl w:val="0"/>
          <w:numId w:val="2"/>
        </w:numPr>
        <w:spacing w:after="0" w:line="276" w:lineRule="auto"/>
        <w:ind w:left="993" w:hanging="284"/>
        <w:jc w:val="both"/>
        <w:rPr>
          <w:rFonts w:ascii="GHEA Grapalat" w:eastAsia="GHEA Mariam" w:hAnsi="GHEA Grapalat" w:cs="GHEA Mariam"/>
          <w:sz w:val="24"/>
          <w:szCs w:val="24"/>
        </w:rPr>
      </w:pPr>
      <w:r w:rsidRPr="008B7D60">
        <w:rPr>
          <w:rFonts w:ascii="GHEA Grapalat" w:eastAsia="GHEA Mariam" w:hAnsi="GHEA Grapalat" w:cs="GHEA Mariam"/>
          <w:sz w:val="24"/>
          <w:szCs w:val="24"/>
        </w:rPr>
        <w:t>Որոշման 1-ին պարբերությունը</w:t>
      </w:r>
      <w:r w:rsidR="00891C50" w:rsidRPr="008B7D60">
        <w:rPr>
          <w:rFonts w:ascii="GHEA Grapalat" w:eastAsia="GHEA Mariam" w:hAnsi="GHEA Grapalat" w:cs="GHEA Mariam"/>
          <w:sz w:val="24"/>
          <w:szCs w:val="24"/>
        </w:rPr>
        <w:t xml:space="preserve"> </w:t>
      </w:r>
      <w:r w:rsidRPr="008B7D60">
        <w:rPr>
          <w:rFonts w:ascii="GHEA Grapalat" w:eastAsia="GHEA Mariam" w:hAnsi="GHEA Grapalat" w:cs="GHEA Mariam"/>
          <w:sz w:val="24"/>
          <w:szCs w:val="24"/>
        </w:rPr>
        <w:t>շարադրել հետևյալ նոր խմբագրությամբ</w:t>
      </w:r>
      <w:r w:rsidRPr="008B7D60">
        <w:rPr>
          <w:rFonts w:ascii="Cambria Math" w:eastAsia="GHEA Mariam" w:hAnsi="Cambria Math" w:cs="Cambria Math"/>
          <w:sz w:val="24"/>
          <w:szCs w:val="24"/>
        </w:rPr>
        <w:t>․</w:t>
      </w:r>
    </w:p>
    <w:p w:rsidR="00144A5C" w:rsidRPr="008B7D60" w:rsidRDefault="00B6215A">
      <w:pPr>
        <w:spacing w:after="0" w:line="276" w:lineRule="auto"/>
        <w:jc w:val="both"/>
        <w:rPr>
          <w:rFonts w:ascii="GHEA Grapalat" w:eastAsia="GHEA Mariam" w:hAnsi="GHEA Grapalat" w:cs="GHEA Mariam"/>
          <w:sz w:val="24"/>
          <w:szCs w:val="24"/>
        </w:rPr>
      </w:pPr>
      <w:r w:rsidRPr="008B7D60">
        <w:rPr>
          <w:rFonts w:ascii="GHEA Grapalat" w:eastAsia="GHEA Mariam" w:hAnsi="GHEA Grapalat" w:cs="GHEA Mariam"/>
          <w:sz w:val="24"/>
          <w:szCs w:val="24"/>
        </w:rPr>
        <w:t>«Ղեկավարվելով «Գնումների մասին» Հայաստանի Հանրապետության օրենքի 5-րդ հոդվածի 1-ին մասի 1-ին և 6-րդ կետերով, Հայաստանի Հանրապետության կառավարության 2017 թվականի մայիսի 4-ի N 526-Ն որոշմամբ հաստատված կարգի 3-րդ կետով</w:t>
      </w:r>
      <w:r w:rsidR="00891C50" w:rsidRPr="008B7D60">
        <w:rPr>
          <w:rFonts w:ascii="GHEA Grapalat" w:eastAsia="GHEA Mariam" w:hAnsi="GHEA Grapalat" w:cs="GHEA Mariam"/>
          <w:sz w:val="24"/>
          <w:szCs w:val="24"/>
        </w:rPr>
        <w:t xml:space="preserve"> </w:t>
      </w:r>
      <w:r w:rsidRPr="008B7D60">
        <w:rPr>
          <w:rFonts w:ascii="GHEA Grapalat" w:eastAsia="GHEA Mariam" w:hAnsi="GHEA Grapalat" w:cs="GHEA Mariam"/>
          <w:sz w:val="24"/>
          <w:szCs w:val="24"/>
        </w:rPr>
        <w:t xml:space="preserve">և հաշվի առնելով Հայաստանի Հանրապետության կառավարության 2017 թվականի մայիսի 4-ի N 526-Ն որոշմամբ հաստատված կարգի 23-րդ կետի 4-րդ ենթակետի ցանկի 19-րդ կետի հիման վրա կատարվող գնումների գործընթացի </w:t>
      </w:r>
      <w:r w:rsidRPr="008B7D60">
        <w:rPr>
          <w:rFonts w:ascii="GHEA Grapalat" w:eastAsia="GHEA Mariam" w:hAnsi="GHEA Grapalat" w:cs="GHEA Mariam"/>
          <w:sz w:val="24"/>
          <w:szCs w:val="24"/>
        </w:rPr>
        <w:lastRenderedPageBreak/>
        <w:t xml:space="preserve">առանձնահատկությունները՝ Հայաստանի Հանրապետության կառավարությունը </w:t>
      </w:r>
      <w:r w:rsidRPr="008B7D60">
        <w:rPr>
          <w:rFonts w:ascii="GHEA Grapalat" w:eastAsia="GHEA Mariam" w:hAnsi="GHEA Grapalat" w:cs="GHEA Mariam"/>
          <w:b/>
          <w:i/>
          <w:sz w:val="24"/>
          <w:szCs w:val="24"/>
        </w:rPr>
        <w:t>որոշում է.</w:t>
      </w:r>
      <w:r w:rsidRPr="008B7D60">
        <w:rPr>
          <w:rFonts w:ascii="GHEA Grapalat" w:eastAsia="GHEA Mariam" w:hAnsi="GHEA Grapalat" w:cs="GHEA Mariam"/>
          <w:sz w:val="24"/>
          <w:szCs w:val="24"/>
        </w:rPr>
        <w:t>»</w:t>
      </w:r>
    </w:p>
    <w:p w:rsidR="00726858" w:rsidRDefault="00726858" w:rsidP="00726858">
      <w:pPr>
        <w:numPr>
          <w:ilvl w:val="0"/>
          <w:numId w:val="2"/>
        </w:numPr>
        <w:pBdr>
          <w:top w:val="nil"/>
          <w:left w:val="nil"/>
          <w:bottom w:val="nil"/>
          <w:right w:val="nil"/>
          <w:between w:val="nil"/>
        </w:pBdr>
        <w:spacing w:after="0" w:line="276" w:lineRule="auto"/>
        <w:ind w:left="993" w:hanging="284"/>
        <w:jc w:val="both"/>
        <w:rPr>
          <w:rFonts w:ascii="GHEA Grapalat" w:eastAsia="GHEA Mariam" w:hAnsi="GHEA Grapalat" w:cs="GHEA Mariam"/>
          <w:color w:val="000000"/>
          <w:sz w:val="24"/>
          <w:szCs w:val="24"/>
        </w:rPr>
      </w:pPr>
      <w:r>
        <w:rPr>
          <w:rFonts w:ascii="GHEA Grapalat" w:eastAsia="GHEA Mariam" w:hAnsi="GHEA Grapalat" w:cs="GHEA Mariam"/>
          <w:color w:val="000000"/>
          <w:sz w:val="24"/>
          <w:szCs w:val="24"/>
        </w:rPr>
        <w:t xml:space="preserve">   </w:t>
      </w:r>
      <w:r w:rsidRPr="008B7D60">
        <w:rPr>
          <w:rFonts w:ascii="GHEA Grapalat" w:eastAsia="GHEA Mariam" w:hAnsi="GHEA Grapalat" w:cs="GHEA Mariam"/>
          <w:color w:val="000000"/>
          <w:sz w:val="24"/>
          <w:szCs w:val="24"/>
        </w:rPr>
        <w:t>Որոշման 1-ին կետը ճանաչել ուժը կորցրած,</w:t>
      </w:r>
    </w:p>
    <w:p w:rsidR="00726858" w:rsidRDefault="00726858" w:rsidP="00CB15B9">
      <w:pPr>
        <w:numPr>
          <w:ilvl w:val="0"/>
          <w:numId w:val="2"/>
        </w:numPr>
        <w:pBdr>
          <w:top w:val="nil"/>
          <w:left w:val="nil"/>
          <w:bottom w:val="nil"/>
          <w:right w:val="nil"/>
          <w:between w:val="nil"/>
        </w:pBdr>
        <w:spacing w:after="0" w:line="276" w:lineRule="auto"/>
        <w:ind w:left="0" w:firstLine="709"/>
        <w:jc w:val="both"/>
        <w:rPr>
          <w:rFonts w:ascii="GHEA Grapalat" w:eastAsia="GHEA Mariam" w:hAnsi="GHEA Grapalat" w:cs="GHEA Mariam"/>
          <w:color w:val="000000"/>
          <w:sz w:val="24"/>
          <w:szCs w:val="24"/>
        </w:rPr>
      </w:pPr>
      <w:r>
        <w:rPr>
          <w:rFonts w:ascii="GHEA Grapalat" w:eastAsia="GHEA Mariam" w:hAnsi="GHEA Grapalat" w:cs="GHEA Mariam"/>
          <w:color w:val="000000"/>
          <w:sz w:val="24"/>
          <w:szCs w:val="24"/>
        </w:rPr>
        <w:t>Որոշման 2-րդ կետում «</w:t>
      </w:r>
      <w:r w:rsidRPr="00726858">
        <w:rPr>
          <w:rFonts w:ascii="GHEA Grapalat" w:eastAsia="GHEA Mariam" w:hAnsi="GHEA Grapalat" w:cs="GHEA Mariam"/>
          <w:color w:val="000000"/>
          <w:sz w:val="24"/>
          <w:szCs w:val="24"/>
        </w:rPr>
        <w:t>ավիափոխադրումների ծառայությունների</w:t>
      </w:r>
      <w:r>
        <w:rPr>
          <w:rFonts w:ascii="GHEA Grapalat" w:eastAsia="GHEA Mariam" w:hAnsi="GHEA Grapalat" w:cs="GHEA Mariam"/>
          <w:color w:val="000000"/>
          <w:sz w:val="24"/>
          <w:szCs w:val="24"/>
        </w:rPr>
        <w:t>»</w:t>
      </w:r>
      <w:r w:rsidR="00CB15B9">
        <w:rPr>
          <w:rFonts w:ascii="GHEA Grapalat" w:eastAsia="GHEA Mariam" w:hAnsi="GHEA Grapalat" w:cs="GHEA Mariam"/>
          <w:color w:val="000000"/>
          <w:sz w:val="24"/>
          <w:szCs w:val="24"/>
        </w:rPr>
        <w:t xml:space="preserve"> </w:t>
      </w:r>
      <w:r w:rsidR="00CB15B9" w:rsidRPr="00726858">
        <w:rPr>
          <w:rFonts w:ascii="GHEA Grapalat" w:eastAsia="GHEA Mariam" w:hAnsi="GHEA Grapalat" w:cs="GHEA Mariam"/>
          <w:color w:val="000000"/>
          <w:sz w:val="24"/>
          <w:szCs w:val="24"/>
        </w:rPr>
        <w:t xml:space="preserve">բառերը փոխարինել «ավիատոմսերի» </w:t>
      </w:r>
      <w:r w:rsidR="00CB15B9">
        <w:rPr>
          <w:rFonts w:ascii="GHEA Grapalat" w:eastAsia="GHEA Mariam" w:hAnsi="GHEA Grapalat" w:cs="GHEA Mariam"/>
          <w:color w:val="000000"/>
          <w:sz w:val="24"/>
          <w:szCs w:val="24"/>
        </w:rPr>
        <w:t>բառով,</w:t>
      </w:r>
    </w:p>
    <w:p w:rsidR="00144A5C" w:rsidRPr="00726858" w:rsidRDefault="00B6215A" w:rsidP="00726858">
      <w:pPr>
        <w:numPr>
          <w:ilvl w:val="0"/>
          <w:numId w:val="2"/>
        </w:numPr>
        <w:pBdr>
          <w:top w:val="nil"/>
          <w:left w:val="nil"/>
          <w:bottom w:val="nil"/>
          <w:right w:val="nil"/>
          <w:between w:val="nil"/>
        </w:pBdr>
        <w:spacing w:after="0" w:line="276" w:lineRule="auto"/>
        <w:ind w:left="0" w:firstLine="709"/>
        <w:jc w:val="both"/>
        <w:rPr>
          <w:rFonts w:ascii="GHEA Grapalat" w:eastAsia="GHEA Mariam" w:hAnsi="GHEA Grapalat" w:cs="GHEA Mariam"/>
          <w:color w:val="000000"/>
          <w:sz w:val="24"/>
          <w:szCs w:val="24"/>
        </w:rPr>
      </w:pPr>
      <w:r w:rsidRPr="00726858">
        <w:rPr>
          <w:rFonts w:ascii="GHEA Grapalat" w:eastAsia="GHEA Mariam" w:hAnsi="GHEA Grapalat" w:cs="GHEA Mariam"/>
          <w:color w:val="000000"/>
          <w:sz w:val="24"/>
          <w:szCs w:val="24"/>
        </w:rPr>
        <w:t xml:space="preserve">Որոշման </w:t>
      </w:r>
      <w:r w:rsidR="00726858" w:rsidRPr="00726858">
        <w:rPr>
          <w:rFonts w:ascii="GHEA Grapalat" w:eastAsia="GHEA Mariam" w:hAnsi="GHEA Grapalat" w:cs="GHEA Mariam"/>
          <w:color w:val="000000"/>
          <w:sz w:val="24"/>
          <w:szCs w:val="24"/>
        </w:rPr>
        <w:t>3-րդ</w:t>
      </w:r>
      <w:r w:rsidRPr="00726858">
        <w:rPr>
          <w:rFonts w:ascii="GHEA Grapalat" w:eastAsia="GHEA Mariam" w:hAnsi="GHEA Grapalat" w:cs="GHEA Mariam"/>
          <w:color w:val="000000"/>
          <w:sz w:val="24"/>
          <w:szCs w:val="24"/>
        </w:rPr>
        <w:t xml:space="preserve"> կետում «ավիափոխադրումների ծառայությունների գնման համար որոնողական էլեկտրոնային հարթակի» բառերը փոխարինել «ավիատոմսերի գնման էլեկտրոնային համակարգի» բառերով։</w:t>
      </w:r>
    </w:p>
    <w:p w:rsidR="00144A5C" w:rsidRPr="00891C50" w:rsidRDefault="00B6215A">
      <w:pPr>
        <w:tabs>
          <w:tab w:val="left" w:pos="1080"/>
        </w:tabs>
        <w:spacing w:line="276" w:lineRule="auto"/>
        <w:ind w:firstLine="720"/>
        <w:jc w:val="both"/>
        <w:rPr>
          <w:rFonts w:ascii="GHEA Grapalat" w:eastAsia="GHEA Grapalat" w:hAnsi="GHEA Grapalat" w:cs="GHEA Grapalat"/>
          <w:b/>
          <w:color w:val="000000"/>
          <w:sz w:val="24"/>
          <w:szCs w:val="24"/>
          <w:highlight w:val="white"/>
        </w:rPr>
      </w:pPr>
      <w:r w:rsidRPr="00891C50">
        <w:rPr>
          <w:rFonts w:ascii="GHEA Grapalat" w:eastAsia="GHEA Mariam" w:hAnsi="GHEA Grapalat" w:cs="GHEA Mariam"/>
          <w:sz w:val="24"/>
          <w:szCs w:val="24"/>
        </w:rPr>
        <w:t>2. Որոշման Հավելվածը շարադրել հետևյալ նոր խմբագրությամբ</w:t>
      </w:r>
      <w:r w:rsidRPr="00891C50">
        <w:rPr>
          <w:rFonts w:ascii="Cambria Math" w:eastAsia="GHEA Mariam" w:hAnsi="Cambria Math" w:cs="Cambria Math"/>
          <w:sz w:val="24"/>
          <w:szCs w:val="24"/>
        </w:rPr>
        <w:t>․</w:t>
      </w:r>
    </w:p>
    <w:p w:rsidR="00144A5C" w:rsidRPr="00891C50" w:rsidRDefault="00B6215A">
      <w:pPr>
        <w:tabs>
          <w:tab w:val="left" w:pos="1080"/>
        </w:tabs>
        <w:spacing w:line="276" w:lineRule="auto"/>
        <w:ind w:firstLine="720"/>
        <w:jc w:val="center"/>
        <w:rPr>
          <w:rFonts w:ascii="GHEA Grapalat" w:eastAsia="GHEA Grapalat" w:hAnsi="GHEA Grapalat" w:cs="GHEA Grapalat"/>
          <w:b/>
          <w:color w:val="000000"/>
          <w:sz w:val="24"/>
          <w:szCs w:val="24"/>
          <w:highlight w:val="white"/>
        </w:rPr>
      </w:pPr>
      <w:r w:rsidRPr="00891C50">
        <w:rPr>
          <w:rFonts w:ascii="GHEA Grapalat" w:eastAsia="GHEA Grapalat" w:hAnsi="GHEA Grapalat" w:cs="GHEA Grapalat"/>
          <w:b/>
          <w:color w:val="000000"/>
          <w:sz w:val="24"/>
          <w:szCs w:val="24"/>
          <w:highlight w:val="white"/>
        </w:rPr>
        <w:t>«ԱՎԻԱՏՈՄՍԵՐԻ ԳՆՄԱՆ ԳՈՐԾԸՆԹԱՑԻ ԿԱԶՄԱԿԵՐՊՄԱՆ ԱՌԱՆՁՆԱՀԱՏԿՈՒԹՅՈՒՆՆԵՐԸ ԵՎ ԱՎԻԱԸՆԿԵՐՈՒԹՅՈՒՆՆԵՐԻ ԳՆԱՌԱՋԱՐԿՆԵՐԻ ՄԻՋԵՎ ԸՆՏՐՈՒԹՅԱՆ ՉԱՓՈՐՈՇԻՉՆԵՐ ԿԻՐԱՌԵԼՈՒ ԿԱՐԳԸ</w:t>
      </w:r>
    </w:p>
    <w:p w:rsidR="00144A5C" w:rsidRPr="00891C50" w:rsidRDefault="00B6215A">
      <w:pPr>
        <w:tabs>
          <w:tab w:val="left" w:pos="1080"/>
        </w:tabs>
        <w:spacing w:after="0" w:line="276" w:lineRule="auto"/>
        <w:ind w:firstLine="720"/>
        <w:jc w:val="center"/>
        <w:rPr>
          <w:rFonts w:ascii="GHEA Grapalat" w:eastAsia="GHEA Grapalat" w:hAnsi="GHEA Grapalat" w:cs="GHEA Grapalat"/>
          <w:b/>
          <w:color w:val="000000"/>
          <w:sz w:val="24"/>
          <w:szCs w:val="24"/>
          <w:highlight w:val="white"/>
        </w:rPr>
      </w:pPr>
      <w:r w:rsidRPr="00891C50">
        <w:rPr>
          <w:rFonts w:ascii="GHEA Grapalat" w:eastAsia="GHEA Grapalat" w:hAnsi="GHEA Grapalat" w:cs="GHEA Grapalat"/>
          <w:b/>
          <w:color w:val="000000"/>
          <w:sz w:val="24"/>
          <w:szCs w:val="24"/>
          <w:highlight w:val="white"/>
        </w:rPr>
        <w:t>I. ԸՆԴՀԱՆՈՒՐ ԴՐՈՒՅԹՆԵՐ</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color w:val="000000"/>
          <w:sz w:val="24"/>
          <w:szCs w:val="24"/>
        </w:rPr>
        <w:t>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Սույն կարգով սահմանվում են «Գնումների մասին» Հայաստանի Հանրապետության օրենքի 2-րդ հոդվածի 1-ին մասի 1)-ին կետի ա), գ), դ), ե), զ), է) ենթակետերով պատվիրատու հանդիսացող անձանց գործուղումների ընթացքում կանոնավոր չվերթով ավիատոմսերի գնման գործընթացի կազմակերպման առանձնահատկությունները և ավիաընկերությունների գնառաջարկների միջև ընտրության չափորոշիչների կիրառման կարգը։ Ընդ որում</w:t>
      </w:r>
      <w:r w:rsidR="00EC18D6">
        <w:rPr>
          <w:rFonts w:ascii="GHEA Grapalat" w:eastAsia="GHEA Grapalat" w:hAnsi="GHEA Grapalat" w:cs="GHEA Grapalat"/>
          <w:color w:val="000000"/>
          <w:sz w:val="24"/>
          <w:szCs w:val="24"/>
        </w:rPr>
        <w:t>,</w:t>
      </w:r>
      <w:r w:rsidRPr="00891C50">
        <w:rPr>
          <w:rFonts w:ascii="GHEA Grapalat" w:eastAsia="GHEA Grapalat" w:hAnsi="GHEA Grapalat" w:cs="GHEA Grapalat"/>
          <w:color w:val="000000"/>
          <w:sz w:val="24"/>
          <w:szCs w:val="24"/>
        </w:rPr>
        <w:t xml:space="preserve"> ավիատոմսի գնման գործընթացի համար գնահատող հանձնաժողով չի ձևավորվում։</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Ավիատոմսը պետք է ամրագրվի Հայաստանի Հանրապետության կառավարության կողմից նշանակված օպերատորի կողմից սպասարկվող www.govtravel.am ինտերնետային հասցեում զետեղված՝ </w:t>
      </w:r>
      <w:r w:rsidRPr="00891C50">
        <w:rPr>
          <w:rFonts w:ascii="GHEA Grapalat" w:eastAsia="GHEA Mariam" w:hAnsi="GHEA Grapalat" w:cs="GHEA Mariam"/>
          <w:color w:val="000000"/>
          <w:sz w:val="24"/>
          <w:szCs w:val="24"/>
        </w:rPr>
        <w:t>ավիատոմսերի գնման էլեկտրոնային համակարգի</w:t>
      </w:r>
      <w:r w:rsidRPr="00891C50">
        <w:rPr>
          <w:rFonts w:ascii="GHEA Grapalat" w:eastAsia="GHEA Grapalat" w:hAnsi="GHEA Grapalat" w:cs="GHEA Grapalat"/>
          <w:color w:val="000000"/>
          <w:sz w:val="24"/>
          <w:szCs w:val="24"/>
        </w:rPr>
        <w:t xml:space="preserve"> (այսուհետ՝ համակարգ) միջոցով։</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Համակարգը դա օպերատորի կողմից պատվիրատուների համար ավիատոմսերի ձեռքբերման նպատակով</w:t>
      </w:r>
      <w:r w:rsidR="00891C50">
        <w:rPr>
          <w:rFonts w:ascii="GHEA Grapalat" w:eastAsia="GHEA Grapalat" w:hAnsi="GHEA Grapalat" w:cs="GHEA Grapalat"/>
          <w:color w:val="000000"/>
          <w:sz w:val="24"/>
          <w:szCs w:val="24"/>
        </w:rPr>
        <w:t xml:space="preserve"> </w:t>
      </w:r>
      <w:r w:rsidRPr="00891C50">
        <w:rPr>
          <w:rFonts w:ascii="GHEA Grapalat" w:eastAsia="GHEA Grapalat" w:hAnsi="GHEA Grapalat" w:cs="GHEA Grapalat"/>
          <w:color w:val="000000"/>
          <w:sz w:val="24"/>
          <w:szCs w:val="24"/>
        </w:rPr>
        <w:t xml:space="preserve">օպերատորի սերվերային տիրույթում գործող ու վերահսկվող միջավայրն է, որը ներառում է ավիատոմսերի ամրագրման ու դուրսգրման հարթակը, հաղորդակցման միջոցները (համակարգի զրուցարան, էլեկտրոնային փոստ և </w:t>
      </w:r>
      <w:r w:rsidRPr="00891C50">
        <w:rPr>
          <w:rFonts w:ascii="GHEA Grapalat" w:eastAsia="GHEA Grapalat" w:hAnsi="GHEA Grapalat" w:cs="GHEA Grapalat"/>
          <w:sz w:val="24"/>
          <w:szCs w:val="24"/>
        </w:rPr>
        <w:t xml:space="preserve">ավիատոմսեր ձեռք բերելու նպատակով պատվիրատուի և օպերատորի միջև կնքված </w:t>
      </w:r>
      <w:r w:rsidRPr="00891C50">
        <w:rPr>
          <w:rFonts w:ascii="GHEA Grapalat" w:eastAsia="GHEA Grapalat" w:hAnsi="GHEA Grapalat" w:cs="GHEA Grapalat"/>
          <w:color w:val="000000"/>
          <w:sz w:val="24"/>
          <w:szCs w:val="24"/>
        </w:rPr>
        <w:t>պայմանագրով</w:t>
      </w:r>
      <w:r w:rsidR="00EC18D6">
        <w:rPr>
          <w:rFonts w:ascii="GHEA Grapalat" w:eastAsia="GHEA Grapalat" w:hAnsi="GHEA Grapalat" w:cs="GHEA Grapalat"/>
          <w:color w:val="000000"/>
          <w:sz w:val="24"/>
          <w:szCs w:val="24"/>
        </w:rPr>
        <w:t xml:space="preserve"> </w:t>
      </w:r>
      <w:r w:rsidRPr="00891C50">
        <w:rPr>
          <w:rFonts w:ascii="GHEA Grapalat" w:eastAsia="GHEA Grapalat" w:hAnsi="GHEA Grapalat" w:cs="GHEA Grapalat"/>
          <w:color w:val="000000"/>
          <w:sz w:val="24"/>
          <w:szCs w:val="24"/>
        </w:rPr>
        <w:t xml:space="preserve">/այսուհետ՝ </w:t>
      </w:r>
      <w:r w:rsidRPr="00891C50">
        <w:rPr>
          <w:rFonts w:ascii="GHEA Grapalat" w:eastAsia="GHEA Grapalat" w:hAnsi="GHEA Grapalat" w:cs="GHEA Grapalat"/>
          <w:sz w:val="24"/>
          <w:szCs w:val="24"/>
        </w:rPr>
        <w:t>պայմանագիր</w:t>
      </w:r>
      <w:r w:rsidRPr="00891C50">
        <w:rPr>
          <w:rFonts w:ascii="GHEA Grapalat" w:eastAsia="GHEA Grapalat" w:hAnsi="GHEA Grapalat" w:cs="GHEA Grapalat"/>
          <w:color w:val="000000"/>
          <w:sz w:val="24"/>
          <w:szCs w:val="24"/>
        </w:rPr>
        <w:t>/ հաստատված այլ միջոցներ), նյութերի արխիվավորումը, գործիքակազմերը։</w:t>
      </w:r>
    </w:p>
    <w:p w:rsidR="0076292C" w:rsidRDefault="00B6215A" w:rsidP="0076292C">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lastRenderedPageBreak/>
        <w:t>Պատվիրատուն համակարգ մուտք</w:t>
      </w:r>
      <w:r w:rsidR="0076292C">
        <w:rPr>
          <w:rFonts w:ascii="GHEA Grapalat" w:eastAsia="GHEA Grapalat" w:hAnsi="GHEA Grapalat" w:cs="GHEA Grapalat"/>
          <w:color w:val="000000"/>
          <w:sz w:val="24"/>
          <w:szCs w:val="24"/>
        </w:rPr>
        <w:t xml:space="preserve"> է</w:t>
      </w:r>
      <w:r w:rsidRPr="00891C50">
        <w:rPr>
          <w:rFonts w:ascii="GHEA Grapalat" w:eastAsia="GHEA Grapalat" w:hAnsi="GHEA Grapalat" w:cs="GHEA Grapalat"/>
          <w:color w:val="000000"/>
          <w:sz w:val="24"/>
          <w:szCs w:val="24"/>
        </w:rPr>
        <w:t xml:space="preserve"> գործ</w:t>
      </w:r>
      <w:r w:rsidR="0076292C">
        <w:rPr>
          <w:rFonts w:ascii="GHEA Grapalat" w:eastAsia="GHEA Grapalat" w:hAnsi="GHEA Grapalat" w:cs="GHEA Grapalat"/>
          <w:color w:val="000000"/>
          <w:sz w:val="24"/>
          <w:szCs w:val="24"/>
        </w:rPr>
        <w:t>ում</w:t>
      </w:r>
      <w:r w:rsidRPr="00891C50">
        <w:rPr>
          <w:rFonts w:ascii="GHEA Grapalat" w:eastAsia="GHEA Grapalat" w:hAnsi="GHEA Grapalat" w:cs="GHEA Grapalat"/>
          <w:color w:val="000000"/>
          <w:sz w:val="24"/>
          <w:szCs w:val="24"/>
        </w:rPr>
        <w:t xml:space="preserve"> ՀՀ կառավարության 2017 թվականի մայիսի 25-ի N 572-Ն որոշմամբ սահմանված՝ անձի խիստ նույնականացման գործիքակազմի կիրառմամբ։</w:t>
      </w:r>
      <w:r w:rsidR="0076292C" w:rsidRPr="0076292C">
        <w:rPr>
          <w:rFonts w:ascii="GHEA Grapalat" w:eastAsia="GHEA Grapalat" w:hAnsi="GHEA Grapalat" w:cs="GHEA Grapalat"/>
          <w:color w:val="000000"/>
          <w:sz w:val="24"/>
          <w:szCs w:val="24"/>
        </w:rPr>
        <w:t xml:space="preserve"> </w:t>
      </w:r>
    </w:p>
    <w:p w:rsidR="0076292C" w:rsidRPr="00891C50" w:rsidRDefault="0076292C" w:rsidP="0076292C">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Ավիատոմսերի ամրագրում կատարելիս՝ ավիատոմսերը ձեռք են բերվում կանոնավոր ավիափոխադրումներ իրականացնող ցանկացած երկրում գրանցված ավիաընկերությունից՝ բացառությամբ Թուրքիայում, Ադրբեջանում և Պակիստանում գրանցված ավիաընկերությունների:</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Ավիատոմսի որոնումը դա գործուղման նպատակով մեկ կամ ավելի անձանց համար ավիատոմսերի ելակետային տվյալների հիման վրա տեղեկատվության ստացումն է համակարգում պատվիրա</w:t>
      </w:r>
      <w:r w:rsidR="0076292C">
        <w:rPr>
          <w:rFonts w:ascii="GHEA Grapalat" w:eastAsia="GHEA Grapalat" w:hAnsi="GHEA Grapalat" w:cs="GHEA Grapalat"/>
          <w:color w:val="000000"/>
          <w:sz w:val="24"/>
          <w:szCs w:val="24"/>
        </w:rPr>
        <w:t>տ</w:t>
      </w:r>
      <w:r w:rsidRPr="00891C50">
        <w:rPr>
          <w:rFonts w:ascii="GHEA Grapalat" w:eastAsia="GHEA Grapalat" w:hAnsi="GHEA Grapalat" w:cs="GHEA Grapalat"/>
          <w:color w:val="000000"/>
          <w:sz w:val="24"/>
          <w:szCs w:val="24"/>
        </w:rPr>
        <w:t>ուի ունեցած միջերեսի միջոցով, իսկ համակարգի հասանելիությունը կասեցված լինելու դեպքում՝ համակարգի այլ գործիքներով՝ պատվիրատուի էլեկտրոնային փոստի և օպերատորի պաշտոնական էլեկտրոնային փոստերի միջոցով, որոնք սահմանված են պայմանագրով։</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Ավիատոմսերի ելակետային տվյալներն են.</w:t>
      </w:r>
    </w:p>
    <w:p w:rsidR="00144A5C" w:rsidRPr="00891C50" w:rsidRDefault="00B6215A">
      <w:pPr>
        <w:shd w:val="clear" w:color="auto" w:fill="FFFFFF"/>
        <w:tabs>
          <w:tab w:val="left" w:pos="1080"/>
        </w:tabs>
        <w:spacing w:after="0" w:line="276" w:lineRule="auto"/>
        <w:ind w:left="735"/>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1) ուղևորի անուն ազգանուն (լատինատառ)</w:t>
      </w:r>
    </w:p>
    <w:p w:rsidR="00144A5C" w:rsidRPr="00891C50" w:rsidRDefault="00B6215A">
      <w:pPr>
        <w:shd w:val="clear" w:color="auto" w:fill="FFFFFF"/>
        <w:tabs>
          <w:tab w:val="left" w:pos="1080"/>
        </w:tabs>
        <w:spacing w:after="0" w:line="276" w:lineRule="auto"/>
        <w:ind w:left="735"/>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2) ուղևորի անձնագրային տվյալներ</w:t>
      </w:r>
    </w:p>
    <w:p w:rsidR="00144A5C" w:rsidRPr="00891C50" w:rsidRDefault="00B6215A">
      <w:pPr>
        <w:pBdr>
          <w:top w:val="nil"/>
          <w:left w:val="nil"/>
          <w:bottom w:val="nil"/>
          <w:right w:val="nil"/>
          <w:between w:val="nil"/>
        </w:pBdr>
        <w:shd w:val="clear" w:color="auto" w:fill="FFFFFF"/>
        <w:tabs>
          <w:tab w:val="left" w:pos="1080"/>
        </w:tabs>
        <w:spacing w:after="0" w:line="276" w:lineRule="auto"/>
        <w:ind w:left="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3) գործող էլեկտրոնային փոստի հասցե</w:t>
      </w:r>
    </w:p>
    <w:p w:rsidR="00144A5C" w:rsidRPr="00891C50" w:rsidRDefault="00B6215A">
      <w:pPr>
        <w:shd w:val="clear" w:color="auto" w:fill="FFFFFF"/>
        <w:tabs>
          <w:tab w:val="left" w:pos="1080"/>
        </w:tabs>
        <w:spacing w:after="0" w:line="276" w:lineRule="auto"/>
        <w:ind w:left="735"/>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4) մեկնման վայր (քաղաք), անհրաժեշտության դեպքում` կոնկրետ օդանավակայան</w:t>
      </w:r>
    </w:p>
    <w:p w:rsidR="00144A5C" w:rsidRPr="00891C50" w:rsidRDefault="00B6215A">
      <w:pPr>
        <w:shd w:val="clear" w:color="auto" w:fill="FFFFFF"/>
        <w:tabs>
          <w:tab w:val="left" w:pos="1080"/>
        </w:tabs>
        <w:spacing w:after="0" w:line="276" w:lineRule="auto"/>
        <w:ind w:left="735"/>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5) ժամանման վայր (քաղաք), անհրաժեշտության դեպքում` կոնկրետ օդանավակայան</w:t>
      </w:r>
    </w:p>
    <w:p w:rsidR="00144A5C" w:rsidRPr="00891C50" w:rsidRDefault="00B6215A">
      <w:pPr>
        <w:pBdr>
          <w:top w:val="nil"/>
          <w:left w:val="nil"/>
          <w:bottom w:val="nil"/>
          <w:right w:val="nil"/>
          <w:between w:val="nil"/>
        </w:pBdr>
        <w:shd w:val="clear" w:color="auto" w:fill="FFFFFF"/>
        <w:tabs>
          <w:tab w:val="left" w:pos="1080"/>
        </w:tabs>
        <w:spacing w:after="0" w:line="276" w:lineRule="auto"/>
        <w:ind w:left="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6) մեկնման ամսաթիվ (այդ թվում՝ ժամային միջակայք) </w:t>
      </w:r>
    </w:p>
    <w:p w:rsidR="00144A5C" w:rsidRPr="00891C50" w:rsidRDefault="00B6215A">
      <w:pPr>
        <w:pBdr>
          <w:top w:val="nil"/>
          <w:left w:val="nil"/>
          <w:bottom w:val="nil"/>
          <w:right w:val="nil"/>
          <w:between w:val="nil"/>
        </w:pBdr>
        <w:shd w:val="clear" w:color="auto" w:fill="FFFFFF"/>
        <w:tabs>
          <w:tab w:val="left" w:pos="1080"/>
        </w:tabs>
        <w:spacing w:after="0" w:line="276" w:lineRule="auto"/>
        <w:ind w:left="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7) ժամանման ամսաթիվ (այդ թվում՝ ժամային միջակայք) </w:t>
      </w:r>
    </w:p>
    <w:p w:rsidR="0076292C" w:rsidRPr="00891C50" w:rsidRDefault="0076292C" w:rsidP="0076292C">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Մինչ ավիատոմսի որոնում կատարելը պատվիրատուն պետք է համակարգում ներբեռնի տվյալ ավիատոմսի որոնման համար հիմք հանդիսացող համապատասխան փաստաթուղթը, իսկ այդպիսին չլինելու դեպքում՝ համակարգում ապահովում է </w:t>
      </w:r>
      <w:r>
        <w:rPr>
          <w:rFonts w:ascii="GHEA Grapalat" w:eastAsia="GHEA Grapalat" w:hAnsi="GHEA Grapalat" w:cs="GHEA Grapalat"/>
          <w:color w:val="000000"/>
          <w:sz w:val="24"/>
          <w:szCs w:val="24"/>
        </w:rPr>
        <w:t>Պատվիրատուի ղեկավարի</w:t>
      </w:r>
      <w:r w:rsidRPr="00891C50">
        <w:rPr>
          <w:rFonts w:ascii="GHEA Grapalat" w:eastAsia="GHEA Grapalat" w:hAnsi="GHEA Grapalat" w:cs="GHEA Grapalat"/>
          <w:color w:val="000000"/>
          <w:sz w:val="24"/>
          <w:szCs w:val="24"/>
        </w:rPr>
        <w:t xml:space="preserve"> համաձայնությունը՝ համաձայն ձև N 1-ի։</w:t>
      </w:r>
    </w:p>
    <w:p w:rsidR="00144A5C"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Ավիատոմսի նվազագույն </w:t>
      </w:r>
      <w:r w:rsidR="008C0D6E">
        <w:rPr>
          <w:rFonts w:ascii="GHEA Grapalat" w:eastAsia="GHEA Grapalat" w:hAnsi="GHEA Grapalat" w:cs="GHEA Grapalat"/>
          <w:color w:val="000000"/>
          <w:sz w:val="24"/>
          <w:szCs w:val="24"/>
          <w:u w:color="C2D69B" w:themeColor="accent3" w:themeTint="99"/>
        </w:rPr>
        <w:t>արժեքը</w:t>
      </w:r>
      <w:r w:rsidRPr="00891C50">
        <w:rPr>
          <w:rFonts w:ascii="GHEA Grapalat" w:eastAsia="GHEA Grapalat" w:hAnsi="GHEA Grapalat" w:cs="GHEA Grapalat"/>
          <w:color w:val="000000"/>
          <w:sz w:val="24"/>
          <w:szCs w:val="24"/>
        </w:rPr>
        <w:t>, դա պատվիրատուի կողմից համակարգում ունեցած իր միջերեսում ելակետային տվյալների ներմուծման արդյունքում համակարգից ինքնաշխատ ճանապարհով գեներացված ավիատոմսի արժեքներից նվազագույնն է կամ օպերատորի կող</w:t>
      </w:r>
      <w:r w:rsidR="0076292C">
        <w:rPr>
          <w:rFonts w:ascii="GHEA Grapalat" w:eastAsia="GHEA Grapalat" w:hAnsi="GHEA Grapalat" w:cs="GHEA Grapalat"/>
          <w:color w:val="000000"/>
          <w:sz w:val="24"/>
          <w:szCs w:val="24"/>
        </w:rPr>
        <w:t>մ</w:t>
      </w:r>
      <w:r w:rsidRPr="00891C50">
        <w:rPr>
          <w:rFonts w:ascii="GHEA Grapalat" w:eastAsia="GHEA Grapalat" w:hAnsi="GHEA Grapalat" w:cs="GHEA Grapalat"/>
          <w:color w:val="000000"/>
          <w:sz w:val="24"/>
          <w:szCs w:val="24"/>
        </w:rPr>
        <w:t>ից համակարգի այլ գործիքակազմով տրամադրված ավիատոմսի արժեքը։</w:t>
      </w:r>
    </w:p>
    <w:p w:rsidR="0076292C" w:rsidRPr="00891C50" w:rsidRDefault="0076292C" w:rsidP="0076292C">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Տնտեսապես շահավետ ավիատոմսը, դա պատվիրատուի կողմից ելակետային տվյալների հիման համակարգում գեներացված </w:t>
      </w:r>
      <w:sdt>
        <w:sdtPr>
          <w:rPr>
            <w:rFonts w:ascii="GHEA Grapalat" w:hAnsi="GHEA Grapalat"/>
            <w:sz w:val="24"/>
            <w:szCs w:val="24"/>
          </w:rPr>
          <w:tag w:val="goog_rdk_0"/>
          <w:id w:val="-401755342"/>
        </w:sdtPr>
        <w:sdtEndPr/>
        <w:sdtContent>
          <w:r w:rsidRPr="00891C50">
            <w:rPr>
              <w:rFonts w:ascii="GHEA Grapalat" w:eastAsia="Tahoma" w:hAnsi="GHEA Grapalat" w:cs="Tahoma"/>
              <w:color w:val="333333"/>
              <w:sz w:val="24"/>
              <w:szCs w:val="24"/>
              <w:highlight w:val="white"/>
            </w:rPr>
            <w:t>նվազագույն գնով</w:t>
          </w:r>
        </w:sdtContent>
      </w:sdt>
      <w:r w:rsidRPr="00891C50">
        <w:rPr>
          <w:rFonts w:ascii="GHEA Grapalat" w:eastAsia="Arial" w:hAnsi="GHEA Grapalat" w:cs="Arial"/>
          <w:color w:val="333333"/>
          <w:sz w:val="24"/>
          <w:szCs w:val="24"/>
          <w:highlight w:val="yellow"/>
        </w:rPr>
        <w:t xml:space="preserve"> </w:t>
      </w:r>
      <w:r w:rsidRPr="00891C50">
        <w:rPr>
          <w:rFonts w:ascii="GHEA Grapalat" w:eastAsia="GHEA Grapalat" w:hAnsi="GHEA Grapalat" w:cs="GHEA Grapalat"/>
          <w:color w:val="000000"/>
          <w:sz w:val="24"/>
          <w:szCs w:val="24"/>
        </w:rPr>
        <w:lastRenderedPageBreak/>
        <w:t xml:space="preserve">ավիատոմսն է կամ նվազագույն գնից ավելի բարձր արժեք ունեցող ավիատոմսը, որը ձեռք է բերվել սույն կարգի 3-րդ բաժնի կանոններից առնվազն մեկի կիրառմամբ։ </w:t>
      </w:r>
    </w:p>
    <w:p w:rsidR="0076292C" w:rsidRPr="00891C50" w:rsidRDefault="0076292C" w:rsidP="0076292C">
      <w:pPr>
        <w:pBdr>
          <w:top w:val="nil"/>
          <w:left w:val="nil"/>
          <w:bottom w:val="nil"/>
          <w:right w:val="nil"/>
          <w:between w:val="nil"/>
        </w:pBd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Տնտեսապես շահավետ ավիատոմս է համարվում նաև օպերատորի կողմից համակարգի էլեկտրոնային հաղորդակցության ցանկացած եղանակով ներկայացված գնային առաջարկը, եթե համակարգը ինքնաշխատ տարբերակով չի ապահովել համապատասխան ավիատոմս։ Այդ դեպքում օպերատորը պարտավոր է համակարգ </w:t>
      </w:r>
      <w:r w:rsidRPr="00891C50">
        <w:rPr>
          <w:rFonts w:ascii="GHEA Grapalat" w:eastAsia="GHEA Grapalat" w:hAnsi="GHEA Grapalat" w:cs="GHEA Grapalat"/>
          <w:sz w:val="24"/>
          <w:szCs w:val="24"/>
        </w:rPr>
        <w:t>վ</w:t>
      </w:r>
      <w:r w:rsidRPr="00891C50">
        <w:rPr>
          <w:rFonts w:ascii="GHEA Grapalat" w:eastAsia="GHEA Grapalat" w:hAnsi="GHEA Grapalat" w:cs="GHEA Grapalat"/>
          <w:color w:val="000000"/>
          <w:sz w:val="24"/>
          <w:szCs w:val="24"/>
        </w:rPr>
        <w:t>երբեռնել պատվիրատուի հետ էլեկտրոնային փոստի միջոցով հաղորդագրության նյութը։</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Հա</w:t>
      </w:r>
      <w:r w:rsidR="00CB72B1">
        <w:rPr>
          <w:rFonts w:ascii="GHEA Grapalat" w:eastAsia="GHEA Grapalat" w:hAnsi="GHEA Grapalat" w:cs="GHEA Grapalat"/>
          <w:color w:val="000000"/>
          <w:sz w:val="24"/>
          <w:szCs w:val="24"/>
        </w:rPr>
        <w:t>րթակի</w:t>
      </w:r>
      <w:r w:rsidRPr="00891C50">
        <w:rPr>
          <w:rFonts w:ascii="GHEA Grapalat" w:eastAsia="GHEA Grapalat" w:hAnsi="GHEA Grapalat" w:cs="GHEA Grapalat"/>
          <w:color w:val="000000"/>
          <w:sz w:val="24"/>
          <w:szCs w:val="24"/>
        </w:rPr>
        <w:t xml:space="preserve"> անհասանելի լինելու դեպքում, ավիատոմսի հրատապ ձեռքբերում կատարելու համար, պատվիրատուն ավիատոմսի վերաբերյալ ելակետային տվյալները պետք է ուղարկի օպերատորի էլեկտրոնային փոստին, որը ամրագրված է </w:t>
      </w:r>
      <w:r w:rsidRPr="00891C50">
        <w:rPr>
          <w:rFonts w:ascii="GHEA Grapalat" w:eastAsia="GHEA Grapalat" w:hAnsi="GHEA Grapalat" w:cs="GHEA Grapalat"/>
          <w:sz w:val="24"/>
          <w:szCs w:val="24"/>
        </w:rPr>
        <w:t>պ</w:t>
      </w:r>
      <w:r w:rsidRPr="00891C50">
        <w:rPr>
          <w:rFonts w:ascii="GHEA Grapalat" w:eastAsia="GHEA Grapalat" w:hAnsi="GHEA Grapalat" w:cs="GHEA Grapalat"/>
          <w:color w:val="000000"/>
          <w:sz w:val="24"/>
          <w:szCs w:val="24"/>
        </w:rPr>
        <w:t>այմանագրում։</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Հա</w:t>
      </w:r>
      <w:r w:rsidR="00CB72B1">
        <w:rPr>
          <w:rFonts w:ascii="GHEA Grapalat" w:eastAsia="GHEA Grapalat" w:hAnsi="GHEA Grapalat" w:cs="GHEA Grapalat"/>
          <w:color w:val="000000"/>
          <w:sz w:val="24"/>
          <w:szCs w:val="24"/>
        </w:rPr>
        <w:t>րթակում</w:t>
      </w:r>
      <w:r w:rsidRPr="00891C50">
        <w:rPr>
          <w:rFonts w:ascii="GHEA Grapalat" w:eastAsia="GHEA Grapalat" w:hAnsi="GHEA Grapalat" w:cs="GHEA Grapalat"/>
          <w:color w:val="000000"/>
          <w:sz w:val="24"/>
          <w:szCs w:val="24"/>
        </w:rPr>
        <w:t xml:space="preserve"> անհրաժեշտ չափորոշիչներով ավիատոմս չլինելու դեպքում, պատվիրատուն պետք է համակարգի զրուցարանի միջոցով դիմի օպերատորին՝ մեկնաբանություն ստանալու համար։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Ելնելով աշխատանքային անհրաժեշտությունից կամ այլ հիմնավոր և ողջամիտ պատճառի առաջացման դեպքում արդեն իսկ գնված ավիատոմսի պայմանների ժամկետի փոփոխությունների կամ չեղարկումների հետ կապված բոլոր իրավահարաբերությունները կարգավորվում են օպերատորի հետ կնքված պայմանագրի դրույթներով՝ հաշվի առնելով տվյալ ավիափոխադրողի կողմից սահմանված ավիատոմսի սակագնային դասի պայմանները և սահմանափակումները։ Դրա հետևանքով առաջացող ֆինանսական կորուստները հիմնավորելու համար անհրաժեշտ են նման փոփոխության կամ չեղարկման համար պատվիրատուի կողմից հավաքագրված ողջամիտ ապացույցներ, փաստաթղթեր և պատշաճ պատճառաբանված գրավոր եզրակացություն:</w:t>
      </w:r>
    </w:p>
    <w:p w:rsidR="00144A5C"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Ավիատոմսի փոփոխության կամ չեղարկման դեպքում պատվիրատուն պարտավոր է հավաքագրված ողջամիտ ապացույցները, փաստաթղթերը և պատշաճ պատճառաբանված գրավոր եզրակացությունը պատշաճ էլեկտրոնային</w:t>
      </w:r>
      <w:r w:rsidR="00891C50">
        <w:rPr>
          <w:rFonts w:ascii="GHEA Grapalat" w:eastAsia="GHEA Grapalat" w:hAnsi="GHEA Grapalat" w:cs="GHEA Grapalat"/>
          <w:color w:val="000000"/>
          <w:sz w:val="24"/>
          <w:szCs w:val="24"/>
        </w:rPr>
        <w:t xml:space="preserve"> </w:t>
      </w:r>
      <w:r w:rsidRPr="00891C50">
        <w:rPr>
          <w:rFonts w:ascii="GHEA Grapalat" w:eastAsia="GHEA Grapalat" w:hAnsi="GHEA Grapalat" w:cs="GHEA Grapalat"/>
          <w:color w:val="000000"/>
          <w:sz w:val="24"/>
          <w:szCs w:val="24"/>
        </w:rPr>
        <w:t>ստորագրությամբ ստորագրված կամ ստորագրած ու սքանավորած (արտապատկերած) փաստաթղթերը 3 աշխատանքային օրվա ընթացքում</w:t>
      </w:r>
      <w:r w:rsidR="00891C50">
        <w:rPr>
          <w:rFonts w:ascii="GHEA Grapalat" w:eastAsia="GHEA Grapalat" w:hAnsi="GHEA Grapalat" w:cs="GHEA Grapalat"/>
          <w:color w:val="000000"/>
          <w:sz w:val="24"/>
          <w:szCs w:val="24"/>
        </w:rPr>
        <w:t xml:space="preserve"> </w:t>
      </w:r>
      <w:r w:rsidR="002B7E04">
        <w:rPr>
          <w:rFonts w:ascii="GHEA Grapalat" w:eastAsia="GHEA Grapalat" w:hAnsi="GHEA Grapalat" w:cs="GHEA Grapalat"/>
          <w:color w:val="000000"/>
          <w:sz w:val="24"/>
          <w:szCs w:val="24"/>
        </w:rPr>
        <w:t>վ</w:t>
      </w:r>
      <w:r w:rsidRPr="00891C50">
        <w:rPr>
          <w:rFonts w:ascii="GHEA Grapalat" w:eastAsia="GHEA Grapalat" w:hAnsi="GHEA Grapalat" w:cs="GHEA Grapalat"/>
          <w:color w:val="000000"/>
          <w:sz w:val="24"/>
          <w:szCs w:val="24"/>
        </w:rPr>
        <w:t>երբեռնել համակարգ։</w:t>
      </w:r>
    </w:p>
    <w:p w:rsidR="00144A5C"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Պատվիրատուների կողմից առանց սակագնային դասերի սահմանափակումների թույլատրվում է ավիատոմսեր ֆինանսավորել Ազգային անվտանգության խորհրդի անդամ հանդիսացող անձանց համար, իսկ այլ անձանց </w:t>
      </w:r>
      <w:r w:rsidRPr="00891C50">
        <w:rPr>
          <w:rFonts w:ascii="GHEA Grapalat" w:eastAsia="GHEA Grapalat" w:hAnsi="GHEA Grapalat" w:cs="GHEA Grapalat"/>
          <w:color w:val="000000"/>
          <w:sz w:val="24"/>
          <w:szCs w:val="24"/>
        </w:rPr>
        <w:lastRenderedPageBreak/>
        <w:t>դեպքում՝ միայն սույն կարգով սահմանված ուղենիշներից թույլատրելի շեղումների և բացառությունների կիրառման կանոններով սահմանված դեպքերում:</w:t>
      </w:r>
    </w:p>
    <w:p w:rsidR="0076292C" w:rsidRPr="00891C50" w:rsidRDefault="0076292C" w:rsidP="0076292C">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Օպերատորը պետք է ապահովի պատվիրատուի կողմից </w:t>
      </w:r>
      <w:r w:rsidR="00CB72B1">
        <w:rPr>
          <w:rFonts w:ascii="GHEA Grapalat" w:eastAsia="GHEA Grapalat" w:hAnsi="GHEA Grapalat" w:cs="GHEA Grapalat"/>
          <w:color w:val="000000"/>
          <w:sz w:val="24"/>
          <w:szCs w:val="24"/>
        </w:rPr>
        <w:t>հ</w:t>
      </w:r>
      <w:r w:rsidRPr="00891C50">
        <w:rPr>
          <w:rFonts w:ascii="GHEA Grapalat" w:eastAsia="GHEA Grapalat" w:hAnsi="GHEA Grapalat" w:cs="GHEA Grapalat"/>
          <w:color w:val="000000"/>
          <w:sz w:val="24"/>
          <w:szCs w:val="24"/>
        </w:rPr>
        <w:t xml:space="preserve">ամակարգում ավիատոմսի որոնման և դուրսգրման, դրանց վերաբերելի գործողությունների արդյունքների պահպանումը։ </w:t>
      </w:r>
    </w:p>
    <w:p w:rsidR="0076292C" w:rsidRPr="00891C50" w:rsidRDefault="0076292C" w:rsidP="0076292C">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Պատվիրատուն պարտավոր է համակարգ </w:t>
      </w:r>
      <w:r>
        <w:rPr>
          <w:rFonts w:ascii="GHEA Grapalat" w:eastAsia="GHEA Grapalat" w:hAnsi="GHEA Grapalat" w:cs="GHEA Grapalat"/>
          <w:color w:val="000000"/>
          <w:sz w:val="24"/>
          <w:szCs w:val="24"/>
        </w:rPr>
        <w:t>վ</w:t>
      </w:r>
      <w:r w:rsidRPr="00891C50">
        <w:rPr>
          <w:rFonts w:ascii="GHEA Grapalat" w:eastAsia="GHEA Grapalat" w:hAnsi="GHEA Grapalat" w:cs="GHEA Grapalat"/>
          <w:color w:val="000000"/>
          <w:sz w:val="24"/>
          <w:szCs w:val="24"/>
        </w:rPr>
        <w:t xml:space="preserve">երբեռնել ավիատոմսերի ձեռքբերման հիմնավորող բոլոր փաստաթղթերը և ապահովել դրանց բնօրինակների պահպանումը։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Սույն կարգի պահանջների կատարման նկատմամբ հսկողությունն իրականացնում է պատվիրատուի ղեկավարը:</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Պատվիրատուի կողմից համակարգում գնված ավիատոմսերի </w:t>
      </w:r>
      <w:r w:rsidR="002B7E04">
        <w:rPr>
          <w:rFonts w:ascii="GHEA Grapalat" w:eastAsia="GHEA Grapalat" w:hAnsi="GHEA Grapalat" w:cs="GHEA Grapalat"/>
          <w:color w:val="000000"/>
          <w:sz w:val="24"/>
          <w:szCs w:val="24"/>
        </w:rPr>
        <w:t>և</w:t>
      </w:r>
      <w:r w:rsidR="00CB72B1">
        <w:rPr>
          <w:rFonts w:ascii="GHEA Grapalat" w:eastAsia="GHEA Grapalat" w:hAnsi="GHEA Grapalat" w:cs="GHEA Grapalat"/>
          <w:color w:val="000000"/>
          <w:sz w:val="24"/>
          <w:szCs w:val="24"/>
        </w:rPr>
        <w:t xml:space="preserve"> դրան վերաբերելի</w:t>
      </w:r>
      <w:r w:rsidR="002B7E04">
        <w:rPr>
          <w:rFonts w:ascii="GHEA Grapalat" w:eastAsia="GHEA Grapalat" w:hAnsi="GHEA Grapalat" w:cs="GHEA Grapalat"/>
          <w:color w:val="000000"/>
          <w:sz w:val="24"/>
          <w:szCs w:val="24"/>
        </w:rPr>
        <w:t xml:space="preserve"> վերբեռնված </w:t>
      </w:r>
      <w:r w:rsidRPr="00891C50">
        <w:rPr>
          <w:rFonts w:ascii="GHEA Grapalat" w:eastAsia="GHEA Grapalat" w:hAnsi="GHEA Grapalat" w:cs="GHEA Grapalat"/>
          <w:color w:val="000000"/>
          <w:sz w:val="24"/>
          <w:szCs w:val="24"/>
        </w:rPr>
        <w:t xml:space="preserve">տեղեկատվությունը՝ հաշվետվությունները, հրամանները, զեկուցագրերը և այլ փաստաթղթերը Oպերատորի կողմից պահպանվում են տասը տարի ժամկետով։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Օպերատորը www.govtravel.am ինտերնետային կայքում պետք է ապահովի հասանելիություն համապատասխան մարմիններին ըստ օրենսդրության սահմանված կարգի։</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Սույն որոշման իմաստով Լիազոր մարմին է հանդիսանում Վարչապետի աշխատակազմը։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color w:val="000000"/>
          <w:sz w:val="24"/>
          <w:szCs w:val="24"/>
        </w:rPr>
        <w:t> </w:t>
      </w:r>
    </w:p>
    <w:p w:rsidR="00144A5C" w:rsidRPr="00891C50" w:rsidRDefault="00B6215A">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r w:rsidRPr="00891C50">
        <w:rPr>
          <w:rFonts w:ascii="GHEA Grapalat" w:eastAsia="GHEA Grapalat" w:hAnsi="GHEA Grapalat" w:cs="GHEA Grapalat"/>
          <w:b/>
          <w:color w:val="000000"/>
          <w:sz w:val="24"/>
          <w:szCs w:val="24"/>
        </w:rPr>
        <w:t>II. ԱՎԻԱՏՈՄՍԵՐԻ ԳՆՄԱՆ ԵՎ ԱՄՐԱԳՐՈՒՄՆԵՐԻ ԻՐԱԿԱՆԱՑՄԱՆ ԸՆԹԱՑԱԿԱՐԳԸ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color w:val="000000"/>
          <w:sz w:val="24"/>
          <w:szCs w:val="24"/>
        </w:rPr>
        <w:t>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Ավիատոմսեր ձեռք բերելու նպատակով պատվիրատուներն օպերատորի հետ կնքում են համապատասխան պայմանագիր, որի պայմանները զետեղված են www.govtravel.am ինտերնետային կայքում: Պայմանագրի համաձայն օպերատորը հանդիսանում է համակարգն սպասարկող օպերատոր, փոխադրում իրականացնող ավիաընկերությունների գործակալ կամ ենթագործակալ, ավիատոմսերի ձեռքբերման օնլայն հարթակներից</w:t>
      </w:r>
      <w:r w:rsidR="002B7E04">
        <w:rPr>
          <w:rFonts w:ascii="GHEA Grapalat" w:eastAsia="GHEA Grapalat" w:hAnsi="GHEA Grapalat" w:cs="GHEA Grapalat"/>
          <w:color w:val="000000"/>
          <w:sz w:val="24"/>
          <w:szCs w:val="24"/>
        </w:rPr>
        <w:t xml:space="preserve">, ավիատոմսերի </w:t>
      </w:r>
      <w:r w:rsidR="002B7E04" w:rsidRPr="00726858">
        <w:rPr>
          <w:rFonts w:ascii="GHEA Grapalat" w:eastAsia="GHEA Grapalat" w:hAnsi="GHEA Grapalat" w:cs="GHEA Grapalat"/>
          <w:color w:val="000000"/>
          <w:sz w:val="24"/>
          <w:szCs w:val="24"/>
        </w:rPr>
        <w:t>GDS</w:t>
      </w:r>
      <w:r w:rsidR="002B7E04">
        <w:rPr>
          <w:rFonts w:ascii="GHEA Grapalat" w:eastAsia="GHEA Grapalat" w:hAnsi="GHEA Grapalat" w:cs="GHEA Grapalat"/>
          <w:color w:val="000000"/>
          <w:sz w:val="24"/>
          <w:szCs w:val="24"/>
        </w:rPr>
        <w:t xml:space="preserve">, </w:t>
      </w:r>
      <w:r w:rsidR="002B7E04" w:rsidRPr="00726858">
        <w:rPr>
          <w:rFonts w:ascii="GHEA Grapalat" w:eastAsia="GHEA Grapalat" w:hAnsi="GHEA Grapalat" w:cs="GHEA Grapalat"/>
          <w:color w:val="000000"/>
          <w:sz w:val="24"/>
          <w:szCs w:val="24"/>
        </w:rPr>
        <w:t xml:space="preserve">BSP </w:t>
      </w:r>
      <w:r w:rsidR="002B7E04">
        <w:rPr>
          <w:rFonts w:ascii="GHEA Grapalat" w:eastAsia="GHEA Grapalat" w:hAnsi="GHEA Grapalat" w:cs="GHEA Grapalat"/>
          <w:color w:val="000000"/>
          <w:sz w:val="24"/>
          <w:szCs w:val="24"/>
        </w:rPr>
        <w:t>և այլ ինքնաշխատ հարթակներից մատակարար</w:t>
      </w:r>
      <w:r w:rsidRPr="00891C50">
        <w:rPr>
          <w:rFonts w:ascii="GHEA Grapalat" w:eastAsia="GHEA Grapalat" w:hAnsi="GHEA Grapalat" w:cs="GHEA Grapalat"/>
          <w:color w:val="000000"/>
          <w:sz w:val="24"/>
          <w:szCs w:val="24"/>
        </w:rPr>
        <w:t>:</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Օպերատորի կողմից գանձվող միջնորդավճարը համարվում է ծառայության համար վճար, կազմում է ավիատոմսի արժեքի 3 տոկոսի չափով։</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Համակարգում բոլոր տեսակի որոնումները և ամրագրումները, որպես կանոն, պատվիրատուների կողմից պետք է կատարվեն ինքնուրույն՝ համաձայն </w:t>
      </w:r>
      <w:r w:rsidRPr="00891C50">
        <w:rPr>
          <w:rFonts w:ascii="GHEA Grapalat" w:eastAsia="GHEA Grapalat" w:hAnsi="GHEA Grapalat" w:cs="GHEA Grapalat"/>
          <w:color w:val="000000"/>
          <w:sz w:val="24"/>
          <w:szCs w:val="24"/>
        </w:rPr>
        <w:lastRenderedPageBreak/>
        <w:t xml:space="preserve">համակարգի օգտագործման հրահանգների և օպերատորի հետ կնքված պայմանագրի պայմանների: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Տեխնիկական կամ ժամանակային բնույթի սահմանափակումների առաջացման դեպքում պատվիրատուներն ավիատոմսերի ամրագրման նպատակով պետք է դիմե</w:t>
      </w:r>
      <w:r w:rsidR="00E204EC">
        <w:rPr>
          <w:rFonts w:ascii="GHEA Grapalat" w:eastAsia="GHEA Grapalat" w:hAnsi="GHEA Grapalat" w:cs="GHEA Grapalat"/>
          <w:color w:val="000000"/>
          <w:sz w:val="24"/>
          <w:szCs w:val="24"/>
        </w:rPr>
        <w:t>ն</w:t>
      </w:r>
      <w:r w:rsidRPr="00891C50">
        <w:rPr>
          <w:rFonts w:ascii="GHEA Grapalat" w:eastAsia="GHEA Grapalat" w:hAnsi="GHEA Grapalat" w:cs="GHEA Grapalat"/>
          <w:color w:val="000000"/>
          <w:sz w:val="24"/>
          <w:szCs w:val="24"/>
        </w:rPr>
        <w:t xml:space="preserve"> օպերատորին՝ պայմանագրով հաստատված էլեկտրոնային հաղորդակցության եղանակով։ </w:t>
      </w:r>
    </w:p>
    <w:p w:rsidR="00144A5C" w:rsidRPr="00891C50" w:rsidRDefault="00B6215A">
      <w:pPr>
        <w:numPr>
          <w:ilvl w:val="0"/>
          <w:numId w:val="4"/>
        </w:numPr>
        <w:pBdr>
          <w:top w:val="nil"/>
          <w:left w:val="nil"/>
          <w:bottom w:val="nil"/>
          <w:right w:val="nil"/>
          <w:between w:val="nil"/>
        </w:pBdr>
        <w:shd w:val="clear" w:color="auto" w:fill="FFFFFF"/>
        <w:tabs>
          <w:tab w:val="left" w:pos="1080"/>
        </w:tabs>
        <w:spacing w:after="0" w:line="276" w:lineRule="auto"/>
        <w:ind w:left="0"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Տեխնիկական կամ ժամանակային բնույթի սահմանափակումների շարքին են դասվում, մասնավորապես, հետևյալ հնարավոր դեպքերը՝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1) պլանավորված մեկնման ժամանակից մնացել է 72 ժամից կարճ ժամանակ, և համակարգը թույլ չի տալիս ավտոմատ հաստատել ամրագրումը.</w:t>
      </w:r>
    </w:p>
    <w:p w:rsidR="00144A5C"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2) նախատեսվում է փոքրահասակների, ուղևորների հետ համապատասխան բեռի (երաժշտական գործիք և այլն), կենդանիների տեղափոխման համար ավիատոմսերի կամ հավելյալ ծառայության (գնացքի տոմս և այլն) գնում.</w:t>
      </w:r>
    </w:p>
    <w:p w:rsidR="00E204EC" w:rsidRPr="00891C50" w:rsidRDefault="00E204EC" w:rsidP="00E204EC">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3) հարթակի աշխատանքը կասեցված է</w:t>
      </w:r>
    </w:p>
    <w:p w:rsidR="00144A5C" w:rsidRPr="00891C50" w:rsidRDefault="00144A5C">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p>
    <w:p w:rsidR="00144A5C" w:rsidRPr="00891C50" w:rsidRDefault="00B6215A">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r w:rsidRPr="00891C50">
        <w:rPr>
          <w:rFonts w:ascii="GHEA Grapalat" w:eastAsia="GHEA Grapalat" w:hAnsi="GHEA Grapalat" w:cs="GHEA Grapalat"/>
          <w:b/>
          <w:color w:val="000000"/>
          <w:sz w:val="24"/>
          <w:szCs w:val="24"/>
          <w:highlight w:val="white"/>
        </w:rPr>
        <w:t>III. ՏՆՏԵՍԱՊԵՍ ՇԱՀԱՎԵՏ ԱՎԻԱՏՈՄՍԻ ԸՆՏՐՈՒԹՅՈՒՆԸ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29</w:t>
      </w:r>
      <w:r w:rsidRPr="00891C50">
        <w:rPr>
          <w:rFonts w:ascii="Cambria Math" w:eastAsia="GHEA Grapalat" w:hAnsi="Cambria Math" w:cs="Cambria Math"/>
          <w:color w:val="000000"/>
          <w:sz w:val="24"/>
          <w:szCs w:val="24"/>
        </w:rPr>
        <w:t>․</w:t>
      </w:r>
      <w:r w:rsidRPr="00891C50">
        <w:rPr>
          <w:rFonts w:ascii="GHEA Grapalat" w:eastAsia="GHEA Grapalat" w:hAnsi="GHEA Grapalat" w:cs="GHEA Grapalat"/>
          <w:color w:val="000000"/>
          <w:sz w:val="24"/>
          <w:szCs w:val="24"/>
        </w:rPr>
        <w:t xml:space="preserve"> Պատվիրատուի կողմից համակարգում ելակետային տվյալների հիման վրա կատարված որոնման արդյունքում նվազագույն գնից տարբերվող ավիատոմսը համարվ</w:t>
      </w:r>
      <w:r w:rsidR="00CB72B1">
        <w:rPr>
          <w:rFonts w:ascii="GHEA Grapalat" w:eastAsia="GHEA Grapalat" w:hAnsi="GHEA Grapalat" w:cs="GHEA Grapalat"/>
          <w:color w:val="000000"/>
          <w:sz w:val="24"/>
          <w:szCs w:val="24"/>
        </w:rPr>
        <w:t>ում է</w:t>
      </w:r>
      <w:r w:rsidRPr="00891C50">
        <w:rPr>
          <w:rFonts w:ascii="GHEA Grapalat" w:eastAsia="GHEA Grapalat" w:hAnsi="GHEA Grapalat" w:cs="GHEA Grapalat"/>
          <w:color w:val="000000"/>
          <w:sz w:val="24"/>
          <w:szCs w:val="24"/>
        </w:rPr>
        <w:t xml:space="preserve"> տնտեսապես շահավետ, եթե կիրառելի են սույն կարգով սահմանված կանոններից առնվազն մեկը.</w:t>
      </w:r>
    </w:p>
    <w:p w:rsidR="00144A5C" w:rsidRPr="00891C50" w:rsidRDefault="00B6215A">
      <w:pPr>
        <w:numPr>
          <w:ilvl w:val="0"/>
          <w:numId w:val="1"/>
        </w:numPr>
        <w:pBdr>
          <w:top w:val="nil"/>
          <w:left w:val="nil"/>
          <w:bottom w:val="nil"/>
          <w:right w:val="nil"/>
          <w:between w:val="nil"/>
        </w:pBdr>
        <w:shd w:val="clear" w:color="auto" w:fill="FFFFFF"/>
        <w:tabs>
          <w:tab w:val="left" w:pos="1080"/>
        </w:tabs>
        <w:spacing w:after="0" w:line="276" w:lineRule="auto"/>
        <w:jc w:val="both"/>
        <w:rPr>
          <w:rFonts w:ascii="GHEA Grapalat" w:eastAsia="GHEA Grapalat" w:hAnsi="GHEA Grapalat" w:cs="GHEA Grapalat"/>
          <w:b/>
          <w:color w:val="000000"/>
          <w:sz w:val="24"/>
          <w:szCs w:val="24"/>
        </w:rPr>
      </w:pPr>
      <w:r w:rsidRPr="00891C50">
        <w:rPr>
          <w:rFonts w:ascii="GHEA Grapalat" w:eastAsia="GHEA Grapalat" w:hAnsi="GHEA Grapalat" w:cs="GHEA Grapalat"/>
          <w:b/>
          <w:color w:val="000000"/>
          <w:sz w:val="24"/>
          <w:szCs w:val="24"/>
        </w:rPr>
        <w:t>Ուղեբեռի ավելացման կանոնը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Այն դեպքում, երբ պատվիրատուի ելակետային տվյալների հիման վրա </w:t>
      </w:r>
      <w:r w:rsidR="00CB72B1">
        <w:rPr>
          <w:rFonts w:ascii="GHEA Grapalat" w:eastAsia="GHEA Grapalat" w:hAnsi="GHEA Grapalat" w:cs="GHEA Grapalat"/>
          <w:color w:val="000000"/>
          <w:sz w:val="24"/>
          <w:szCs w:val="24"/>
        </w:rPr>
        <w:t>հ</w:t>
      </w:r>
      <w:r w:rsidRPr="00891C50">
        <w:rPr>
          <w:rFonts w:ascii="GHEA Grapalat" w:eastAsia="GHEA Grapalat" w:hAnsi="GHEA Grapalat" w:cs="GHEA Grapalat"/>
          <w:color w:val="000000"/>
          <w:sz w:val="24"/>
          <w:szCs w:val="24"/>
        </w:rPr>
        <w:t>ամակարգում առկա նվազագույն արժեքով ավիատոմսը չունի ուղեբեռ, պատվիրատուն կարող է կիրառել «</w:t>
      </w:r>
      <w:r w:rsidRPr="00891C50">
        <w:rPr>
          <w:rFonts w:ascii="GHEA Grapalat" w:eastAsia="GHEA Grapalat" w:hAnsi="GHEA Grapalat" w:cs="GHEA Grapalat"/>
          <w:b/>
          <w:color w:val="000000"/>
          <w:sz w:val="24"/>
          <w:szCs w:val="24"/>
        </w:rPr>
        <w:t>Ուղեբեռի ավելացման կանոնը</w:t>
      </w:r>
      <w:r w:rsidRPr="00891C50">
        <w:rPr>
          <w:rFonts w:ascii="GHEA Grapalat" w:eastAsia="GHEA Grapalat" w:hAnsi="GHEA Grapalat" w:cs="GHEA Grapalat"/>
          <w:color w:val="000000"/>
          <w:sz w:val="24"/>
          <w:szCs w:val="24"/>
        </w:rPr>
        <w:t>»՝ զրուցարանի միջոցով դիմելով օպերատորին ուղեբեռ ավելացնելու հայտով</w:t>
      </w:r>
      <w:r w:rsidR="00CB72B1">
        <w:rPr>
          <w:rFonts w:ascii="GHEA Grapalat" w:eastAsia="GHEA Grapalat" w:hAnsi="GHEA Grapalat" w:cs="GHEA Grapalat"/>
          <w:color w:val="000000"/>
          <w:sz w:val="24"/>
          <w:szCs w:val="24"/>
        </w:rPr>
        <w:t>։</w:t>
      </w:r>
    </w:p>
    <w:p w:rsidR="00144A5C" w:rsidRPr="00891C50" w:rsidRDefault="00B6215A">
      <w:pPr>
        <w:numPr>
          <w:ilvl w:val="0"/>
          <w:numId w:val="1"/>
        </w:numPr>
        <w:pBdr>
          <w:top w:val="nil"/>
          <w:left w:val="nil"/>
          <w:bottom w:val="nil"/>
          <w:right w:val="nil"/>
          <w:between w:val="nil"/>
        </w:pBdr>
        <w:shd w:val="clear" w:color="auto" w:fill="FFFFFF"/>
        <w:tabs>
          <w:tab w:val="left" w:pos="1080"/>
        </w:tabs>
        <w:spacing w:after="0" w:line="276" w:lineRule="auto"/>
        <w:jc w:val="both"/>
        <w:rPr>
          <w:rFonts w:ascii="GHEA Grapalat" w:eastAsia="GHEA Grapalat" w:hAnsi="GHEA Grapalat" w:cs="GHEA Grapalat"/>
          <w:color w:val="000000"/>
          <w:sz w:val="24"/>
          <w:szCs w:val="24"/>
        </w:rPr>
      </w:pPr>
      <w:r w:rsidRPr="00891C50">
        <w:rPr>
          <w:rFonts w:ascii="GHEA Grapalat" w:eastAsia="GHEA Grapalat" w:hAnsi="GHEA Grapalat" w:cs="GHEA Grapalat"/>
          <w:b/>
          <w:color w:val="000000"/>
          <w:sz w:val="24"/>
          <w:szCs w:val="24"/>
        </w:rPr>
        <w:t>ուղիղ չվերթի կանոնը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Այն դեպքում, երբ համակարգում տվյալ պահին որոնում կատարելիս առկա է ուղիղ չվերթով մեկ այլ ավիատոմս, որի արժեքը չի գերազանցում տվյալ պահին համակարգում նվազագույն արժեք ունեցող ավիատոմսի արժեքի 40 տոկոսը, ապա թույլատրելի է համարվում այդպիսի ուղիղ չվերթով ավիատոմսի ձեռքբերումը</w:t>
      </w:r>
      <w:r w:rsidR="00CB72B1">
        <w:rPr>
          <w:rFonts w:ascii="GHEA Grapalat" w:eastAsia="GHEA Grapalat" w:hAnsi="GHEA Grapalat" w:cs="GHEA Grapalat"/>
          <w:color w:val="000000"/>
          <w:sz w:val="24"/>
          <w:szCs w:val="24"/>
        </w:rPr>
        <w:t>։</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3)</w:t>
      </w:r>
      <w:r w:rsidRPr="00891C50">
        <w:rPr>
          <w:b/>
          <w:color w:val="000000"/>
          <w:sz w:val="24"/>
          <w:szCs w:val="24"/>
        </w:rPr>
        <w:t> </w:t>
      </w:r>
      <w:r w:rsidRPr="00891C50">
        <w:rPr>
          <w:rFonts w:ascii="GHEA Grapalat" w:eastAsia="GHEA Grapalat" w:hAnsi="GHEA Grapalat" w:cs="GHEA Grapalat"/>
          <w:b/>
          <w:color w:val="000000"/>
          <w:sz w:val="24"/>
          <w:szCs w:val="24"/>
        </w:rPr>
        <w:t>առավելագույն տարանցիկ ժամանակի կանոնը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Այն դեպքում, երբ համակարգում տվյալ պահին որոնում կատարելիս առկա կանոններին համապատասխանող բոլոր ավիափոխադրումներով նախատեսվում է տարանցիկ կանգառ՝ ավելի քան 4 ժամով, ապա թույլատրվում է ձեռք բերել 4 ժամից </w:t>
      </w:r>
      <w:r w:rsidRPr="00891C50">
        <w:rPr>
          <w:rFonts w:ascii="GHEA Grapalat" w:eastAsia="GHEA Grapalat" w:hAnsi="GHEA Grapalat" w:cs="GHEA Grapalat"/>
          <w:color w:val="000000"/>
          <w:sz w:val="24"/>
          <w:szCs w:val="24"/>
        </w:rPr>
        <w:lastRenderedPageBreak/>
        <w:t>պակաս տարանցիկ կանգառ նախատեսող ավիափոխադրմ</w:t>
      </w:r>
      <w:r w:rsidR="008C0D6E">
        <w:rPr>
          <w:rFonts w:ascii="GHEA Grapalat" w:eastAsia="GHEA Grapalat" w:hAnsi="GHEA Grapalat" w:cs="GHEA Grapalat"/>
          <w:color w:val="000000"/>
          <w:sz w:val="24"/>
          <w:szCs w:val="24"/>
        </w:rPr>
        <w:t>ան ավիատոմս</w:t>
      </w:r>
      <w:r w:rsidRPr="00891C50">
        <w:rPr>
          <w:rFonts w:ascii="GHEA Grapalat" w:eastAsia="GHEA Grapalat" w:hAnsi="GHEA Grapalat" w:cs="GHEA Grapalat"/>
          <w:color w:val="000000"/>
          <w:sz w:val="24"/>
          <w:szCs w:val="24"/>
        </w:rPr>
        <w:t>, եթե այն չի գերազանցում տվյալ պահին համակարգում նվազագույն արժեք ունեցող ավիատոմսի արժեքը՝ մինչև 25 տոկոսի չափով:</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4)</w:t>
      </w:r>
      <w:r w:rsidRPr="00891C50">
        <w:rPr>
          <w:b/>
          <w:color w:val="000000"/>
          <w:sz w:val="24"/>
          <w:szCs w:val="24"/>
        </w:rPr>
        <w:t> </w:t>
      </w:r>
      <w:r w:rsidRPr="00891C50">
        <w:rPr>
          <w:rFonts w:ascii="GHEA Grapalat" w:eastAsia="GHEA Grapalat" w:hAnsi="GHEA Grapalat" w:cs="GHEA Grapalat"/>
          <w:b/>
          <w:color w:val="000000"/>
          <w:sz w:val="24"/>
          <w:szCs w:val="24"/>
        </w:rPr>
        <w:t>առավելագույն տարանցիկ կանգառների կանոնը</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highlight w:val="yellow"/>
        </w:rPr>
      </w:pPr>
      <w:r w:rsidRPr="00891C50">
        <w:rPr>
          <w:rFonts w:ascii="GHEA Grapalat" w:eastAsia="GHEA Grapalat" w:hAnsi="GHEA Grapalat" w:cs="GHEA Grapalat"/>
          <w:color w:val="000000"/>
          <w:sz w:val="24"/>
          <w:szCs w:val="24"/>
        </w:rPr>
        <w:t>Այն դեպքում, երբ, համակարգում տվյալ պահին որոնում կատարելիս, ընտրության ընդհանուր չափորոշիչներին համապատասխանող և առկա բոլոր ավիափոխադրումները նախատեսում են միայն երկուսից ավելի տարանցիկ կանգառ, ապա թույլատրվում է ձեռք բերել մեկ տարանցիկ կանգառով</w:t>
      </w:r>
      <w:r w:rsidR="00AA7962">
        <w:rPr>
          <w:rFonts w:ascii="GHEA Grapalat" w:eastAsia="GHEA Grapalat" w:hAnsi="GHEA Grapalat" w:cs="GHEA Grapalat"/>
          <w:color w:val="000000"/>
          <w:sz w:val="24"/>
          <w:szCs w:val="24"/>
        </w:rPr>
        <w:t xml:space="preserve"> </w:t>
      </w:r>
      <w:r w:rsidR="008C0D6E">
        <w:rPr>
          <w:rFonts w:ascii="GHEA Grapalat" w:eastAsia="GHEA Grapalat" w:hAnsi="GHEA Grapalat" w:cs="GHEA Grapalat"/>
          <w:color w:val="000000"/>
          <w:sz w:val="24"/>
          <w:szCs w:val="24"/>
        </w:rPr>
        <w:t>ավիափոխադր</w:t>
      </w:r>
      <w:r w:rsidRPr="00891C50">
        <w:rPr>
          <w:rFonts w:ascii="GHEA Grapalat" w:eastAsia="GHEA Grapalat" w:hAnsi="GHEA Grapalat" w:cs="GHEA Grapalat"/>
          <w:color w:val="000000"/>
          <w:sz w:val="24"/>
          <w:szCs w:val="24"/>
        </w:rPr>
        <w:t>մ</w:t>
      </w:r>
      <w:r w:rsidR="008C0D6E">
        <w:rPr>
          <w:rFonts w:ascii="GHEA Grapalat" w:eastAsia="GHEA Grapalat" w:hAnsi="GHEA Grapalat" w:cs="GHEA Grapalat"/>
          <w:color w:val="000000"/>
          <w:sz w:val="24"/>
          <w:szCs w:val="24"/>
        </w:rPr>
        <w:t>ան ավիատոմս</w:t>
      </w:r>
      <w:r w:rsidRPr="00891C50">
        <w:rPr>
          <w:rFonts w:ascii="GHEA Grapalat" w:eastAsia="GHEA Grapalat" w:hAnsi="GHEA Grapalat" w:cs="GHEA Grapalat"/>
          <w:color w:val="000000"/>
          <w:sz w:val="24"/>
          <w:szCs w:val="24"/>
        </w:rPr>
        <w:t>, եթե այն չի գերազանցում տվյալ պահին համակարգում նվազագույն արժեք ունեցող ավիատոմսի արժեքը՝ մինչև 25 տոկոսի չափով:</w:t>
      </w:r>
      <w:r w:rsidRPr="00891C50">
        <w:rPr>
          <w:rFonts w:ascii="GHEA Grapalat" w:eastAsia="GHEA Grapalat" w:hAnsi="GHEA Grapalat" w:cs="GHEA Grapalat"/>
          <w:color w:val="000000"/>
          <w:sz w:val="24"/>
          <w:szCs w:val="24"/>
          <w:highlight w:val="yellow"/>
        </w:rPr>
        <w:t xml:space="preserve"> </w:t>
      </w:r>
    </w:p>
    <w:p w:rsidR="00144A5C" w:rsidRPr="00891C50" w:rsidRDefault="00144A5C">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p>
    <w:p w:rsidR="00144A5C" w:rsidRPr="00891C50" w:rsidRDefault="00B6215A">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r w:rsidRPr="00891C50">
        <w:rPr>
          <w:rFonts w:ascii="GHEA Grapalat" w:eastAsia="GHEA Grapalat" w:hAnsi="GHEA Grapalat" w:cs="GHEA Grapalat"/>
          <w:b/>
          <w:color w:val="000000"/>
          <w:sz w:val="24"/>
          <w:szCs w:val="24"/>
        </w:rPr>
        <w:t>IV ԲԱՑԱՌԻԿ ԴԵՊՔԻ ԿԱՆՈՆԻ ԿԻՐԱՌՈՒՄ</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30</w:t>
      </w:r>
      <w:r w:rsidRPr="00891C50">
        <w:rPr>
          <w:rFonts w:ascii="Cambria Math" w:eastAsia="GHEA Grapalat" w:hAnsi="Cambria Math" w:cs="Cambria Math"/>
          <w:color w:val="000000"/>
          <w:sz w:val="24"/>
          <w:szCs w:val="24"/>
        </w:rPr>
        <w:t>․</w:t>
      </w:r>
      <w:r w:rsidRPr="00891C50">
        <w:rPr>
          <w:rFonts w:ascii="GHEA Grapalat" w:eastAsia="GHEA Grapalat" w:hAnsi="GHEA Grapalat" w:cs="GHEA Grapalat"/>
          <w:color w:val="000000"/>
          <w:sz w:val="24"/>
          <w:szCs w:val="24"/>
        </w:rPr>
        <w:t xml:space="preserve"> Այն դեպքում, երբ պատվիրատուն ամրագրում ու ձեռք է բերում իր կողմից ելակետային տվյալների հիման վրա համակարգում առաջարկված ավիատոմսերից այն ավիատոմսը, որը չի համապատասխանում սույն կարգի տնտեսապես շահավետ ավիատոմսի ձեռքբերման կանոններին, պարտավոր է ավիատոմսը ձեռքբերելուց անմիջապես առաջ </w:t>
      </w:r>
      <w:r w:rsidR="0004375C">
        <w:rPr>
          <w:rFonts w:ascii="GHEA Grapalat" w:eastAsia="GHEA Grapalat" w:hAnsi="GHEA Grapalat" w:cs="GHEA Grapalat"/>
          <w:color w:val="000000"/>
          <w:sz w:val="24"/>
          <w:szCs w:val="24"/>
        </w:rPr>
        <w:t>վ</w:t>
      </w:r>
      <w:r w:rsidRPr="00891C50">
        <w:rPr>
          <w:rFonts w:ascii="GHEA Grapalat" w:eastAsia="GHEA Grapalat" w:hAnsi="GHEA Grapalat" w:cs="GHEA Grapalat"/>
          <w:color w:val="000000"/>
          <w:sz w:val="24"/>
          <w:szCs w:val="24"/>
        </w:rPr>
        <w:t>երբեռնել համակարգ պատվիրատուի ղեկավարի համաձայնությունը՝ համաձայն</w:t>
      </w:r>
      <w:r w:rsidR="00891C50">
        <w:rPr>
          <w:rFonts w:ascii="GHEA Grapalat" w:eastAsia="GHEA Grapalat" w:hAnsi="GHEA Grapalat" w:cs="GHEA Grapalat"/>
          <w:color w:val="000000"/>
          <w:sz w:val="24"/>
          <w:szCs w:val="24"/>
        </w:rPr>
        <w:t xml:space="preserve"> </w:t>
      </w:r>
      <w:r w:rsidR="0004375C">
        <w:rPr>
          <w:rFonts w:ascii="GHEA Grapalat" w:eastAsia="GHEA Grapalat" w:hAnsi="GHEA Grapalat" w:cs="GHEA Grapalat"/>
          <w:color w:val="000000"/>
          <w:sz w:val="24"/>
          <w:szCs w:val="24"/>
        </w:rPr>
        <w:t xml:space="preserve">Հավելված </w:t>
      </w:r>
      <w:r w:rsidRPr="00891C50">
        <w:rPr>
          <w:rFonts w:ascii="GHEA Grapalat" w:eastAsia="GHEA Grapalat" w:hAnsi="GHEA Grapalat" w:cs="GHEA Grapalat"/>
          <w:color w:val="000000"/>
          <w:sz w:val="24"/>
          <w:szCs w:val="24"/>
        </w:rPr>
        <w:t>2</w:t>
      </w:r>
      <w:r w:rsidR="0004375C">
        <w:rPr>
          <w:rFonts w:ascii="GHEA Grapalat" w:eastAsia="GHEA Grapalat" w:hAnsi="GHEA Grapalat" w:cs="GHEA Grapalat"/>
          <w:color w:val="000000"/>
          <w:sz w:val="24"/>
          <w:szCs w:val="24"/>
        </w:rPr>
        <w:t>-</w:t>
      </w:r>
      <w:r w:rsidRPr="00891C50">
        <w:rPr>
          <w:rFonts w:ascii="GHEA Grapalat" w:eastAsia="GHEA Grapalat" w:hAnsi="GHEA Grapalat" w:cs="GHEA Grapalat"/>
          <w:color w:val="000000"/>
          <w:sz w:val="24"/>
          <w:szCs w:val="24"/>
        </w:rPr>
        <w:t>ի՝ «Բացառիկ դեպքի կանոն կիրառելու» վերաբերյալ։</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31</w:t>
      </w:r>
      <w:r w:rsidRPr="00891C50">
        <w:rPr>
          <w:rFonts w:ascii="Cambria Math" w:eastAsia="GHEA Grapalat" w:hAnsi="Cambria Math" w:cs="Cambria Math"/>
          <w:color w:val="000000"/>
          <w:sz w:val="24"/>
          <w:szCs w:val="24"/>
        </w:rPr>
        <w:t>․</w:t>
      </w:r>
      <w:r w:rsidRPr="00891C50">
        <w:rPr>
          <w:rFonts w:ascii="GHEA Grapalat" w:eastAsia="GHEA Grapalat" w:hAnsi="GHEA Grapalat" w:cs="GHEA Grapalat"/>
          <w:color w:val="000000"/>
          <w:sz w:val="24"/>
          <w:szCs w:val="24"/>
        </w:rPr>
        <w:t xml:space="preserve"> Պատվիրատուն պարտավոր է ապահովել «Բացառիկ դեպքի կանոնի» կիրառման հիմքերի բնօրինակների պահպանությունը, դրանց սքանավորած և/կամ էլեկտրոնային պատշաճ ստորագրված օրինակները </w:t>
      </w:r>
      <w:r w:rsidR="0004375C">
        <w:rPr>
          <w:rFonts w:ascii="GHEA Grapalat" w:eastAsia="GHEA Grapalat" w:hAnsi="GHEA Grapalat" w:cs="GHEA Grapalat"/>
          <w:color w:val="000000"/>
          <w:sz w:val="24"/>
          <w:szCs w:val="24"/>
        </w:rPr>
        <w:t>վ</w:t>
      </w:r>
      <w:r w:rsidRPr="00891C50">
        <w:rPr>
          <w:rFonts w:ascii="GHEA Grapalat" w:eastAsia="GHEA Grapalat" w:hAnsi="GHEA Grapalat" w:cs="GHEA Grapalat"/>
          <w:color w:val="000000"/>
          <w:sz w:val="24"/>
          <w:szCs w:val="24"/>
        </w:rPr>
        <w:t>երբեռնել համակարգ՝ ավիատոմսը ձեռքբերելուց հետո 1 աշխատանքային օրվա ընթացքում։</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32</w:t>
      </w:r>
      <w:r w:rsidRPr="00891C50">
        <w:rPr>
          <w:rFonts w:ascii="Cambria Math" w:eastAsia="GHEA Grapalat" w:hAnsi="Cambria Math" w:cs="Cambria Math"/>
          <w:color w:val="000000"/>
          <w:sz w:val="24"/>
          <w:szCs w:val="24"/>
        </w:rPr>
        <w:t>․</w:t>
      </w:r>
      <w:r w:rsidRPr="00891C50">
        <w:rPr>
          <w:rFonts w:ascii="GHEA Grapalat" w:eastAsia="GHEA Grapalat" w:hAnsi="GHEA Grapalat" w:cs="GHEA Grapalat"/>
          <w:color w:val="000000"/>
          <w:sz w:val="24"/>
          <w:szCs w:val="24"/>
        </w:rPr>
        <w:t xml:space="preserve"> Օպերատորը պետք է ապահովի «բացառիկ դեպքի կանոնի» կիրառմամբ ձեռքբերված ավիատոմսերի հաշվառում ու </w:t>
      </w:r>
      <w:r w:rsidR="00CC2937">
        <w:rPr>
          <w:rFonts w:ascii="GHEA Grapalat" w:eastAsia="GHEA Grapalat" w:hAnsi="GHEA Grapalat" w:cs="GHEA Grapalat"/>
          <w:color w:val="000000"/>
          <w:sz w:val="24"/>
          <w:szCs w:val="24"/>
        </w:rPr>
        <w:t xml:space="preserve">առանձին </w:t>
      </w:r>
      <w:r w:rsidRPr="00891C50">
        <w:rPr>
          <w:rFonts w:ascii="GHEA Grapalat" w:eastAsia="GHEA Grapalat" w:hAnsi="GHEA Grapalat" w:cs="GHEA Grapalat"/>
          <w:color w:val="000000"/>
          <w:sz w:val="24"/>
          <w:szCs w:val="24"/>
        </w:rPr>
        <w:t xml:space="preserve">հաշվետվության գեներացում։ </w:t>
      </w:r>
    </w:p>
    <w:p w:rsidR="00AA7962" w:rsidRDefault="00AA7962">
      <w:pPr>
        <w:rPr>
          <w:rFonts w:ascii="GHEA Grapalat" w:eastAsia="Arial Unicode" w:hAnsi="GHEA Grapalat" w:cs="Arial Unicode"/>
          <w:b/>
          <w:i/>
          <w:color w:val="000000"/>
          <w:sz w:val="24"/>
          <w:szCs w:val="24"/>
          <w:highlight w:val="white"/>
          <w:u w:val="single"/>
        </w:rPr>
      </w:pPr>
      <w:r>
        <w:rPr>
          <w:rFonts w:ascii="GHEA Grapalat" w:eastAsia="Arial Unicode" w:hAnsi="GHEA Grapalat" w:cs="Arial Unicode"/>
          <w:b/>
          <w:i/>
          <w:color w:val="000000"/>
          <w:sz w:val="24"/>
          <w:szCs w:val="24"/>
          <w:highlight w:val="white"/>
          <w:u w:val="single"/>
        </w:rPr>
        <w:br w:type="page"/>
      </w:r>
    </w:p>
    <w:p w:rsidR="00144A5C" w:rsidRPr="00891C50" w:rsidRDefault="00B6215A">
      <w:pPr>
        <w:shd w:val="clear" w:color="auto" w:fill="FFFFFF"/>
        <w:tabs>
          <w:tab w:val="left" w:pos="1080"/>
        </w:tabs>
        <w:spacing w:after="0" w:line="276" w:lineRule="auto"/>
        <w:ind w:firstLine="720"/>
        <w:jc w:val="right"/>
        <w:rPr>
          <w:rFonts w:ascii="GHEA Grapalat" w:eastAsia="GHEA Grapalat" w:hAnsi="GHEA Grapalat" w:cs="GHEA Grapalat"/>
          <w:b/>
          <w:color w:val="000000"/>
          <w:sz w:val="24"/>
          <w:szCs w:val="24"/>
        </w:rPr>
      </w:pPr>
      <w:r w:rsidRPr="00891C50">
        <w:rPr>
          <w:rFonts w:ascii="GHEA Grapalat" w:eastAsia="Arial Unicode" w:hAnsi="GHEA Grapalat" w:cs="Arial Unicode"/>
          <w:b/>
          <w:i/>
          <w:color w:val="000000"/>
          <w:sz w:val="24"/>
          <w:szCs w:val="24"/>
          <w:highlight w:val="white"/>
          <w:u w:val="single"/>
        </w:rPr>
        <w:lastRenderedPageBreak/>
        <w:t>Ձև N 1</w:t>
      </w:r>
      <w:r w:rsidRPr="00891C50">
        <w:rPr>
          <w:rFonts w:ascii="GHEA Grapalat" w:eastAsia="GHEA Grapalat" w:hAnsi="GHEA Grapalat" w:cs="GHEA Grapalat"/>
          <w:b/>
          <w:color w:val="000000"/>
          <w:sz w:val="24"/>
          <w:szCs w:val="24"/>
        </w:rPr>
        <w:t xml:space="preserve"> </w:t>
      </w:r>
    </w:p>
    <w:p w:rsidR="00144A5C" w:rsidRPr="00891C50" w:rsidRDefault="00144A5C">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p>
    <w:p w:rsidR="00144A5C" w:rsidRPr="00891C50" w:rsidRDefault="00B6215A">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Համաձայնություն ավիատոմսի որոնում և ամրագրում կատարելու վերաբերյալ</w:t>
      </w:r>
    </w:p>
    <w:p w:rsidR="00144A5C" w:rsidRPr="00891C50" w:rsidRDefault="00144A5C">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p>
    <w:p w:rsidR="00CC2937" w:rsidRDefault="00B6215A" w:rsidP="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Սույնով ես՝ _______________________ հավաստում եմ, որ գործուղման կազմակերպման նպատակով ավիատոմսեր որոնելու և ձեռքբերելու համար առկա է </w:t>
      </w:r>
      <w:r w:rsidR="00CC2937">
        <w:rPr>
          <w:rFonts w:ascii="GHEA Grapalat" w:eastAsia="GHEA Grapalat" w:hAnsi="GHEA Grapalat" w:cs="GHEA Grapalat"/>
          <w:color w:val="000000"/>
          <w:sz w:val="24"/>
          <w:szCs w:val="24"/>
        </w:rPr>
        <w:t>ավիատոմս ձեռքբերելու պահանջ հետևյալ ելակետային տվյալներով՝</w:t>
      </w:r>
    </w:p>
    <w:p w:rsidR="00CC2937" w:rsidRDefault="00CC2937" w:rsidP="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
    <w:p w:rsidR="00CC2937" w:rsidRDefault="00CC2937" w:rsidP="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p>
    <w:p w:rsidR="00CC2937" w:rsidRDefault="00CC2937" w:rsidP="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
    <w:p w:rsidR="00CC2937" w:rsidRPr="00891C50" w:rsidRDefault="00CC2937" w:rsidP="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p>
    <w:p w:rsidR="00144A5C" w:rsidRPr="00891C50" w:rsidRDefault="00144A5C">
      <w:pPr>
        <w:shd w:val="clear" w:color="auto" w:fill="FFFFFF"/>
        <w:tabs>
          <w:tab w:val="left" w:pos="1080"/>
        </w:tabs>
        <w:spacing w:after="0" w:line="276" w:lineRule="auto"/>
        <w:jc w:val="both"/>
        <w:rPr>
          <w:rFonts w:ascii="GHEA Grapalat" w:eastAsia="GHEA Grapalat" w:hAnsi="GHEA Grapalat" w:cs="GHEA Grapalat"/>
          <w:color w:val="000000"/>
          <w:sz w:val="24"/>
          <w:szCs w:val="24"/>
        </w:rPr>
      </w:pPr>
    </w:p>
    <w:p w:rsidR="00144A5C" w:rsidRPr="00891C50" w:rsidRDefault="00144A5C">
      <w:pPr>
        <w:shd w:val="clear" w:color="auto" w:fill="FFFFFF"/>
        <w:tabs>
          <w:tab w:val="left" w:pos="1080"/>
        </w:tabs>
        <w:spacing w:after="0" w:line="276" w:lineRule="auto"/>
        <w:jc w:val="both"/>
        <w:rPr>
          <w:rFonts w:ascii="GHEA Grapalat" w:eastAsia="GHEA Grapalat" w:hAnsi="GHEA Grapalat" w:cs="GHEA Grapalat"/>
          <w:color w:val="000000"/>
          <w:sz w:val="24"/>
          <w:szCs w:val="24"/>
        </w:rPr>
      </w:pPr>
    </w:p>
    <w:tbl>
      <w:tblPr>
        <w:tblStyle w:val="a"/>
        <w:tblW w:w="9750" w:type="dxa"/>
        <w:jc w:val="center"/>
        <w:tblLayout w:type="fixed"/>
        <w:tblLook w:val="0400" w:firstRow="0" w:lastRow="0" w:firstColumn="0" w:lastColumn="0" w:noHBand="0" w:noVBand="1"/>
      </w:tblPr>
      <w:tblGrid>
        <w:gridCol w:w="4567"/>
        <w:gridCol w:w="1230"/>
        <w:gridCol w:w="3953"/>
      </w:tblGrid>
      <w:tr w:rsidR="00144A5C" w:rsidRPr="00891C50">
        <w:trPr>
          <w:jc w:val="center"/>
        </w:trPr>
        <w:tc>
          <w:tcPr>
            <w:tcW w:w="4567" w:type="dxa"/>
            <w:shd w:val="clear" w:color="auto" w:fill="FFFFFF"/>
            <w:vAlign w:val="center"/>
          </w:tcPr>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ascii="GHEA Grapalat" w:eastAsia="Arial Unicode" w:hAnsi="GHEA Grapalat" w:cs="Arial Unicode"/>
                <w:color w:val="000000"/>
                <w:sz w:val="24"/>
                <w:szCs w:val="24"/>
              </w:rPr>
              <w:t>Ստորագրությունը __________________</w:t>
            </w:r>
          </w:p>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eastAsia="Arial Unicode"/>
                <w:color w:val="000000"/>
                <w:sz w:val="24"/>
                <w:szCs w:val="24"/>
              </w:rPr>
              <w:t> </w:t>
            </w:r>
          </w:p>
        </w:tc>
        <w:tc>
          <w:tcPr>
            <w:tcW w:w="1230" w:type="dxa"/>
            <w:shd w:val="clear" w:color="auto" w:fill="FFFFFF"/>
            <w:vAlign w:val="center"/>
          </w:tcPr>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eastAsia="Arial Unicode"/>
                <w:color w:val="000000"/>
                <w:sz w:val="24"/>
                <w:szCs w:val="24"/>
              </w:rPr>
              <w:t> </w:t>
            </w:r>
          </w:p>
        </w:tc>
        <w:tc>
          <w:tcPr>
            <w:tcW w:w="3953" w:type="dxa"/>
            <w:shd w:val="clear" w:color="auto" w:fill="FFFFFF"/>
            <w:vAlign w:val="center"/>
          </w:tcPr>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ascii="GHEA Grapalat" w:eastAsia="Arial Unicode" w:hAnsi="GHEA Grapalat" w:cs="Arial Unicode"/>
                <w:color w:val="000000"/>
                <w:sz w:val="24"/>
                <w:szCs w:val="24"/>
              </w:rPr>
              <w:t>Ամսաթիվը _________________</w:t>
            </w:r>
          </w:p>
          <w:p w:rsidR="00144A5C" w:rsidRPr="00891C50" w:rsidRDefault="00B6215A">
            <w:pPr>
              <w:spacing w:after="0" w:line="276" w:lineRule="auto"/>
              <w:jc w:val="center"/>
              <w:rPr>
                <w:rFonts w:ascii="GHEA Grapalat" w:eastAsia="Arial Unicode" w:hAnsi="GHEA Grapalat" w:cs="Arial Unicode"/>
                <w:color w:val="000000"/>
                <w:sz w:val="24"/>
                <w:szCs w:val="24"/>
              </w:rPr>
            </w:pPr>
            <w:r w:rsidRPr="00891C50">
              <w:rPr>
                <w:rFonts w:ascii="GHEA Grapalat" w:eastAsia="Arial Unicode" w:hAnsi="GHEA Grapalat" w:cs="Arial Unicode"/>
                <w:color w:val="000000"/>
                <w:sz w:val="24"/>
                <w:szCs w:val="24"/>
              </w:rPr>
              <w:t>(օրը/ամիսը/տարեթիվը)</w:t>
            </w:r>
          </w:p>
        </w:tc>
      </w:tr>
    </w:tbl>
    <w:p w:rsidR="00144A5C" w:rsidRPr="00891C50" w:rsidRDefault="00144A5C">
      <w:pPr>
        <w:shd w:val="clear" w:color="auto" w:fill="FFFFFF"/>
        <w:tabs>
          <w:tab w:val="left" w:pos="1080"/>
        </w:tabs>
        <w:spacing w:after="0" w:line="276" w:lineRule="auto"/>
        <w:jc w:val="right"/>
        <w:rPr>
          <w:rFonts w:ascii="GHEA Grapalat" w:eastAsia="Arial Unicode" w:hAnsi="GHEA Grapalat" w:cs="Arial Unicode"/>
          <w:b/>
          <w:i/>
          <w:color w:val="000000"/>
          <w:sz w:val="24"/>
          <w:szCs w:val="24"/>
          <w:highlight w:val="white"/>
          <w:u w:val="single"/>
        </w:rPr>
      </w:pPr>
    </w:p>
    <w:p w:rsidR="00CC2937" w:rsidRDefault="00CC2937">
      <w:pPr>
        <w:shd w:val="clear" w:color="auto" w:fill="FFFFFF"/>
        <w:tabs>
          <w:tab w:val="left" w:pos="1080"/>
        </w:tabs>
        <w:spacing w:after="0" w:line="276" w:lineRule="auto"/>
        <w:jc w:val="right"/>
        <w:rPr>
          <w:rFonts w:ascii="GHEA Grapalat" w:eastAsia="Arial Unicode" w:hAnsi="GHEA Grapalat" w:cs="Arial Unicode"/>
          <w:b/>
          <w:i/>
          <w:color w:val="000000"/>
          <w:sz w:val="24"/>
          <w:szCs w:val="24"/>
          <w:highlight w:val="white"/>
          <w:u w:val="single"/>
        </w:rPr>
      </w:pPr>
    </w:p>
    <w:p w:rsidR="00144A5C" w:rsidRPr="00891C50" w:rsidRDefault="00B6215A">
      <w:pPr>
        <w:shd w:val="clear" w:color="auto" w:fill="FFFFFF"/>
        <w:tabs>
          <w:tab w:val="left" w:pos="1080"/>
        </w:tabs>
        <w:spacing w:after="0" w:line="276" w:lineRule="auto"/>
        <w:jc w:val="right"/>
        <w:rPr>
          <w:rFonts w:ascii="GHEA Grapalat" w:eastAsia="GHEA Grapalat" w:hAnsi="GHEA Grapalat" w:cs="GHEA Grapalat"/>
          <w:b/>
          <w:i/>
          <w:color w:val="000000"/>
          <w:sz w:val="24"/>
          <w:szCs w:val="24"/>
        </w:rPr>
      </w:pPr>
      <w:r w:rsidRPr="00891C50">
        <w:rPr>
          <w:rFonts w:ascii="GHEA Grapalat" w:eastAsia="Arial Unicode" w:hAnsi="GHEA Grapalat" w:cs="Arial Unicode"/>
          <w:b/>
          <w:i/>
          <w:color w:val="000000"/>
          <w:sz w:val="24"/>
          <w:szCs w:val="24"/>
          <w:highlight w:val="white"/>
          <w:u w:val="single"/>
        </w:rPr>
        <w:t>Ձև N 2</w:t>
      </w:r>
    </w:p>
    <w:p w:rsidR="00144A5C" w:rsidRPr="00891C50" w:rsidRDefault="00144A5C">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p>
    <w:p w:rsidR="00144A5C" w:rsidRPr="00891C50" w:rsidRDefault="00B6215A">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Համաձայնություն</w:t>
      </w:r>
    </w:p>
    <w:p w:rsidR="00144A5C" w:rsidRPr="00891C50" w:rsidRDefault="00B6215A">
      <w:pPr>
        <w:shd w:val="clear" w:color="auto" w:fill="FFFFFF"/>
        <w:tabs>
          <w:tab w:val="left" w:pos="1080"/>
        </w:tabs>
        <w:spacing w:after="0" w:line="276" w:lineRule="auto"/>
        <w:ind w:firstLine="720"/>
        <w:jc w:val="center"/>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«Բացառիկ դեպքի կանոն կիրառելու մասին»</w:t>
      </w:r>
    </w:p>
    <w:p w:rsidR="00144A5C" w:rsidRPr="00891C50" w:rsidRDefault="00144A5C">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p>
    <w:p w:rsidR="00CC2937"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rFonts w:ascii="GHEA Grapalat" w:eastAsia="GHEA Grapalat" w:hAnsi="GHEA Grapalat" w:cs="GHEA Grapalat"/>
          <w:color w:val="000000"/>
          <w:sz w:val="24"/>
          <w:szCs w:val="24"/>
        </w:rPr>
        <w:t xml:space="preserve">Սույնով ես՝ _________________________________, հանդիսանալով ________________________________պատվիրատուի ղեկավար, հավաստում եմ, որ գործուղման ապահովման նպատակով ավիատոմսի ձեռքբերումը անհրաժեշտ է </w:t>
      </w:r>
      <w:r w:rsidR="00CB15B9">
        <w:rPr>
          <w:rFonts w:ascii="GHEA Grapalat" w:eastAsia="GHEA Grapalat" w:hAnsi="GHEA Grapalat" w:cs="GHEA Grapalat"/>
          <w:color w:val="000000"/>
          <w:sz w:val="24"/>
          <w:szCs w:val="24"/>
        </w:rPr>
        <w:t>կատար</w:t>
      </w:r>
      <w:r w:rsidRPr="00891C50">
        <w:rPr>
          <w:rFonts w:ascii="GHEA Grapalat" w:eastAsia="GHEA Grapalat" w:hAnsi="GHEA Grapalat" w:cs="GHEA Grapalat"/>
          <w:color w:val="000000"/>
          <w:sz w:val="24"/>
          <w:szCs w:val="24"/>
        </w:rPr>
        <w:t>ել «Բացառիկ դեպքի կանոնի» կիրառմամբ</w:t>
      </w:r>
      <w:r w:rsidR="00CC2937">
        <w:rPr>
          <w:rFonts w:ascii="GHEA Grapalat" w:eastAsia="GHEA Grapalat" w:hAnsi="GHEA Grapalat" w:cs="GHEA Grapalat"/>
          <w:color w:val="000000"/>
          <w:sz w:val="24"/>
          <w:szCs w:val="24"/>
        </w:rPr>
        <w:t xml:space="preserve"> հետևյալ ելակետային տվյալներ ունեցող ուղևորների համար.</w:t>
      </w:r>
    </w:p>
    <w:p w:rsidR="00CC2937" w:rsidRDefault="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1. </w:t>
      </w:r>
    </w:p>
    <w:p w:rsidR="00CC2937" w:rsidRDefault="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2.</w:t>
      </w:r>
    </w:p>
    <w:p w:rsidR="00CC2937" w:rsidRDefault="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w:t>
      </w:r>
    </w:p>
    <w:p w:rsidR="00144A5C" w:rsidRDefault="00CC2937">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Առկա են հ</w:t>
      </w:r>
      <w:r w:rsidR="00B6215A" w:rsidRPr="00891C50">
        <w:rPr>
          <w:rFonts w:ascii="GHEA Grapalat" w:eastAsia="GHEA Grapalat" w:hAnsi="GHEA Grapalat" w:cs="GHEA Grapalat"/>
          <w:color w:val="000000"/>
          <w:sz w:val="24"/>
          <w:szCs w:val="24"/>
        </w:rPr>
        <w:t>իմնավորող փաստաթղթեր (զեկուցագրեր, գրություններ և այլն)։</w:t>
      </w:r>
    </w:p>
    <w:p w:rsidR="00144A5C" w:rsidRDefault="00144A5C">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p>
    <w:tbl>
      <w:tblPr>
        <w:tblStyle w:val="a0"/>
        <w:tblW w:w="9750" w:type="dxa"/>
        <w:jc w:val="center"/>
        <w:tblLayout w:type="fixed"/>
        <w:tblLook w:val="0400" w:firstRow="0" w:lastRow="0" w:firstColumn="0" w:lastColumn="0" w:noHBand="0" w:noVBand="1"/>
      </w:tblPr>
      <w:tblGrid>
        <w:gridCol w:w="4567"/>
        <w:gridCol w:w="1230"/>
        <w:gridCol w:w="3953"/>
      </w:tblGrid>
      <w:tr w:rsidR="00144A5C" w:rsidRPr="00891C50">
        <w:trPr>
          <w:jc w:val="center"/>
        </w:trPr>
        <w:tc>
          <w:tcPr>
            <w:tcW w:w="4567" w:type="dxa"/>
            <w:shd w:val="clear" w:color="auto" w:fill="FFFFFF"/>
            <w:vAlign w:val="center"/>
          </w:tcPr>
          <w:p w:rsidR="00CC2937" w:rsidRDefault="00CC2937">
            <w:pPr>
              <w:spacing w:after="0" w:line="276" w:lineRule="auto"/>
              <w:rPr>
                <w:rFonts w:ascii="GHEA Grapalat" w:eastAsia="Arial Unicode" w:hAnsi="GHEA Grapalat" w:cs="Arial Unicode"/>
                <w:color w:val="000000"/>
                <w:sz w:val="24"/>
                <w:szCs w:val="24"/>
              </w:rPr>
            </w:pPr>
          </w:p>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ascii="GHEA Grapalat" w:eastAsia="Arial Unicode" w:hAnsi="GHEA Grapalat" w:cs="Arial Unicode"/>
                <w:color w:val="000000"/>
                <w:sz w:val="24"/>
                <w:szCs w:val="24"/>
              </w:rPr>
              <w:lastRenderedPageBreak/>
              <w:t>Ստորագրությունը __________________</w:t>
            </w:r>
          </w:p>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eastAsia="Arial Unicode"/>
                <w:color w:val="000000"/>
                <w:sz w:val="24"/>
                <w:szCs w:val="24"/>
              </w:rPr>
              <w:t> </w:t>
            </w:r>
          </w:p>
        </w:tc>
        <w:tc>
          <w:tcPr>
            <w:tcW w:w="1230" w:type="dxa"/>
            <w:shd w:val="clear" w:color="auto" w:fill="FFFFFF"/>
            <w:vAlign w:val="center"/>
          </w:tcPr>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eastAsia="Arial Unicode"/>
                <w:color w:val="000000"/>
                <w:sz w:val="24"/>
                <w:szCs w:val="24"/>
              </w:rPr>
              <w:lastRenderedPageBreak/>
              <w:t> </w:t>
            </w:r>
          </w:p>
        </w:tc>
        <w:tc>
          <w:tcPr>
            <w:tcW w:w="3953" w:type="dxa"/>
            <w:shd w:val="clear" w:color="auto" w:fill="FFFFFF"/>
            <w:vAlign w:val="center"/>
          </w:tcPr>
          <w:p w:rsidR="00144A5C" w:rsidRPr="00891C50" w:rsidRDefault="00B6215A">
            <w:pPr>
              <w:spacing w:after="0" w:line="276" w:lineRule="auto"/>
              <w:rPr>
                <w:rFonts w:ascii="GHEA Grapalat" w:eastAsia="Arial Unicode" w:hAnsi="GHEA Grapalat" w:cs="Arial Unicode"/>
                <w:color w:val="000000"/>
                <w:sz w:val="24"/>
                <w:szCs w:val="24"/>
              </w:rPr>
            </w:pPr>
            <w:r w:rsidRPr="00891C50">
              <w:rPr>
                <w:rFonts w:ascii="GHEA Grapalat" w:eastAsia="Arial Unicode" w:hAnsi="GHEA Grapalat" w:cs="Arial Unicode"/>
                <w:color w:val="000000"/>
                <w:sz w:val="24"/>
                <w:szCs w:val="24"/>
              </w:rPr>
              <w:t>Ամսաթիվը _________________»</w:t>
            </w:r>
          </w:p>
          <w:p w:rsidR="00144A5C" w:rsidRPr="00891C50" w:rsidRDefault="00B6215A">
            <w:pPr>
              <w:spacing w:after="0" w:line="276" w:lineRule="auto"/>
              <w:jc w:val="center"/>
              <w:rPr>
                <w:rFonts w:ascii="GHEA Grapalat" w:eastAsia="Arial Unicode" w:hAnsi="GHEA Grapalat" w:cs="Arial Unicode"/>
                <w:color w:val="000000"/>
                <w:sz w:val="24"/>
                <w:szCs w:val="24"/>
              </w:rPr>
            </w:pPr>
            <w:r w:rsidRPr="00891C50">
              <w:rPr>
                <w:rFonts w:ascii="GHEA Grapalat" w:eastAsia="Arial Unicode" w:hAnsi="GHEA Grapalat" w:cs="Arial Unicode"/>
                <w:color w:val="000000"/>
                <w:sz w:val="24"/>
                <w:szCs w:val="24"/>
              </w:rPr>
              <w:lastRenderedPageBreak/>
              <w:t>(օրը/ամիսը/տարեթիվը)</w:t>
            </w:r>
          </w:p>
        </w:tc>
      </w:tr>
    </w:tbl>
    <w:p w:rsidR="00144A5C" w:rsidRPr="00891C50" w:rsidRDefault="00144A5C">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highlight w:val="white"/>
        </w:rPr>
      </w:pPr>
      <w:r w:rsidRPr="00891C50">
        <w:rPr>
          <w:rFonts w:ascii="GHEA Grapalat" w:eastAsia="GHEA Grapalat" w:hAnsi="GHEA Grapalat" w:cs="GHEA Grapalat"/>
          <w:color w:val="000000"/>
          <w:sz w:val="24"/>
          <w:szCs w:val="24"/>
        </w:rPr>
        <w:t>4. Սույն որոշումն ուժի մեջ է մտնում պաշտոնակա</w:t>
      </w:r>
      <w:r w:rsidRPr="00891C50">
        <w:rPr>
          <w:rFonts w:ascii="GHEA Grapalat" w:eastAsia="GHEA Grapalat" w:hAnsi="GHEA Grapalat" w:cs="GHEA Grapalat"/>
          <w:color w:val="000000"/>
          <w:sz w:val="24"/>
          <w:szCs w:val="24"/>
          <w:highlight w:val="white"/>
        </w:rPr>
        <w:t>ն հրապարակ</w:t>
      </w:r>
      <w:r w:rsidRPr="00891C50">
        <w:rPr>
          <w:rFonts w:ascii="GHEA Grapalat" w:eastAsia="GHEA Grapalat" w:hAnsi="GHEA Grapalat" w:cs="GHEA Grapalat"/>
          <w:sz w:val="24"/>
          <w:szCs w:val="24"/>
          <w:highlight w:val="white"/>
        </w:rPr>
        <w:t>ումից վաթսուն օր հետո</w:t>
      </w:r>
      <w:r w:rsidRPr="00891C50">
        <w:rPr>
          <w:rFonts w:ascii="GHEA Grapalat" w:eastAsia="GHEA Grapalat" w:hAnsi="GHEA Grapalat" w:cs="GHEA Grapalat"/>
          <w:color w:val="000000"/>
          <w:sz w:val="24"/>
          <w:szCs w:val="24"/>
          <w:highlight w:val="white"/>
        </w:rPr>
        <w:t>:</w:t>
      </w:r>
    </w:p>
    <w:p w:rsidR="00144A5C" w:rsidRPr="00891C50" w:rsidRDefault="00B6215A">
      <w:pPr>
        <w:shd w:val="clear" w:color="auto" w:fill="FFFFFF"/>
        <w:tabs>
          <w:tab w:val="left" w:pos="1080"/>
        </w:tabs>
        <w:spacing w:after="0" w:line="276" w:lineRule="auto"/>
        <w:ind w:firstLine="720"/>
        <w:jc w:val="both"/>
        <w:rPr>
          <w:rFonts w:ascii="GHEA Grapalat" w:eastAsia="GHEA Grapalat" w:hAnsi="GHEA Grapalat" w:cs="GHEA Grapalat"/>
          <w:color w:val="000000"/>
          <w:sz w:val="24"/>
          <w:szCs w:val="24"/>
        </w:rPr>
      </w:pPr>
      <w:r w:rsidRPr="00891C50">
        <w:rPr>
          <w:color w:val="000000"/>
          <w:sz w:val="24"/>
          <w:szCs w:val="24"/>
        </w:rPr>
        <w:t> </w:t>
      </w:r>
    </w:p>
    <w:sectPr w:rsidR="00144A5C" w:rsidRPr="00891C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4ED"/>
    <w:multiLevelType w:val="multilevel"/>
    <w:tmpl w:val="725CCC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54A1894"/>
    <w:multiLevelType w:val="multilevel"/>
    <w:tmpl w:val="3F24A950"/>
    <w:lvl w:ilvl="0">
      <w:start w:val="1"/>
      <w:numFmt w:val="decimal"/>
      <w:lvlText w:val="%1."/>
      <w:lvlJc w:val="left"/>
      <w:pPr>
        <w:ind w:left="1080" w:hanging="360"/>
      </w:pPr>
      <w:rPr>
        <w:b/>
        <w:color w:val="00000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EC27E05"/>
    <w:multiLevelType w:val="multilevel"/>
    <w:tmpl w:val="A0E634D6"/>
    <w:lvl w:ilvl="0">
      <w:start w:val="1"/>
      <w:numFmt w:val="decimal"/>
      <w:lvlText w:val="%1)"/>
      <w:lvlJc w:val="left"/>
      <w:pPr>
        <w:ind w:left="163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7C454045"/>
    <w:multiLevelType w:val="multilevel"/>
    <w:tmpl w:val="A7FE6CBE"/>
    <w:lvl w:ilvl="0">
      <w:start w:val="1"/>
      <w:numFmt w:val="decimal"/>
      <w:lvlText w:val="%1."/>
      <w:lvlJc w:val="left"/>
      <w:pPr>
        <w:ind w:left="735" w:hanging="360"/>
      </w:p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5C"/>
    <w:rsid w:val="0004375C"/>
    <w:rsid w:val="00144A5C"/>
    <w:rsid w:val="002B7E04"/>
    <w:rsid w:val="004464C8"/>
    <w:rsid w:val="00726858"/>
    <w:rsid w:val="0076292C"/>
    <w:rsid w:val="00881C73"/>
    <w:rsid w:val="00891C50"/>
    <w:rsid w:val="008B7D60"/>
    <w:rsid w:val="008C0D6E"/>
    <w:rsid w:val="00AA7962"/>
    <w:rsid w:val="00AD152A"/>
    <w:rsid w:val="00B6215A"/>
    <w:rsid w:val="00CB15B9"/>
    <w:rsid w:val="00CB72B1"/>
    <w:rsid w:val="00CC2937"/>
    <w:rsid w:val="00D36BC9"/>
    <w:rsid w:val="00E204EC"/>
    <w:rsid w:val="00EC1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27116-18F5-44B4-AAFD-64407F61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240" w:line="264" w:lineRule="auto"/>
      <w:ind w:left="432" w:hanging="432"/>
      <w:outlineLvl w:val="0"/>
    </w:pPr>
    <w:rPr>
      <w:rFonts w:ascii="GHEA Mariam" w:eastAsia="GHEA Mariam" w:hAnsi="GHEA Mariam" w:cs="GHEA Mariam"/>
      <w:b/>
      <w:smallCap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8gytfZLVScTG6ENvnXrOb/Kbg==">CgMxLjAaGgoBMBIVChMIB0IPCgVBcmlhbBIGVGFob21hIpICCgtBQUFBOUliLThNNBLcAQoLQUFBQTlJYi04TTQSC0FBQUE5SWItOE00Gg0KCXRleHQvaHRtbBIAIg4KCnRleHQvcGxhaW4SACobIhUxMDIxMjY3MTE3MDUzOTg4ODgzNDEoADgAMJaTiOjJMTifmojoyTFKPAokYXBwbGljYXRpb24vdm5kLmdvb2dsZS1hcHBzLmRvY3MubWRzGhTC19rkAQ4aDAoICgJpYxABGAAQAVoMMjNqNjluNTRnd3lzcgIgAHgAggEUc3VnZ2VzdC5xdDJwb2hsYmxnaGWaAQYIABAAGACwAQC4AQAYlpOI6MkxIJ+aiOjJMTAAQhRzdWdnZXN0LnF0MnBvaGxibGdoZTIIaC5namRneHM4AGooChRzdWdnZXN0Lm1pMm5mNHRvbm00NRIQTGVvbmlkIEF2ZXRpc3lhbmooChRzdWdnZXN0Lml5MGExcWM1dThyZBIQTGVvbmlkIEF2ZXRpc3lhbmooChRzdWdnZXN0Ljh3OWEybmtscTZkaBIQTGVvbmlkIEF2ZXRpc3lhbmolChRzdWdnZXN0Lm0xdXZ5ejhlNzRkZxINTWFyaWFtIEV2b3lhbmooChRzdWdnZXN0LmZqbGpqMHJiNnp1axIQTGVvbmlkIEF2ZXRpc3lhbmolChRzdWdnZXN0LmQ2dm05eDkwYWZ0ahINTWFyaWFtIEV2b3lhbmooChRzdWdnZXN0LmZrOTZzNXo4aTMzbRIQTGVvbmlkIEF2ZXRpc3lhbmooChRzdWdnZXN0LjdlZTdkMWFjYzBxMxIQTGVvbmlkIEF2ZXRpc3lhbmooChRzdWdnZXN0Lmxsd3kwM3V3Z2kwcRIQTGVvbmlkIEF2ZXRpc3lhbmooChRzdWdnZXN0Lm95bGw0Z3MweWxmNRIQTGVvbmlkIEF2ZXRpc3lhbmonChNzdWdnZXN0LmZyM3Z5b3h1ajQzEhBMZW9uaWQgQXZldGlzeWFuaiUKFHN1Z2dlc3QuZzJyM3lwb2M2MmVwEg1NYXJpYW0gRXZveWFuaigKFHN1Z2dlc3QudjczcWN1OGZybXR1EhBMZW9uaWQgQXZldGlzeWFuaigKFHN1Z2dlc3QudXVuNHdydGx5eW4yEhBMZW9uaWQgQXZldGlzeWFuaigKFHN1Z2dlc3QuNnkzM2h4NDhweDllEhBMZW9uaWQgQXZldGlzeWFuaiUKFHN1Z2dlc3QudDhnYnp1dXdwbXNlEg1NYXJpYW0gRXZveWFuaigKFHN1Z2dlc3QuZ3phZjQ3dmNhbDZqEhBMZW9uaWQgQXZldGlzeWFuaiUKFHN1Z2dlc3QuaG9yd2Zwbmttczg4Eg1NYXJpYW0gRXZveWFuaiUKFHN1Z2dlc3QucDV3ZHJmOHNvaTB6Eg1NYXJpYW0gRXZveWFuaigKFHN1Z2dlc3QucXQycG9obGJsZ2hlEhBMZW9uaWQgQXZldGlzeWFuaiUKFHN1Z2dlc3QubGN1ajRpbHIzZG50Eg1NYXJpYW0gRXZveWFuaigKFHN1Z2dlc3QuNTdtczY2dmViZ202EhBMZW9uaWQgQXZldGlzeWFuaigKFHN1Z2dlc3QuMWpnbWp2Nmlvdm92EhBMZW9uaWQgQXZldGlzeWFuciExZkwtS3FadWUwUUdSN3RadThuQmpjdGtTODF5elNyc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Armine Aghajanyan</dc:creator>
  <cp:keywords>https:/mul2-minfin.gov.am/tasks/745166/oneclick/5b92b8a82d04d9f685e501ee6351fd410c6481f88b2458e25892f8f6d51d441c.docx?token=aa4f132f8a1875be2513dbe7c4753956</cp:keywords>
  <cp:lastModifiedBy>Armine Aghajanyan</cp:lastModifiedBy>
  <cp:revision>2</cp:revision>
  <dcterms:created xsi:type="dcterms:W3CDTF">2024-01-15T06:08:00Z</dcterms:created>
  <dcterms:modified xsi:type="dcterms:W3CDTF">2024-01-15T06:08:00Z</dcterms:modified>
</cp:coreProperties>
</file>