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72B" w:rsidRPr="004D7943" w:rsidRDefault="0025172B" w:rsidP="00996DD5">
      <w:pPr>
        <w:jc w:val="right"/>
        <w:rPr>
          <w:rFonts w:ascii="GHEA Grapalat" w:hAnsi="GHEA Grapalat" w:cs="GHEA Grapalat"/>
          <w:b/>
          <w:bCs/>
          <w:sz w:val="24"/>
          <w:szCs w:val="24"/>
          <w:u w:val="single"/>
        </w:rPr>
      </w:pPr>
      <w:r w:rsidRPr="004D7943">
        <w:rPr>
          <w:rFonts w:ascii="GHEA Grapalat" w:hAnsi="GHEA Grapalat" w:cs="GHEA Grapalat"/>
          <w:b/>
          <w:bCs/>
          <w:sz w:val="24"/>
          <w:szCs w:val="24"/>
          <w:u w:val="single"/>
          <w:lang w:val="ru-RU"/>
        </w:rPr>
        <w:t>ՆԱԽԱԳԻԾ</w:t>
      </w:r>
    </w:p>
    <w:p w:rsidR="0025172B" w:rsidRPr="004D7943" w:rsidRDefault="0025172B" w:rsidP="00996DD5">
      <w:pPr>
        <w:jc w:val="right"/>
        <w:rPr>
          <w:rFonts w:ascii="GHEA Grapalat" w:hAnsi="GHEA Grapalat" w:cs="GHEA Grapalat"/>
          <w:b/>
          <w:bCs/>
          <w:sz w:val="24"/>
          <w:szCs w:val="24"/>
          <w:u w:val="single"/>
        </w:rPr>
      </w:pPr>
    </w:p>
    <w:p w:rsidR="0025172B" w:rsidRPr="004D7943" w:rsidRDefault="0025172B" w:rsidP="007E5D5D">
      <w:pPr>
        <w:spacing w:after="0"/>
        <w:jc w:val="center"/>
        <w:rPr>
          <w:rFonts w:ascii="GHEA Grapalat" w:hAnsi="GHEA Grapalat" w:cs="GHEA Grapalat"/>
          <w:sz w:val="24"/>
          <w:szCs w:val="24"/>
          <w:lang w:val="pt-BR"/>
        </w:rPr>
      </w:pPr>
      <w:r w:rsidRPr="004D7943">
        <w:rPr>
          <w:rFonts w:ascii="GHEA Grapalat" w:hAnsi="GHEA Grapalat" w:cs="GHEA Grapalat"/>
          <w:b/>
          <w:bCs/>
          <w:sz w:val="24"/>
          <w:szCs w:val="24"/>
          <w:lang w:val="hy-AM"/>
        </w:rPr>
        <w:t>ՀԱՅԱՍՏԱՆԻ</w:t>
      </w:r>
      <w:r w:rsidRPr="004D7943">
        <w:rPr>
          <w:rFonts w:ascii="GHEA Grapalat" w:hAnsi="GHEA Grapalat" w:cs="GHEA Grapalat"/>
          <w:b/>
          <w:bCs/>
          <w:sz w:val="24"/>
          <w:szCs w:val="24"/>
          <w:lang w:val="pt-BR"/>
        </w:rPr>
        <w:t xml:space="preserve"> </w:t>
      </w:r>
      <w:r w:rsidRPr="004D7943">
        <w:rPr>
          <w:rFonts w:ascii="GHEA Grapalat" w:hAnsi="GHEA Grapalat" w:cs="GHEA Grapalat"/>
          <w:b/>
          <w:bCs/>
          <w:sz w:val="24"/>
          <w:szCs w:val="24"/>
          <w:lang w:val="hy-AM"/>
        </w:rPr>
        <w:t>ՀԱՆՐԱՊԵՏՈՒԹՅԱՆ</w:t>
      </w:r>
      <w:r w:rsidRPr="004D7943">
        <w:rPr>
          <w:rFonts w:ascii="GHEA Grapalat" w:hAnsi="GHEA Grapalat" w:cs="GHEA Grapalat"/>
          <w:b/>
          <w:bCs/>
          <w:sz w:val="24"/>
          <w:szCs w:val="24"/>
          <w:lang w:val="pt-BR"/>
        </w:rPr>
        <w:t xml:space="preserve"> </w:t>
      </w:r>
      <w:r w:rsidRPr="004D7943">
        <w:rPr>
          <w:rFonts w:ascii="GHEA Grapalat" w:hAnsi="GHEA Grapalat" w:cs="GHEA Grapalat"/>
          <w:b/>
          <w:bCs/>
          <w:sz w:val="24"/>
          <w:szCs w:val="24"/>
          <w:lang w:val="hy-AM"/>
        </w:rPr>
        <w:t>ԿԱՌԱՎԱՐՈՒԹՅՈՒՆ</w:t>
      </w:r>
    </w:p>
    <w:p w:rsidR="0025172B" w:rsidRPr="004D7943" w:rsidRDefault="0025172B" w:rsidP="007E5D5D">
      <w:pPr>
        <w:spacing w:after="0"/>
        <w:jc w:val="center"/>
        <w:rPr>
          <w:rFonts w:ascii="GHEA Grapalat" w:hAnsi="GHEA Grapalat" w:cs="GHEA Grapalat"/>
          <w:b/>
          <w:bCs/>
          <w:sz w:val="24"/>
          <w:szCs w:val="24"/>
          <w:lang w:val="pt-BR"/>
        </w:rPr>
      </w:pPr>
      <w:r w:rsidRPr="004D7943">
        <w:rPr>
          <w:rFonts w:ascii="GHEA Grapalat" w:hAnsi="GHEA Grapalat" w:cs="GHEA Grapalat"/>
          <w:b/>
          <w:bCs/>
          <w:sz w:val="24"/>
          <w:szCs w:val="24"/>
          <w:lang w:val="hy-AM"/>
        </w:rPr>
        <w:t>Ո</w:t>
      </w:r>
      <w:r w:rsidRPr="004D7943">
        <w:rPr>
          <w:rFonts w:ascii="GHEA Grapalat" w:hAnsi="GHEA Grapalat" w:cs="GHEA Grapalat"/>
          <w:b/>
          <w:bCs/>
          <w:sz w:val="24"/>
          <w:szCs w:val="24"/>
          <w:lang w:val="pt-BR"/>
        </w:rPr>
        <w:t xml:space="preserve"> </w:t>
      </w:r>
      <w:r w:rsidRPr="004D7943">
        <w:rPr>
          <w:rFonts w:ascii="GHEA Grapalat" w:hAnsi="GHEA Grapalat" w:cs="GHEA Grapalat"/>
          <w:b/>
          <w:bCs/>
          <w:sz w:val="24"/>
          <w:szCs w:val="24"/>
          <w:lang w:val="hy-AM"/>
        </w:rPr>
        <w:t>Ր</w:t>
      </w:r>
      <w:r w:rsidRPr="004D7943">
        <w:rPr>
          <w:rFonts w:ascii="GHEA Grapalat" w:hAnsi="GHEA Grapalat" w:cs="GHEA Grapalat"/>
          <w:b/>
          <w:bCs/>
          <w:sz w:val="24"/>
          <w:szCs w:val="24"/>
          <w:lang w:val="pt-BR"/>
        </w:rPr>
        <w:t xml:space="preserve"> </w:t>
      </w:r>
      <w:r w:rsidRPr="004D7943">
        <w:rPr>
          <w:rFonts w:ascii="GHEA Grapalat" w:hAnsi="GHEA Grapalat" w:cs="GHEA Grapalat"/>
          <w:b/>
          <w:bCs/>
          <w:sz w:val="24"/>
          <w:szCs w:val="24"/>
          <w:lang w:val="hy-AM"/>
        </w:rPr>
        <w:t>Ո</w:t>
      </w:r>
      <w:r w:rsidRPr="004D7943">
        <w:rPr>
          <w:rFonts w:ascii="GHEA Grapalat" w:hAnsi="GHEA Grapalat" w:cs="GHEA Grapalat"/>
          <w:b/>
          <w:bCs/>
          <w:sz w:val="24"/>
          <w:szCs w:val="24"/>
          <w:lang w:val="pt-BR"/>
        </w:rPr>
        <w:t xml:space="preserve"> </w:t>
      </w:r>
      <w:r w:rsidRPr="004D7943">
        <w:rPr>
          <w:rFonts w:ascii="GHEA Grapalat" w:hAnsi="GHEA Grapalat" w:cs="GHEA Grapalat"/>
          <w:b/>
          <w:bCs/>
          <w:sz w:val="24"/>
          <w:szCs w:val="24"/>
          <w:lang w:val="hy-AM"/>
        </w:rPr>
        <w:t>Շ</w:t>
      </w:r>
      <w:r w:rsidRPr="004D7943">
        <w:rPr>
          <w:rFonts w:ascii="GHEA Grapalat" w:hAnsi="GHEA Grapalat" w:cs="GHEA Grapalat"/>
          <w:b/>
          <w:bCs/>
          <w:sz w:val="24"/>
          <w:szCs w:val="24"/>
          <w:lang w:val="pt-BR"/>
        </w:rPr>
        <w:t xml:space="preserve"> </w:t>
      </w:r>
      <w:r w:rsidRPr="004D7943">
        <w:rPr>
          <w:rFonts w:ascii="GHEA Grapalat" w:hAnsi="GHEA Grapalat" w:cs="GHEA Grapalat"/>
          <w:b/>
          <w:bCs/>
          <w:sz w:val="24"/>
          <w:szCs w:val="24"/>
          <w:lang w:val="hy-AM"/>
        </w:rPr>
        <w:t>ՈՒ</w:t>
      </w:r>
      <w:r w:rsidRPr="004D7943">
        <w:rPr>
          <w:rFonts w:ascii="GHEA Grapalat" w:hAnsi="GHEA Grapalat" w:cs="GHEA Grapalat"/>
          <w:b/>
          <w:bCs/>
          <w:sz w:val="24"/>
          <w:szCs w:val="24"/>
          <w:lang w:val="pt-BR"/>
        </w:rPr>
        <w:t xml:space="preserve"> </w:t>
      </w:r>
      <w:r w:rsidRPr="004D7943">
        <w:rPr>
          <w:rFonts w:ascii="GHEA Grapalat" w:hAnsi="GHEA Grapalat" w:cs="GHEA Grapalat"/>
          <w:b/>
          <w:bCs/>
          <w:sz w:val="24"/>
          <w:szCs w:val="24"/>
          <w:lang w:val="hy-AM"/>
        </w:rPr>
        <w:t>Մ</w:t>
      </w:r>
    </w:p>
    <w:p w:rsidR="0025172B" w:rsidRPr="004D7943" w:rsidRDefault="0025172B" w:rsidP="007E5D5D">
      <w:pPr>
        <w:spacing w:after="0"/>
        <w:jc w:val="center"/>
        <w:rPr>
          <w:rFonts w:ascii="GHEA Grapalat" w:hAnsi="GHEA Grapalat" w:cs="Sylfaen"/>
          <w:b/>
          <w:bCs/>
          <w:sz w:val="16"/>
          <w:szCs w:val="16"/>
          <w:lang w:val="pt-BR"/>
        </w:rPr>
      </w:pPr>
    </w:p>
    <w:p w:rsidR="0025172B" w:rsidRPr="004D7943" w:rsidRDefault="0025172B" w:rsidP="007E5D5D">
      <w:pPr>
        <w:autoSpaceDE w:val="0"/>
        <w:autoSpaceDN w:val="0"/>
        <w:adjustRightInd w:val="0"/>
        <w:spacing w:after="0" w:line="240" w:lineRule="auto"/>
        <w:ind w:firstLine="400"/>
        <w:jc w:val="center"/>
        <w:rPr>
          <w:rFonts w:ascii="GHEA Grapalat" w:hAnsi="GHEA Grapalat" w:cs="GHEA Grapalat"/>
          <w:b/>
          <w:bCs/>
          <w:sz w:val="24"/>
          <w:szCs w:val="24"/>
          <w:lang w:val="hy-AM"/>
        </w:rPr>
      </w:pPr>
      <w:r w:rsidRPr="004D7943">
        <w:rPr>
          <w:rFonts w:ascii="GHEA Grapalat" w:hAnsi="GHEA Grapalat" w:cs="GHEA Grapalat"/>
          <w:b/>
          <w:bCs/>
          <w:sz w:val="24"/>
          <w:szCs w:val="24"/>
          <w:lang w:val="pt-BR"/>
        </w:rPr>
        <w:t xml:space="preserve">2023 </w:t>
      </w:r>
      <w:r w:rsidRPr="004D7943">
        <w:rPr>
          <w:rFonts w:ascii="GHEA Grapalat" w:hAnsi="GHEA Grapalat" w:cs="GHEA Grapalat"/>
          <w:b/>
          <w:bCs/>
          <w:sz w:val="24"/>
          <w:szCs w:val="24"/>
        </w:rPr>
        <w:t>թվականի</w:t>
      </w:r>
      <w:r w:rsidRPr="004D7943">
        <w:rPr>
          <w:rFonts w:ascii="GHEA Grapalat" w:hAnsi="GHEA Grapalat" w:cs="GHEA Grapalat"/>
          <w:b/>
          <w:bCs/>
          <w:sz w:val="24"/>
          <w:szCs w:val="24"/>
          <w:lang w:val="pt-BR"/>
        </w:rPr>
        <w:t xml:space="preserve"> N       -</w:t>
      </w:r>
      <w:r w:rsidR="00CB734D" w:rsidRPr="004D7943">
        <w:rPr>
          <w:rFonts w:ascii="GHEA Grapalat" w:hAnsi="GHEA Grapalat" w:cs="GHEA Grapalat"/>
          <w:b/>
          <w:bCs/>
          <w:sz w:val="24"/>
          <w:szCs w:val="24"/>
          <w:lang w:val="hy-AM"/>
        </w:rPr>
        <w:t xml:space="preserve"> Լ</w:t>
      </w:r>
    </w:p>
    <w:p w:rsidR="0025172B" w:rsidRPr="004D7943" w:rsidRDefault="0025172B" w:rsidP="00996DD5">
      <w:pPr>
        <w:pStyle w:val="mechtex"/>
        <w:rPr>
          <w:rFonts w:ascii="GHEA Grapalat" w:hAnsi="GHEA Grapalat" w:cs="GHEA Grapalat"/>
          <w:sz w:val="24"/>
          <w:szCs w:val="24"/>
          <w:lang w:val="hy-AM"/>
        </w:rPr>
      </w:pPr>
    </w:p>
    <w:p w:rsidR="0025172B" w:rsidRPr="004D7943" w:rsidRDefault="0025172B" w:rsidP="00996DD5">
      <w:pPr>
        <w:pStyle w:val="mechtex"/>
        <w:spacing w:line="276" w:lineRule="auto"/>
        <w:rPr>
          <w:rStyle w:val="Strong"/>
          <w:rFonts w:ascii="GHEA Grapalat" w:hAnsi="GHEA Grapalat" w:cs="GHEA Grapalat"/>
          <w:color w:val="000000"/>
          <w:sz w:val="24"/>
          <w:szCs w:val="24"/>
          <w:lang w:val="hy-AM"/>
        </w:rPr>
      </w:pPr>
      <w:r w:rsidRPr="004D7943">
        <w:rPr>
          <w:rStyle w:val="Strong"/>
          <w:rFonts w:ascii="GHEA Grapalat" w:hAnsi="GHEA Grapalat" w:cs="GHEA Grapalat"/>
          <w:color w:val="000000"/>
          <w:spacing w:val="-8"/>
          <w:sz w:val="24"/>
          <w:szCs w:val="24"/>
          <w:lang w:val="hy-AM"/>
        </w:rPr>
        <w:t>ՀԱՅԱՍՏԱՆԻ ՀԱՆՐԱՊԵՏՈՒԹՅԱՆ ԿԱՌԱՎԱՐՈՒԹՅԱՆ 20</w:t>
      </w:r>
      <w:r w:rsidRPr="004D7943">
        <w:rPr>
          <w:rStyle w:val="Strong"/>
          <w:rFonts w:ascii="GHEA Grapalat" w:hAnsi="GHEA Grapalat" w:cs="GHEA Grapalat"/>
          <w:color w:val="000000"/>
          <w:spacing w:val="-8"/>
          <w:sz w:val="24"/>
          <w:szCs w:val="24"/>
          <w:lang w:val="pt-BR"/>
        </w:rPr>
        <w:t>19</w:t>
      </w:r>
      <w:r w:rsidRPr="004D7943">
        <w:rPr>
          <w:rStyle w:val="Strong"/>
          <w:rFonts w:ascii="GHEA Grapalat" w:hAnsi="GHEA Grapalat" w:cs="GHEA Grapalat"/>
          <w:color w:val="000000"/>
          <w:spacing w:val="-8"/>
          <w:sz w:val="24"/>
          <w:szCs w:val="24"/>
          <w:lang w:val="hy-AM"/>
        </w:rPr>
        <w:t xml:space="preserve"> ԹՎԱԿԱՆԻ</w:t>
      </w:r>
      <w:r w:rsidRPr="004D7943">
        <w:rPr>
          <w:rStyle w:val="Strong"/>
          <w:rFonts w:ascii="GHEA Grapalat" w:hAnsi="GHEA Grapalat" w:cs="GHEA Grapalat"/>
          <w:color w:val="000000"/>
          <w:sz w:val="24"/>
          <w:szCs w:val="24"/>
          <w:lang w:val="hy-AM"/>
        </w:rPr>
        <w:t xml:space="preserve"> ԴԵԿՏԵՄԲԵՐԻ </w:t>
      </w:r>
      <w:r w:rsidRPr="004D7943">
        <w:rPr>
          <w:rStyle w:val="Strong"/>
          <w:rFonts w:ascii="GHEA Grapalat" w:hAnsi="GHEA Grapalat" w:cs="GHEA Grapalat"/>
          <w:color w:val="000000"/>
          <w:sz w:val="24"/>
          <w:szCs w:val="24"/>
          <w:lang w:val="pt-BR"/>
        </w:rPr>
        <w:t>26</w:t>
      </w:r>
      <w:r w:rsidRPr="004D7943">
        <w:rPr>
          <w:rStyle w:val="Strong"/>
          <w:rFonts w:ascii="GHEA Grapalat" w:hAnsi="GHEA Grapalat" w:cs="GHEA Grapalat"/>
          <w:color w:val="000000"/>
          <w:sz w:val="24"/>
          <w:szCs w:val="24"/>
          <w:lang w:val="hy-AM"/>
        </w:rPr>
        <w:t xml:space="preserve">-Ի N </w:t>
      </w:r>
      <w:r w:rsidRPr="004D7943">
        <w:rPr>
          <w:rStyle w:val="Strong"/>
          <w:rFonts w:ascii="GHEA Grapalat" w:hAnsi="GHEA Grapalat" w:cs="GHEA Grapalat"/>
          <w:color w:val="000000"/>
          <w:sz w:val="24"/>
          <w:szCs w:val="24"/>
          <w:lang w:val="pt-BR"/>
        </w:rPr>
        <w:t>1978</w:t>
      </w:r>
      <w:r w:rsidRPr="004D7943">
        <w:rPr>
          <w:rStyle w:val="Strong"/>
          <w:rFonts w:ascii="GHEA Grapalat" w:hAnsi="GHEA Grapalat" w:cs="GHEA Grapalat"/>
          <w:color w:val="000000"/>
          <w:sz w:val="24"/>
          <w:szCs w:val="24"/>
          <w:lang w:val="hy-AM"/>
        </w:rPr>
        <w:t>-Լ ՈՐՈՇՄԱՆ ՄԵՋ</w:t>
      </w:r>
      <w:r w:rsidRPr="004D7943">
        <w:rPr>
          <w:rStyle w:val="Strong"/>
          <w:rFonts w:ascii="GHEA Grapalat" w:hAnsi="GHEA Grapalat" w:cs="GHEA Grapalat"/>
          <w:color w:val="000000"/>
          <w:sz w:val="24"/>
          <w:szCs w:val="24"/>
          <w:lang w:val="pt-BR"/>
        </w:rPr>
        <w:t xml:space="preserve"> </w:t>
      </w:r>
      <w:r w:rsidRPr="004D7943">
        <w:rPr>
          <w:rStyle w:val="Strong"/>
          <w:rFonts w:ascii="GHEA Grapalat" w:hAnsi="GHEA Grapalat" w:cs="GHEA Grapalat"/>
          <w:color w:val="000000"/>
          <w:sz w:val="24"/>
          <w:szCs w:val="24"/>
          <w:lang w:val="hy-AM"/>
        </w:rPr>
        <w:t xml:space="preserve">ՓՈՓՈԽՈՒԹՅՈՒՆՆԵՐ </w:t>
      </w:r>
      <w:r w:rsidR="00F822A3" w:rsidRPr="004D7943">
        <w:rPr>
          <w:rStyle w:val="Strong"/>
          <w:rFonts w:ascii="GHEA Grapalat" w:hAnsi="GHEA Grapalat" w:cs="GHEA Grapalat"/>
          <w:color w:val="000000"/>
          <w:sz w:val="24"/>
          <w:szCs w:val="24"/>
          <w:lang w:val="hy-AM"/>
        </w:rPr>
        <w:t xml:space="preserve">ԵՎ ԼՐԱՑՈՒՄՆԵՐ </w:t>
      </w:r>
      <w:r w:rsidRPr="004D7943">
        <w:rPr>
          <w:rStyle w:val="Strong"/>
          <w:rFonts w:ascii="GHEA Grapalat" w:hAnsi="GHEA Grapalat" w:cs="GHEA Grapalat"/>
          <w:color w:val="000000"/>
          <w:sz w:val="24"/>
          <w:szCs w:val="24"/>
          <w:lang w:val="hy-AM"/>
        </w:rPr>
        <w:t>ԿԱՏԱՐԵԼՈՒ ՄԱՍԻՆ</w:t>
      </w:r>
    </w:p>
    <w:p w:rsidR="0025172B" w:rsidRPr="004D7943" w:rsidRDefault="0025172B" w:rsidP="00996DD5">
      <w:pPr>
        <w:pStyle w:val="mechtex"/>
        <w:spacing w:line="276" w:lineRule="auto"/>
        <w:rPr>
          <w:rStyle w:val="Strong"/>
          <w:rFonts w:ascii="GHEA Grapalat" w:hAnsi="GHEA Grapalat" w:cs="GHEA Grapalat"/>
          <w:color w:val="000000"/>
          <w:sz w:val="24"/>
          <w:szCs w:val="24"/>
          <w:lang w:val="hy-AM"/>
        </w:rPr>
      </w:pPr>
    </w:p>
    <w:p w:rsidR="0025172B" w:rsidRPr="004D7943" w:rsidRDefault="0025172B" w:rsidP="00996DD5">
      <w:pPr>
        <w:pStyle w:val="NormalWeb"/>
        <w:shd w:val="clear" w:color="auto" w:fill="FFFFFF"/>
        <w:spacing w:before="0" w:beforeAutospacing="0" w:after="0" w:afterAutospacing="0"/>
        <w:ind w:firstLine="313"/>
        <w:rPr>
          <w:rFonts w:ascii="GHEA Grapalat" w:hAnsi="GHEA Grapalat" w:cs="GHEA Grapalat"/>
          <w:color w:val="000000"/>
          <w:lang w:val="hy-AM"/>
        </w:rPr>
      </w:pPr>
    </w:p>
    <w:p w:rsidR="0025172B" w:rsidRPr="004D7943" w:rsidRDefault="0025172B" w:rsidP="00114078">
      <w:pPr>
        <w:pStyle w:val="NormalWeb"/>
        <w:shd w:val="clear" w:color="auto" w:fill="FFFFFF"/>
        <w:spacing w:before="0" w:beforeAutospacing="0" w:after="0" w:afterAutospacing="0" w:line="312" w:lineRule="auto"/>
        <w:ind w:firstLine="567"/>
        <w:jc w:val="both"/>
        <w:rPr>
          <w:rFonts w:ascii="GHEA Grapalat" w:hAnsi="GHEA Grapalat" w:cs="GHEA Grapalat"/>
          <w:color w:val="000000"/>
          <w:lang w:val="hy-AM"/>
        </w:rPr>
      </w:pPr>
      <w:r w:rsidRPr="004D7943">
        <w:rPr>
          <w:rFonts w:ascii="GHEA Grapalat" w:hAnsi="GHEA Grapalat" w:cs="GHEA Grapalat"/>
          <w:color w:val="000000"/>
          <w:lang w:val="hy-AM"/>
        </w:rPr>
        <w:t>Ղեկավարվելով «Նորմատիվ իրավական ակտերի մասին» օրենքի 33-րդ և 34-րդ հոդվածներով` Հայաստանի Հանրապետության կառավարությունը որոշում է.</w:t>
      </w:r>
    </w:p>
    <w:p w:rsidR="0025172B" w:rsidRPr="004D7943" w:rsidRDefault="0025172B" w:rsidP="00F70DA7">
      <w:pPr>
        <w:pStyle w:val="NormalWeb"/>
        <w:spacing w:before="0" w:beforeAutospacing="0" w:after="0" w:afterAutospacing="0" w:line="312" w:lineRule="auto"/>
        <w:ind w:firstLine="567"/>
        <w:jc w:val="both"/>
        <w:rPr>
          <w:rFonts w:ascii="GHEA Grapalat" w:hAnsi="GHEA Grapalat" w:cs="GHEA Grapalat"/>
          <w:color w:val="000000"/>
          <w:lang w:val="hy-AM"/>
        </w:rPr>
      </w:pPr>
      <w:r w:rsidRPr="004D7943">
        <w:rPr>
          <w:rFonts w:ascii="GHEA Grapalat" w:hAnsi="GHEA Grapalat" w:cs="GHEA Grapalat"/>
          <w:color w:val="000000"/>
          <w:lang w:val="hy-AM"/>
        </w:rPr>
        <w:t xml:space="preserve">1. Հայաստանի Հանրապետության կառավարության 2019 թվականի դեկտեմբերի 26-ի «Մարդու իրավունքների պաշտպանության ազգային ռազմավարությունը և դրանից բխող 2020-2022 թվականների և 2023-2025 թվականների գործողությունների ծրագրերը հաստատելու մասին» N 1978-Լ որոշման N 3 </w:t>
      </w:r>
      <w:r w:rsidR="00C11DB2" w:rsidRPr="004D7943">
        <w:rPr>
          <w:rFonts w:ascii="GHEA Grapalat" w:hAnsi="GHEA Grapalat" w:cs="GHEA Grapalat"/>
          <w:color w:val="000000"/>
          <w:lang w:val="hy-AM"/>
        </w:rPr>
        <w:t>հավելվածում կատարել հետևյալ փոփոխությունները</w:t>
      </w:r>
      <w:r w:rsidR="00F822A3" w:rsidRPr="004D7943">
        <w:rPr>
          <w:rFonts w:ascii="GHEA Grapalat" w:hAnsi="GHEA Grapalat" w:cs="GHEA Grapalat"/>
          <w:color w:val="000000"/>
          <w:lang w:val="hy-AM"/>
        </w:rPr>
        <w:t xml:space="preserve"> և լրացումները</w:t>
      </w:r>
      <w:r w:rsidRPr="004D7943">
        <w:rPr>
          <w:rFonts w:ascii="GHEA Grapalat" w:hAnsi="GHEA Grapalat" w:cs="GHEA Grapalat"/>
          <w:color w:val="000000"/>
          <w:lang w:val="hy-AM"/>
        </w:rPr>
        <w:t>`</w:t>
      </w:r>
    </w:p>
    <w:p w:rsidR="00A8517D" w:rsidRPr="004D7943" w:rsidRDefault="00A8517D" w:rsidP="00F70DA7">
      <w:pPr>
        <w:pStyle w:val="NormalWeb"/>
        <w:spacing w:before="0" w:beforeAutospacing="0" w:after="0" w:afterAutospacing="0" w:line="312" w:lineRule="auto"/>
        <w:ind w:firstLine="567"/>
        <w:jc w:val="both"/>
        <w:rPr>
          <w:rFonts w:ascii="GHEA Grapalat" w:hAnsi="GHEA Grapalat" w:cs="GHEA Grapalat"/>
          <w:color w:val="000000"/>
          <w:lang w:val="hy-AM"/>
        </w:rPr>
      </w:pPr>
      <w:r w:rsidRPr="004D7943">
        <w:rPr>
          <w:rFonts w:ascii="GHEA Grapalat" w:hAnsi="GHEA Grapalat" w:cs="GHEA Grapalat"/>
          <w:color w:val="000000"/>
          <w:lang w:val="hy-AM"/>
        </w:rPr>
        <w:t>1) 4.8</w:t>
      </w:r>
      <w:r w:rsidR="0078491F" w:rsidRPr="004D7943">
        <w:rPr>
          <w:rFonts w:ascii="GHEA Grapalat" w:hAnsi="GHEA Grapalat" w:cs="GHEA Grapalat"/>
          <w:color w:val="000000"/>
          <w:lang w:val="hy-AM"/>
        </w:rPr>
        <w:t xml:space="preserve">-րդ </w:t>
      </w:r>
      <w:r w:rsidR="005B78DF" w:rsidRPr="004D7943">
        <w:rPr>
          <w:rFonts w:ascii="GHEA Grapalat" w:hAnsi="GHEA Grapalat" w:cs="GHEA Grapalat"/>
          <w:color w:val="000000"/>
          <w:lang w:val="hy-AM"/>
        </w:rPr>
        <w:t>գործողությ</w:t>
      </w:r>
      <w:r w:rsidR="004B3300" w:rsidRPr="004D7943">
        <w:rPr>
          <w:rFonts w:ascii="GHEA Grapalat" w:hAnsi="GHEA Grapalat" w:cs="GHEA Grapalat"/>
          <w:color w:val="000000"/>
          <w:lang w:val="hy-AM"/>
        </w:rPr>
        <w:t>ուն.</w:t>
      </w:r>
    </w:p>
    <w:p w:rsidR="001625E7" w:rsidRPr="004D7943" w:rsidRDefault="001625E7" w:rsidP="00F70DA7">
      <w:pPr>
        <w:pStyle w:val="NormalWeb"/>
        <w:spacing w:before="0" w:beforeAutospacing="0" w:after="0" w:afterAutospacing="0" w:line="312" w:lineRule="auto"/>
        <w:ind w:firstLine="567"/>
        <w:jc w:val="both"/>
        <w:rPr>
          <w:rFonts w:ascii="GHEA Grapalat" w:hAnsi="GHEA Grapalat" w:cs="GHEA Grapalat"/>
          <w:color w:val="000000"/>
          <w:lang w:val="hy-AM"/>
        </w:rPr>
      </w:pPr>
      <w:r w:rsidRPr="004D7943">
        <w:rPr>
          <w:rFonts w:ascii="GHEA Grapalat" w:hAnsi="GHEA Grapalat" w:cs="GHEA Grapalat"/>
          <w:color w:val="000000"/>
          <w:lang w:val="hy-AM"/>
        </w:rPr>
        <w:t xml:space="preserve">ա. </w:t>
      </w:r>
      <w:r w:rsidR="0026087E" w:rsidRPr="004D7943">
        <w:rPr>
          <w:rFonts w:ascii="GHEA Grapalat" w:hAnsi="GHEA Grapalat" w:cs="GHEA Grapalat"/>
          <w:color w:val="000000"/>
          <w:lang w:val="hy-AM"/>
        </w:rPr>
        <w:t xml:space="preserve">«Կատարողականի թիրախներ» </w:t>
      </w:r>
      <w:r w:rsidR="005273AB" w:rsidRPr="004D7943">
        <w:rPr>
          <w:rFonts w:ascii="GHEA Grapalat" w:hAnsi="GHEA Grapalat" w:cs="GHEA Grapalat"/>
          <w:color w:val="000000"/>
          <w:lang w:val="hy-AM"/>
        </w:rPr>
        <w:t xml:space="preserve">«2023 II» </w:t>
      </w:r>
      <w:r w:rsidRPr="004D7943">
        <w:rPr>
          <w:rFonts w:ascii="GHEA Grapalat" w:hAnsi="GHEA Grapalat" w:cs="GHEA Grapalat"/>
          <w:color w:val="000000"/>
          <w:lang w:val="hy-AM"/>
        </w:rPr>
        <w:t xml:space="preserve">և «2024 I» </w:t>
      </w:r>
      <w:r w:rsidR="0026087E" w:rsidRPr="004D7943">
        <w:rPr>
          <w:rFonts w:ascii="GHEA Grapalat" w:hAnsi="GHEA Grapalat" w:cs="GHEA Grapalat"/>
          <w:color w:val="000000"/>
          <w:lang w:val="hy-AM"/>
        </w:rPr>
        <w:t>սյունակ</w:t>
      </w:r>
      <w:r w:rsidRPr="004D7943">
        <w:rPr>
          <w:rFonts w:ascii="GHEA Grapalat" w:hAnsi="GHEA Grapalat" w:cs="GHEA Grapalat"/>
          <w:color w:val="000000"/>
          <w:lang w:val="hy-AM"/>
        </w:rPr>
        <w:t>ներ</w:t>
      </w:r>
      <w:r w:rsidR="00CB734D" w:rsidRPr="004D7943">
        <w:rPr>
          <w:rFonts w:ascii="GHEA Grapalat" w:hAnsi="GHEA Grapalat" w:cs="GHEA Grapalat"/>
          <w:color w:val="000000"/>
          <w:lang w:val="hy-AM"/>
        </w:rPr>
        <w:t>ից</w:t>
      </w:r>
      <w:r w:rsidRPr="004D7943">
        <w:rPr>
          <w:rFonts w:ascii="GHEA Grapalat" w:hAnsi="GHEA Grapalat" w:cs="GHEA Grapalat"/>
          <w:color w:val="000000"/>
          <w:lang w:val="hy-AM"/>
        </w:rPr>
        <w:t xml:space="preserve"> համապատասխանաբար հանել «Լրամշակել «Ազգային փոքրամասնությունների իրավունքների պաշտպանության մասին» ՀՀ օրենքի նախագիծը և ներկայացնել ՀՀ կառավարության հաստատմանը» և «Լրամշակված օրենքի նախագիծը ներկայացնել ՀՀ Ազգային ժողովի ընդունմանը» բառերը:</w:t>
      </w:r>
    </w:p>
    <w:p w:rsidR="0026087E" w:rsidRPr="004D7943" w:rsidRDefault="001625E7" w:rsidP="00F70DA7">
      <w:pPr>
        <w:pStyle w:val="NormalWeb"/>
        <w:spacing w:before="0" w:beforeAutospacing="0" w:after="0" w:afterAutospacing="0" w:line="312" w:lineRule="auto"/>
        <w:ind w:firstLine="567"/>
        <w:jc w:val="both"/>
        <w:rPr>
          <w:rFonts w:ascii="GHEA Grapalat" w:hAnsi="GHEA Grapalat" w:cs="GHEA Grapalat"/>
          <w:color w:val="000000"/>
          <w:lang w:val="hy-AM"/>
        </w:rPr>
      </w:pPr>
      <w:r w:rsidRPr="004D7943">
        <w:rPr>
          <w:rFonts w:ascii="GHEA Grapalat" w:hAnsi="GHEA Grapalat" w:cs="GHEA Grapalat"/>
          <w:color w:val="000000"/>
          <w:lang w:val="hy-AM"/>
        </w:rPr>
        <w:t xml:space="preserve">բ. «Կատարողականի թիրախներ» </w:t>
      </w:r>
      <w:r w:rsidR="00CB734D" w:rsidRPr="004D7943">
        <w:rPr>
          <w:rFonts w:ascii="GHEA Grapalat" w:hAnsi="GHEA Grapalat" w:cs="GHEA Grapalat"/>
          <w:color w:val="000000"/>
          <w:lang w:val="hy-AM"/>
        </w:rPr>
        <w:t xml:space="preserve"> </w:t>
      </w:r>
      <w:r w:rsidRPr="004D7943">
        <w:rPr>
          <w:rFonts w:ascii="GHEA Grapalat" w:hAnsi="GHEA Grapalat" w:cs="GHEA Grapalat"/>
          <w:color w:val="000000"/>
          <w:lang w:val="hy-AM"/>
        </w:rPr>
        <w:t xml:space="preserve">«2024 I» և «2024 II» սյունակներում համապատասխանաբար լրացնել «Լրամշակել «Ազգային փոքրամասնությունների իրավունքների պաշտպանության մասին» ՀՀ օրենքի նախագիծը և ներկայացնել ՀՀ կառավարության հաստատմանը» և «Լրամշակված օրենքի նախագիծը ներկայացնել ՀՀ Ազգային ժողովի ընդունմանը» բառերով: </w:t>
      </w:r>
      <w:r w:rsidR="00207015" w:rsidRPr="004D7943">
        <w:rPr>
          <w:rFonts w:ascii="GHEA Grapalat" w:hAnsi="GHEA Grapalat" w:cs="GHEA Grapalat"/>
          <w:color w:val="000000"/>
          <w:lang w:val="hy-AM"/>
        </w:rPr>
        <w:t xml:space="preserve"> </w:t>
      </w:r>
    </w:p>
    <w:p w:rsidR="00C11DB2" w:rsidRPr="004D7943" w:rsidRDefault="00A8517D" w:rsidP="00F70DA7">
      <w:pPr>
        <w:pStyle w:val="NormalWeb"/>
        <w:spacing w:before="0" w:beforeAutospacing="0" w:after="0" w:afterAutospacing="0" w:line="312" w:lineRule="auto"/>
        <w:ind w:firstLine="567"/>
        <w:jc w:val="both"/>
        <w:rPr>
          <w:rFonts w:ascii="GHEA Grapalat" w:hAnsi="GHEA Grapalat" w:cs="GHEA Grapalat"/>
          <w:color w:val="000000"/>
          <w:lang w:val="hy-AM"/>
        </w:rPr>
      </w:pPr>
      <w:r w:rsidRPr="004D7943">
        <w:rPr>
          <w:rFonts w:ascii="GHEA Grapalat" w:hAnsi="GHEA Grapalat" w:cs="GHEA Grapalat"/>
          <w:color w:val="000000"/>
          <w:lang w:val="hy-AM"/>
        </w:rPr>
        <w:t>2</w:t>
      </w:r>
      <w:r w:rsidR="0025172B" w:rsidRPr="004D7943">
        <w:rPr>
          <w:rFonts w:ascii="GHEA Grapalat" w:hAnsi="GHEA Grapalat" w:cs="GHEA Grapalat"/>
          <w:color w:val="000000"/>
          <w:lang w:val="hy-AM"/>
        </w:rPr>
        <w:t>)</w:t>
      </w:r>
      <w:r w:rsidR="00C11DB2" w:rsidRPr="004D7943">
        <w:rPr>
          <w:rFonts w:ascii="GHEA Grapalat" w:hAnsi="GHEA Grapalat" w:cs="GHEA Grapalat"/>
          <w:color w:val="000000"/>
          <w:lang w:val="hy-AM"/>
        </w:rPr>
        <w:t xml:space="preserve"> 5.3</w:t>
      </w:r>
      <w:r w:rsidR="00E142C7" w:rsidRPr="004D7943">
        <w:rPr>
          <w:rFonts w:ascii="GHEA Grapalat" w:hAnsi="GHEA Grapalat" w:cs="GHEA Grapalat"/>
          <w:color w:val="000000"/>
          <w:lang w:val="hy-AM"/>
        </w:rPr>
        <w:t>-</w:t>
      </w:r>
      <w:r w:rsidR="001C18D8" w:rsidRPr="004D7943">
        <w:rPr>
          <w:rFonts w:ascii="GHEA Grapalat" w:hAnsi="GHEA Grapalat" w:cs="GHEA Grapalat"/>
          <w:color w:val="000000"/>
          <w:lang w:val="hy-AM"/>
        </w:rPr>
        <w:t>րդ</w:t>
      </w:r>
      <w:r w:rsidR="00743C7C" w:rsidRPr="004D7943">
        <w:rPr>
          <w:rFonts w:ascii="GHEA Grapalat" w:hAnsi="GHEA Grapalat" w:cs="GHEA Grapalat"/>
          <w:color w:val="000000"/>
          <w:lang w:val="hy-AM"/>
        </w:rPr>
        <w:t xml:space="preserve"> </w:t>
      </w:r>
      <w:r w:rsidR="005B78DF" w:rsidRPr="004D7943">
        <w:rPr>
          <w:rFonts w:ascii="GHEA Grapalat" w:hAnsi="GHEA Grapalat" w:cs="GHEA Grapalat"/>
          <w:color w:val="000000"/>
          <w:lang w:val="hy-AM"/>
        </w:rPr>
        <w:t>գործողությունը</w:t>
      </w:r>
      <w:r w:rsidR="00743C7C" w:rsidRPr="004D7943">
        <w:rPr>
          <w:rFonts w:ascii="GHEA Grapalat" w:hAnsi="GHEA Grapalat" w:cs="GHEA Grapalat"/>
          <w:color w:val="000000"/>
          <w:lang w:val="hy-AM"/>
        </w:rPr>
        <w:t xml:space="preserve"> շարադրել հետևյալ խմբագրությամբ.</w:t>
      </w:r>
    </w:p>
    <w:tbl>
      <w:tblPr>
        <w:tblpPr w:leftFromText="180" w:rightFromText="180" w:vertAnchor="text" w:horzAnchor="margin" w:tblpY="-187"/>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250"/>
        <w:gridCol w:w="720"/>
        <w:gridCol w:w="720"/>
        <w:gridCol w:w="1260"/>
        <w:gridCol w:w="540"/>
        <w:gridCol w:w="1170"/>
        <w:gridCol w:w="1800"/>
        <w:gridCol w:w="1080"/>
        <w:gridCol w:w="1080"/>
        <w:gridCol w:w="864"/>
      </w:tblGrid>
      <w:tr w:rsidR="00430DF3" w:rsidRPr="004D7943" w:rsidTr="00430DF3">
        <w:tc>
          <w:tcPr>
            <w:tcW w:w="3528" w:type="dxa"/>
            <w:vMerge w:val="restart"/>
          </w:tcPr>
          <w:p w:rsidR="00430DF3" w:rsidRPr="004D7943" w:rsidRDefault="00430DF3" w:rsidP="00430DF3">
            <w:pPr>
              <w:jc w:val="both"/>
              <w:rPr>
                <w:rFonts w:ascii="GHEA Grapalat" w:hAnsi="GHEA Grapalat" w:cstheme="minorHAnsi"/>
                <w:b/>
                <w:bCs/>
                <w:color w:val="000000" w:themeColor="text1"/>
                <w:sz w:val="16"/>
                <w:szCs w:val="16"/>
                <w:lang w:val="hy-AM"/>
              </w:rPr>
            </w:pPr>
            <w:r w:rsidRPr="004D7943">
              <w:rPr>
                <w:rFonts w:ascii="GHEA Grapalat" w:hAnsi="GHEA Grapalat" w:cstheme="minorHAnsi"/>
                <w:b/>
                <w:bCs/>
                <w:color w:val="000000" w:themeColor="text1"/>
                <w:sz w:val="16"/>
                <w:szCs w:val="16"/>
                <w:lang w:val="hy-AM"/>
              </w:rPr>
              <w:lastRenderedPageBreak/>
              <w:t>Գործողություն 5</w:t>
            </w:r>
            <w:r w:rsidRPr="004D7943">
              <w:rPr>
                <w:rFonts w:ascii="GHEA Grapalat" w:hAnsi="GHEA Grapalat" w:cs="Cambria Math"/>
                <w:b/>
                <w:bCs/>
                <w:color w:val="000000" w:themeColor="text1"/>
                <w:sz w:val="16"/>
                <w:szCs w:val="16"/>
                <w:lang w:val="hy-AM"/>
              </w:rPr>
              <w:t>.</w:t>
            </w:r>
            <w:r w:rsidRPr="004D7943">
              <w:rPr>
                <w:rFonts w:ascii="GHEA Grapalat" w:hAnsi="GHEA Grapalat" w:cstheme="minorHAnsi"/>
                <w:b/>
                <w:bCs/>
                <w:color w:val="000000" w:themeColor="text1"/>
                <w:sz w:val="16"/>
                <w:szCs w:val="16"/>
                <w:lang w:val="hy-AM"/>
              </w:rPr>
              <w:t>3</w:t>
            </w:r>
            <w:r w:rsidRPr="004D7943">
              <w:rPr>
                <w:rFonts w:ascii="GHEA Grapalat" w:hAnsi="GHEA Grapalat" w:cs="Cambria Math"/>
                <w:b/>
                <w:bCs/>
                <w:color w:val="000000" w:themeColor="text1"/>
                <w:sz w:val="16"/>
                <w:szCs w:val="16"/>
                <w:lang w:val="hy-AM"/>
              </w:rPr>
              <w:t>.</w:t>
            </w:r>
            <w:r w:rsidRPr="004D7943">
              <w:rPr>
                <w:rFonts w:ascii="GHEA Grapalat" w:hAnsi="GHEA Grapalat" w:cstheme="minorHAnsi"/>
                <w:b/>
                <w:bCs/>
                <w:color w:val="000000" w:themeColor="text1"/>
                <w:sz w:val="16"/>
                <w:szCs w:val="16"/>
                <w:lang w:val="hy-AM"/>
              </w:rPr>
              <w:t xml:space="preserve"> </w:t>
            </w:r>
          </w:p>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r w:rsidRPr="004D7943">
              <w:rPr>
                <w:rFonts w:ascii="GHEA Grapalat" w:hAnsi="GHEA Grapalat" w:cstheme="minorHAnsi"/>
                <w:color w:val="000000" w:themeColor="text1"/>
                <w:sz w:val="16"/>
                <w:szCs w:val="16"/>
                <w:lang w:val="hy-AM" w:eastAsia="ru-RU"/>
              </w:rPr>
              <w:t>Մշակել «Անհայտ կորած անձանց մասին» ՀՀ օրենքի նախագիծը և կատարել համապատասխան փոփոխություններ և լրացումներ վերաբերելի իրավական ակտերում, որով նախատեսվում է նախ անհայտ կորածի իրավական կարգավիճակի սահմանում, ինչպես նաև անկախ մասնագիտական կառույցի ստեղծում, որը պետք է զբաղվի  անհայտ կորածի ճակատագրի և գտնվելու մասին տեղեկությունների ձեռքբերմամբ։ Օրենքի նախագիծը ենթադրում է նաև անհայտ կորածի հարազատների հանդեպ պարտավորությունների ստանձնում և անհայտ կորելու հանգամանքների քննություն։</w:t>
            </w:r>
          </w:p>
        </w:tc>
        <w:tc>
          <w:tcPr>
            <w:tcW w:w="2250" w:type="dxa"/>
          </w:tcPr>
          <w:p w:rsidR="00430DF3" w:rsidRPr="004D7943" w:rsidRDefault="00430DF3" w:rsidP="00430DF3">
            <w:pPr>
              <w:pStyle w:val="NormalWeb"/>
              <w:spacing w:before="0" w:beforeAutospacing="0" w:after="0" w:afterAutospacing="0" w:line="312" w:lineRule="auto"/>
              <w:jc w:val="center"/>
              <w:rPr>
                <w:rFonts w:ascii="GHEA Grapalat" w:hAnsi="GHEA Grapalat" w:cs="GHEA Grapalat"/>
                <w:color w:val="000000"/>
                <w:lang w:val="hy-AM" w:eastAsia="ru-RU"/>
              </w:rPr>
            </w:pPr>
            <w:r w:rsidRPr="004D7943">
              <w:rPr>
                <w:rFonts w:ascii="GHEA Grapalat" w:hAnsi="GHEA Grapalat" w:cstheme="minorHAnsi"/>
                <w:color w:val="000000" w:themeColor="text1"/>
                <w:sz w:val="16"/>
                <w:szCs w:val="16"/>
                <w:lang w:val="hy-AM" w:eastAsia="ru-RU"/>
              </w:rPr>
              <w:t>Ելակետային տվյալներ</w:t>
            </w:r>
          </w:p>
        </w:tc>
        <w:tc>
          <w:tcPr>
            <w:tcW w:w="4410" w:type="dxa"/>
            <w:gridSpan w:val="5"/>
          </w:tcPr>
          <w:p w:rsidR="00430DF3" w:rsidRPr="004D7943" w:rsidRDefault="00430DF3" w:rsidP="00430DF3">
            <w:pPr>
              <w:pStyle w:val="NormalWeb"/>
              <w:spacing w:before="0" w:beforeAutospacing="0" w:after="0" w:afterAutospacing="0" w:line="312" w:lineRule="auto"/>
              <w:jc w:val="center"/>
              <w:rPr>
                <w:rFonts w:ascii="GHEA Grapalat" w:hAnsi="GHEA Grapalat" w:cs="GHEA Grapalat"/>
                <w:color w:val="000000"/>
                <w:lang w:val="hy-AM" w:eastAsia="ru-RU"/>
              </w:rPr>
            </w:pPr>
            <w:r w:rsidRPr="004D7943">
              <w:rPr>
                <w:rFonts w:ascii="GHEA Grapalat" w:hAnsi="GHEA Grapalat" w:cstheme="minorHAnsi"/>
                <w:color w:val="000000" w:themeColor="text1"/>
                <w:sz w:val="16"/>
                <w:szCs w:val="16"/>
                <w:lang w:val="hy-AM" w:eastAsia="ru-RU"/>
              </w:rPr>
              <w:t>Կատարողականի թիրախներ</w:t>
            </w:r>
          </w:p>
        </w:tc>
        <w:tc>
          <w:tcPr>
            <w:tcW w:w="1800" w:type="dxa"/>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r w:rsidRPr="004D7943">
              <w:rPr>
                <w:rFonts w:ascii="GHEA Grapalat" w:hAnsi="GHEA Grapalat" w:cstheme="minorHAnsi"/>
                <w:color w:val="000000" w:themeColor="text1"/>
                <w:sz w:val="16"/>
                <w:szCs w:val="16"/>
                <w:lang w:val="hy-AM" w:eastAsia="ru-RU"/>
              </w:rPr>
              <w:t>Արդյունքային քանակական և որակական ցուցանիշներ</w:t>
            </w:r>
          </w:p>
        </w:tc>
        <w:tc>
          <w:tcPr>
            <w:tcW w:w="1080" w:type="dxa"/>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r w:rsidRPr="004D7943">
              <w:rPr>
                <w:rFonts w:ascii="GHEA Grapalat" w:hAnsi="GHEA Grapalat" w:cstheme="minorHAnsi"/>
                <w:color w:val="000000" w:themeColor="text1"/>
                <w:sz w:val="16"/>
                <w:szCs w:val="16"/>
                <w:lang w:val="hy-AM" w:eastAsia="ru-RU"/>
              </w:rPr>
              <w:t>Պատասխանատու մարմիններ</w:t>
            </w:r>
          </w:p>
        </w:tc>
        <w:tc>
          <w:tcPr>
            <w:tcW w:w="1080" w:type="dxa"/>
          </w:tcPr>
          <w:p w:rsidR="00430DF3" w:rsidRPr="004D7943" w:rsidRDefault="00430DF3" w:rsidP="00430DF3">
            <w:pPr>
              <w:jc w:val="center"/>
              <w:rPr>
                <w:rFonts w:ascii="GHEA Grapalat" w:hAnsi="GHEA Grapalat" w:cstheme="minorHAnsi"/>
                <w:color w:val="000000" w:themeColor="text1"/>
                <w:sz w:val="16"/>
                <w:szCs w:val="16"/>
                <w:lang w:val="hy-AM"/>
              </w:rPr>
            </w:pPr>
            <w:r w:rsidRPr="004D7943">
              <w:rPr>
                <w:rFonts w:ascii="GHEA Grapalat" w:hAnsi="GHEA Grapalat" w:cstheme="minorHAnsi"/>
                <w:color w:val="000000" w:themeColor="text1"/>
                <w:sz w:val="16"/>
                <w:szCs w:val="16"/>
                <w:lang w:val="hy-AM"/>
              </w:rPr>
              <w:t>Համակատարող</w:t>
            </w:r>
          </w:p>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864" w:type="dxa"/>
          </w:tcPr>
          <w:p w:rsidR="00430DF3" w:rsidRPr="004D7943" w:rsidRDefault="00430DF3" w:rsidP="00430DF3">
            <w:pPr>
              <w:jc w:val="center"/>
              <w:rPr>
                <w:rFonts w:ascii="GHEA Grapalat" w:hAnsi="GHEA Grapalat" w:cstheme="minorHAnsi"/>
                <w:color w:val="000000" w:themeColor="text1"/>
                <w:sz w:val="16"/>
                <w:szCs w:val="16"/>
                <w:lang w:val="hy-AM"/>
              </w:rPr>
            </w:pPr>
            <w:r w:rsidRPr="004D7943">
              <w:rPr>
                <w:rFonts w:ascii="GHEA Grapalat" w:hAnsi="GHEA Grapalat" w:cstheme="minorHAnsi"/>
                <w:color w:val="000000" w:themeColor="text1"/>
                <w:sz w:val="16"/>
                <w:szCs w:val="16"/>
                <w:lang w:val="hy-AM"/>
              </w:rPr>
              <w:t>Ֆինանսավորում</w:t>
            </w:r>
          </w:p>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r w:rsidRPr="004D7943">
              <w:rPr>
                <w:rFonts w:ascii="GHEA Grapalat" w:hAnsi="GHEA Grapalat" w:cstheme="minorHAnsi"/>
                <w:color w:val="000000" w:themeColor="text1"/>
                <w:sz w:val="16"/>
                <w:szCs w:val="16"/>
                <w:lang w:val="hy-AM" w:eastAsia="ru-RU"/>
              </w:rPr>
              <w:t>/հազ.դրամ/</w:t>
            </w:r>
          </w:p>
        </w:tc>
      </w:tr>
      <w:tr w:rsidR="00430DF3" w:rsidRPr="004D7943" w:rsidTr="00430DF3">
        <w:tc>
          <w:tcPr>
            <w:tcW w:w="3528"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2250" w:type="dxa"/>
            <w:vMerge w:val="restart"/>
          </w:tcPr>
          <w:p w:rsidR="00DB3376" w:rsidRDefault="00430DF3" w:rsidP="00430DF3">
            <w:pPr>
              <w:pStyle w:val="NormalWeb"/>
              <w:spacing w:before="0" w:beforeAutospacing="0" w:after="0" w:afterAutospacing="0" w:line="312" w:lineRule="auto"/>
              <w:jc w:val="both"/>
              <w:rPr>
                <w:rFonts w:ascii="GHEA Grapalat" w:hAnsi="GHEA Grapalat" w:cstheme="minorHAnsi"/>
                <w:color w:val="000000" w:themeColor="text1"/>
                <w:sz w:val="16"/>
                <w:szCs w:val="16"/>
                <w:lang w:val="hy-AM" w:eastAsia="ru-RU"/>
              </w:rPr>
            </w:pPr>
            <w:r w:rsidRPr="004D7943">
              <w:rPr>
                <w:rFonts w:ascii="GHEA Grapalat" w:hAnsi="GHEA Grapalat" w:cstheme="minorHAnsi"/>
                <w:color w:val="000000" w:themeColor="text1"/>
                <w:sz w:val="16"/>
                <w:szCs w:val="16"/>
                <w:lang w:val="hy-AM" w:eastAsia="ru-RU"/>
              </w:rPr>
              <w:t>Ներպետական իրավական համակարգում «Անհայտ կորած անձանց մասին» առանձին և համապարփակ օրենսդրության բացակայություն</w:t>
            </w:r>
            <w:r w:rsidRPr="00430DF3">
              <w:rPr>
                <w:rFonts w:ascii="GHEA Grapalat" w:hAnsi="GHEA Grapalat" w:cstheme="minorHAnsi"/>
                <w:color w:val="000000" w:themeColor="text1"/>
                <w:sz w:val="16"/>
                <w:szCs w:val="16"/>
                <w:lang w:val="hy-AM" w:eastAsia="ru-RU"/>
              </w:rPr>
              <w:t>:</w:t>
            </w:r>
            <w:r w:rsidR="00DB3376">
              <w:rPr>
                <w:rFonts w:ascii="GHEA Grapalat" w:hAnsi="GHEA Grapalat" w:cstheme="minorHAnsi"/>
                <w:color w:val="000000" w:themeColor="text1"/>
                <w:sz w:val="16"/>
                <w:szCs w:val="16"/>
                <w:lang w:val="hy-AM" w:eastAsia="ru-RU"/>
              </w:rPr>
              <w:t xml:space="preserve"> </w:t>
            </w:r>
          </w:p>
          <w:p w:rsidR="00430DF3" w:rsidRPr="00430DF3" w:rsidRDefault="00DB3376" w:rsidP="00430DF3">
            <w:pPr>
              <w:pStyle w:val="NormalWeb"/>
              <w:spacing w:before="0" w:beforeAutospacing="0" w:after="0" w:afterAutospacing="0" w:line="312" w:lineRule="auto"/>
              <w:jc w:val="both"/>
              <w:rPr>
                <w:rFonts w:ascii="GHEA Grapalat" w:hAnsi="GHEA Grapalat" w:cs="GHEA Grapalat"/>
                <w:color w:val="000000"/>
                <w:lang w:val="hy-AM" w:eastAsia="ru-RU"/>
              </w:rPr>
            </w:pPr>
            <w:r>
              <w:rPr>
                <w:rFonts w:ascii="GHEA Grapalat" w:hAnsi="GHEA Grapalat" w:cstheme="minorHAnsi"/>
                <w:color w:val="000000" w:themeColor="text1"/>
                <w:sz w:val="16"/>
                <w:szCs w:val="16"/>
                <w:lang w:val="hy-AM" w:eastAsia="ru-RU"/>
              </w:rPr>
              <w:t>ՀՀ վարչապետի 2022թ.</w:t>
            </w:r>
            <w:r w:rsidR="00D62732" w:rsidRPr="003B103A">
              <w:rPr>
                <w:rFonts w:ascii="GHEA Grapalat" w:hAnsi="GHEA Grapalat" w:cstheme="minorHAnsi"/>
                <w:color w:val="000000" w:themeColor="text1"/>
                <w:sz w:val="16"/>
                <w:szCs w:val="16"/>
                <w:lang w:val="hy-AM" w:eastAsia="ru-RU"/>
              </w:rPr>
              <w:t xml:space="preserve"> </w:t>
            </w:r>
            <w:r w:rsidRPr="00DB3376">
              <w:rPr>
                <w:rFonts w:ascii="GHEA Grapalat" w:hAnsi="GHEA Grapalat" w:cstheme="minorHAnsi"/>
                <w:color w:val="000000" w:themeColor="text1"/>
                <w:sz w:val="16"/>
                <w:szCs w:val="16"/>
                <w:lang w:val="hy-AM" w:eastAsia="ru-RU"/>
              </w:rPr>
              <w:t>հոկտեմբերի 20-ի N 1236-Ա որոշմամբ</w:t>
            </w:r>
            <w:r>
              <w:rPr>
                <w:rFonts w:ascii="GHEA Grapalat" w:hAnsi="GHEA Grapalat" w:cstheme="minorHAnsi"/>
                <w:color w:val="000000" w:themeColor="text1"/>
                <w:sz w:val="16"/>
                <w:szCs w:val="16"/>
                <w:lang w:val="hy-AM" w:eastAsia="ru-RU"/>
              </w:rPr>
              <w:t xml:space="preserve"> ստեղծվել է </w:t>
            </w:r>
            <w:r w:rsidR="009A3D5C">
              <w:rPr>
                <w:rFonts w:ascii="GHEA Grapalat" w:hAnsi="GHEA Grapalat" w:cstheme="minorHAnsi"/>
                <w:color w:val="000000" w:themeColor="text1"/>
                <w:sz w:val="16"/>
                <w:szCs w:val="16"/>
                <w:lang w:val="hy-AM" w:eastAsia="ru-RU"/>
              </w:rPr>
              <w:t>«</w:t>
            </w:r>
            <w:r w:rsidR="009A3D5C" w:rsidRPr="009A3D5C">
              <w:rPr>
                <w:rFonts w:ascii="GHEA Grapalat" w:hAnsi="GHEA Grapalat" w:cstheme="minorHAnsi"/>
                <w:color w:val="000000" w:themeColor="text1"/>
                <w:sz w:val="16"/>
                <w:szCs w:val="16"/>
                <w:lang w:val="hy-AM" w:eastAsia="ru-RU"/>
              </w:rPr>
              <w:t>Գերիների, պատանդների և անհայտ կորած (գտնվելու վայրն անհայտ) անձանց հարցերով զբաղվող միջգերատեսչական հանձնաժողովը</w:t>
            </w:r>
            <w:r w:rsidR="009A3D5C">
              <w:rPr>
                <w:rFonts w:ascii="GHEA Grapalat" w:hAnsi="GHEA Grapalat" w:cstheme="minorHAnsi"/>
                <w:color w:val="000000" w:themeColor="text1"/>
                <w:sz w:val="16"/>
                <w:szCs w:val="16"/>
                <w:lang w:val="hy-AM" w:eastAsia="ru-RU"/>
              </w:rPr>
              <w:t xml:space="preserve">»: </w:t>
            </w:r>
            <w:r w:rsidR="009A3D5C" w:rsidRPr="009A3D5C">
              <w:rPr>
                <w:rFonts w:ascii="GHEA Grapalat" w:hAnsi="GHEA Grapalat" w:cstheme="minorHAnsi"/>
                <w:color w:val="000000" w:themeColor="text1"/>
                <w:sz w:val="16"/>
                <w:szCs w:val="16"/>
                <w:lang w:val="hy-AM" w:eastAsia="ru-RU"/>
              </w:rPr>
              <w:t>ՀՀ ԱԱԾ տնօրենի 2022թ. նոյեմբերի 10-ի հրամանով հաստատվել են Հանձնաժողովի և դրան կից գործող աշխատանքային խմբի անհատական կազմերը:</w:t>
            </w:r>
            <w:r w:rsidR="00C51880">
              <w:rPr>
                <w:rFonts w:ascii="GHEA Grapalat" w:hAnsi="GHEA Grapalat" w:cstheme="minorHAnsi"/>
                <w:color w:val="000000" w:themeColor="text1"/>
                <w:sz w:val="16"/>
                <w:szCs w:val="16"/>
                <w:lang w:val="hy-AM" w:eastAsia="ru-RU"/>
              </w:rPr>
              <w:t xml:space="preserve"> </w:t>
            </w:r>
            <w:r w:rsidR="00C51880" w:rsidRPr="00C51880">
              <w:rPr>
                <w:rFonts w:ascii="GHEA Grapalat" w:hAnsi="GHEA Grapalat" w:cstheme="minorHAnsi"/>
                <w:color w:val="000000" w:themeColor="text1"/>
                <w:sz w:val="16"/>
                <w:szCs w:val="16"/>
                <w:lang w:val="hy-AM" w:eastAsia="ru-RU"/>
              </w:rPr>
              <w:t>Գերիների, պատանդների և անհայտ կորած անձանց հետ կապված հարաբերությունների իրավական կարգավորման անհարժեշտությունը կարևորելով՝ ՀՀ արդարադատության նախարարությանը Հանձնաժողովի նախագահի կողմից հանձնարարվել է մշակել գերիների, պատանդների և անհայտ կորած (գտնվելու վայրն անհայտ) անձանց վերաբերյալ օրենքի նախագծի հայեցակարգ</w:t>
            </w:r>
            <w:r w:rsidR="003B103A">
              <w:rPr>
                <w:rFonts w:ascii="GHEA Grapalat" w:hAnsi="GHEA Grapalat" w:cstheme="minorHAnsi"/>
                <w:color w:val="000000" w:themeColor="text1"/>
                <w:sz w:val="16"/>
                <w:szCs w:val="16"/>
                <w:lang w:val="hy-AM" w:eastAsia="ru-RU"/>
              </w:rPr>
              <w:t>ը.</w:t>
            </w:r>
          </w:p>
        </w:tc>
        <w:tc>
          <w:tcPr>
            <w:tcW w:w="720" w:type="dxa"/>
          </w:tcPr>
          <w:p w:rsidR="00430DF3" w:rsidRPr="004D7943" w:rsidRDefault="00430DF3" w:rsidP="00430DF3">
            <w:pPr>
              <w:pStyle w:val="NormalWeb"/>
              <w:spacing w:before="0" w:beforeAutospacing="0" w:after="0" w:afterAutospacing="0" w:line="312" w:lineRule="auto"/>
              <w:jc w:val="center"/>
              <w:rPr>
                <w:rFonts w:ascii="GHEA Grapalat" w:hAnsi="GHEA Grapalat" w:cs="GHEA Grapalat"/>
                <w:color w:val="000000"/>
                <w:sz w:val="16"/>
                <w:szCs w:val="16"/>
                <w:lang w:val="hy-AM" w:eastAsia="ru-RU"/>
              </w:rPr>
            </w:pPr>
            <w:r w:rsidRPr="004D7943">
              <w:rPr>
                <w:rFonts w:ascii="GHEA Grapalat" w:hAnsi="GHEA Grapalat" w:cs="GHEA Grapalat"/>
                <w:color w:val="000000"/>
                <w:sz w:val="16"/>
                <w:szCs w:val="16"/>
                <w:lang w:val="hy-AM" w:eastAsia="ru-RU"/>
              </w:rPr>
              <w:t>2023</w:t>
            </w:r>
          </w:p>
        </w:tc>
        <w:tc>
          <w:tcPr>
            <w:tcW w:w="1980" w:type="dxa"/>
            <w:gridSpan w:val="2"/>
          </w:tcPr>
          <w:p w:rsidR="00430DF3" w:rsidRPr="004D7943" w:rsidRDefault="00430DF3" w:rsidP="00430DF3">
            <w:pPr>
              <w:pStyle w:val="NormalWeb"/>
              <w:spacing w:before="0" w:beforeAutospacing="0" w:after="0" w:afterAutospacing="0" w:line="312" w:lineRule="auto"/>
              <w:jc w:val="center"/>
              <w:rPr>
                <w:rFonts w:ascii="GHEA Grapalat" w:hAnsi="GHEA Grapalat" w:cs="GHEA Grapalat"/>
                <w:color w:val="000000"/>
                <w:sz w:val="16"/>
                <w:szCs w:val="16"/>
                <w:lang w:val="hy-AM" w:eastAsia="ru-RU"/>
              </w:rPr>
            </w:pPr>
            <w:r w:rsidRPr="004D7943">
              <w:rPr>
                <w:rFonts w:ascii="GHEA Grapalat" w:hAnsi="GHEA Grapalat" w:cs="GHEA Grapalat"/>
                <w:color w:val="000000"/>
                <w:sz w:val="16"/>
                <w:szCs w:val="16"/>
                <w:lang w:val="hy-AM" w:eastAsia="ru-RU"/>
              </w:rPr>
              <w:t>2024</w:t>
            </w:r>
          </w:p>
        </w:tc>
        <w:tc>
          <w:tcPr>
            <w:tcW w:w="1710" w:type="dxa"/>
            <w:gridSpan w:val="2"/>
          </w:tcPr>
          <w:p w:rsidR="00430DF3" w:rsidRPr="004D7943" w:rsidRDefault="00430DF3" w:rsidP="00430DF3">
            <w:pPr>
              <w:pStyle w:val="NormalWeb"/>
              <w:spacing w:before="0" w:beforeAutospacing="0" w:after="0" w:afterAutospacing="0" w:line="312" w:lineRule="auto"/>
              <w:jc w:val="center"/>
              <w:rPr>
                <w:rFonts w:ascii="GHEA Grapalat" w:hAnsi="GHEA Grapalat" w:cs="GHEA Grapalat"/>
                <w:color w:val="000000"/>
                <w:sz w:val="16"/>
                <w:szCs w:val="16"/>
                <w:lang w:val="hy-AM" w:eastAsia="ru-RU"/>
              </w:rPr>
            </w:pPr>
            <w:r w:rsidRPr="004D7943">
              <w:rPr>
                <w:rFonts w:ascii="GHEA Grapalat" w:hAnsi="GHEA Grapalat" w:cs="GHEA Grapalat"/>
                <w:color w:val="000000"/>
                <w:sz w:val="16"/>
                <w:szCs w:val="16"/>
                <w:lang w:val="hy-AM" w:eastAsia="ru-RU"/>
              </w:rPr>
              <w:t>2025</w:t>
            </w:r>
          </w:p>
        </w:tc>
        <w:tc>
          <w:tcPr>
            <w:tcW w:w="1800" w:type="dxa"/>
            <w:vMerge w:val="restart"/>
          </w:tcPr>
          <w:p w:rsidR="00430DF3" w:rsidRPr="004D7943" w:rsidRDefault="00430DF3" w:rsidP="00430DF3">
            <w:pPr>
              <w:jc w:val="both"/>
              <w:rPr>
                <w:rFonts w:ascii="GHEA Grapalat" w:hAnsi="GHEA Grapalat" w:cstheme="minorHAnsi"/>
                <w:color w:val="000000" w:themeColor="text1"/>
                <w:sz w:val="16"/>
                <w:szCs w:val="16"/>
                <w:lang w:val="hy-AM"/>
              </w:rPr>
            </w:pPr>
            <w:r w:rsidRPr="004D7943">
              <w:rPr>
                <w:rFonts w:ascii="GHEA Grapalat" w:hAnsi="GHEA Grapalat" w:cstheme="minorHAnsi"/>
                <w:color w:val="000000" w:themeColor="text1"/>
                <w:sz w:val="16"/>
                <w:szCs w:val="16"/>
                <w:lang w:val="hy-AM"/>
              </w:rPr>
              <w:t>5.3.1. «Անհայտ կորած անձանց մասին» ՀՀ օրենքի նախագիծը հաստատված է ՀՀ կառավարության կողմից և ներկայացված է ՀՀ Ազգային ժողով, որի հիմնավորման համար իրականացվել է ուսումնասիրություն՝ միջազգային լավագույն փորձին և չափանիշներին համահունչ, ինչպես նաև հաշվի առնելով 44-օրյա պատերազմի հետևանքով առաջացած հետևանքները։</w:t>
            </w:r>
          </w:p>
        </w:tc>
        <w:tc>
          <w:tcPr>
            <w:tcW w:w="1080" w:type="dxa"/>
            <w:vMerge w:val="restart"/>
          </w:tcPr>
          <w:p w:rsidR="00430DF3" w:rsidRPr="004D7943" w:rsidRDefault="00430DF3" w:rsidP="00430DF3">
            <w:pPr>
              <w:jc w:val="center"/>
              <w:rPr>
                <w:rFonts w:ascii="GHEA Grapalat" w:hAnsi="GHEA Grapalat" w:cstheme="minorHAnsi"/>
                <w:color w:val="000000" w:themeColor="text1"/>
                <w:sz w:val="16"/>
                <w:szCs w:val="16"/>
                <w:lang w:val="hy-AM"/>
              </w:rPr>
            </w:pPr>
            <w:r w:rsidRPr="004D7943">
              <w:rPr>
                <w:rFonts w:ascii="GHEA Grapalat" w:hAnsi="GHEA Grapalat" w:cstheme="minorHAnsi"/>
                <w:color w:val="000000" w:themeColor="text1"/>
                <w:sz w:val="16"/>
                <w:szCs w:val="16"/>
                <w:lang w:val="hy-AM"/>
              </w:rPr>
              <w:t>ՀՀ արդարադատության նախարարություն</w:t>
            </w:r>
          </w:p>
          <w:p w:rsidR="00430DF3" w:rsidRPr="004D7943" w:rsidRDefault="00430DF3" w:rsidP="00430DF3">
            <w:pPr>
              <w:pStyle w:val="NormalWeb"/>
              <w:spacing w:before="0" w:beforeAutospacing="0" w:after="0" w:afterAutospacing="0" w:line="312" w:lineRule="auto"/>
              <w:jc w:val="center"/>
              <w:rPr>
                <w:rFonts w:ascii="GHEA Grapalat" w:hAnsi="GHEA Grapalat" w:cs="GHEA Grapalat"/>
                <w:color w:val="000000"/>
                <w:lang w:val="hy-AM" w:eastAsia="ru-RU"/>
              </w:rPr>
            </w:pPr>
          </w:p>
        </w:tc>
        <w:tc>
          <w:tcPr>
            <w:tcW w:w="1080" w:type="dxa"/>
            <w:vMerge w:val="restart"/>
          </w:tcPr>
          <w:p w:rsidR="00430DF3" w:rsidRPr="004D7943" w:rsidRDefault="00430DF3" w:rsidP="00430DF3">
            <w:pPr>
              <w:jc w:val="center"/>
              <w:rPr>
                <w:rFonts w:ascii="GHEA Grapalat" w:hAnsi="GHEA Grapalat" w:cstheme="minorHAnsi"/>
                <w:color w:val="000000" w:themeColor="text1"/>
                <w:sz w:val="16"/>
                <w:szCs w:val="16"/>
                <w:lang w:val="hy-AM"/>
              </w:rPr>
            </w:pPr>
            <w:r w:rsidRPr="004D7943">
              <w:rPr>
                <w:rFonts w:ascii="GHEA Grapalat" w:hAnsi="GHEA Grapalat" w:cstheme="minorHAnsi"/>
                <w:color w:val="000000" w:themeColor="text1"/>
                <w:sz w:val="16"/>
                <w:szCs w:val="16"/>
                <w:lang w:val="hy-AM"/>
              </w:rPr>
              <w:t>ՀՀ պաշտպանության նախարարություն</w:t>
            </w:r>
          </w:p>
          <w:p w:rsidR="00430DF3" w:rsidRPr="004D7943" w:rsidRDefault="00430DF3" w:rsidP="00430DF3">
            <w:pPr>
              <w:jc w:val="center"/>
              <w:rPr>
                <w:rFonts w:ascii="GHEA Grapalat" w:hAnsi="GHEA Grapalat" w:cstheme="minorHAnsi"/>
                <w:color w:val="000000" w:themeColor="text1"/>
                <w:sz w:val="16"/>
                <w:szCs w:val="16"/>
                <w:lang w:val="hy-AM"/>
              </w:rPr>
            </w:pPr>
            <w:r w:rsidRPr="004D7943">
              <w:rPr>
                <w:rFonts w:ascii="GHEA Grapalat" w:hAnsi="GHEA Grapalat" w:cstheme="minorHAnsi"/>
                <w:color w:val="000000" w:themeColor="text1"/>
                <w:sz w:val="16"/>
                <w:szCs w:val="16"/>
                <w:lang w:val="hy-AM"/>
              </w:rPr>
              <w:t>ՀՀ ներքին գործերի նախարարություն</w:t>
            </w:r>
          </w:p>
          <w:p w:rsidR="00430DF3" w:rsidRPr="004D7943" w:rsidRDefault="00430DF3" w:rsidP="00430DF3">
            <w:pPr>
              <w:jc w:val="center"/>
              <w:rPr>
                <w:rFonts w:ascii="GHEA Grapalat" w:hAnsi="GHEA Grapalat" w:cstheme="minorHAnsi"/>
                <w:color w:val="000000" w:themeColor="text1"/>
                <w:sz w:val="16"/>
                <w:szCs w:val="16"/>
                <w:lang w:val="hy-AM"/>
              </w:rPr>
            </w:pPr>
            <w:r w:rsidRPr="004D7943">
              <w:rPr>
                <w:rFonts w:ascii="GHEA Grapalat" w:hAnsi="GHEA Grapalat" w:cstheme="minorHAnsi"/>
                <w:color w:val="000000" w:themeColor="text1"/>
                <w:sz w:val="16"/>
                <w:szCs w:val="16"/>
                <w:lang w:val="hy-AM"/>
              </w:rPr>
              <w:t>ՀՀ ազգային անվտանգության ծառայություն (համաձայնությամբ)</w:t>
            </w:r>
          </w:p>
          <w:p w:rsidR="00430DF3" w:rsidRPr="004D7943" w:rsidRDefault="00430DF3" w:rsidP="00430DF3">
            <w:pPr>
              <w:jc w:val="center"/>
              <w:rPr>
                <w:rFonts w:ascii="GHEA Grapalat" w:hAnsi="GHEA Grapalat" w:cstheme="minorHAnsi"/>
                <w:color w:val="000000" w:themeColor="text1"/>
                <w:sz w:val="16"/>
                <w:szCs w:val="16"/>
                <w:lang w:val="hy-AM"/>
              </w:rPr>
            </w:pPr>
            <w:r w:rsidRPr="004D7943">
              <w:rPr>
                <w:rFonts w:ascii="GHEA Grapalat" w:hAnsi="GHEA Grapalat" w:cstheme="minorHAnsi"/>
                <w:color w:val="000000" w:themeColor="text1"/>
                <w:sz w:val="16"/>
                <w:szCs w:val="16"/>
                <w:lang w:val="hy-AM"/>
              </w:rPr>
              <w:t>ՀՀ աշխատանքի և սոցիալական հարցերի նախարարություն</w:t>
            </w:r>
          </w:p>
          <w:p w:rsidR="00430DF3" w:rsidRPr="004D7943" w:rsidRDefault="00430DF3" w:rsidP="00430DF3">
            <w:pPr>
              <w:jc w:val="center"/>
              <w:rPr>
                <w:rFonts w:ascii="GHEA Grapalat" w:hAnsi="GHEA Grapalat" w:cstheme="minorHAnsi"/>
                <w:color w:val="000000" w:themeColor="text1"/>
                <w:sz w:val="16"/>
                <w:szCs w:val="16"/>
                <w:lang w:val="hy-AM"/>
              </w:rPr>
            </w:pPr>
          </w:p>
          <w:p w:rsidR="00430DF3" w:rsidRPr="004D7943" w:rsidRDefault="00430DF3" w:rsidP="00430DF3">
            <w:pPr>
              <w:jc w:val="center"/>
              <w:rPr>
                <w:rFonts w:ascii="GHEA Grapalat" w:hAnsi="GHEA Grapalat" w:cstheme="minorHAnsi"/>
                <w:color w:val="000000" w:themeColor="text1"/>
                <w:sz w:val="16"/>
                <w:szCs w:val="16"/>
                <w:lang w:val="hy-AM"/>
              </w:rPr>
            </w:pPr>
            <w:r w:rsidRPr="004D7943">
              <w:rPr>
                <w:rFonts w:ascii="GHEA Grapalat" w:hAnsi="GHEA Grapalat" w:cstheme="minorHAnsi"/>
                <w:color w:val="000000" w:themeColor="text1"/>
                <w:sz w:val="16"/>
                <w:szCs w:val="16"/>
                <w:lang w:val="hy-AM"/>
              </w:rPr>
              <w:t>ՀՀ գլխավոր դատախազություն</w:t>
            </w:r>
          </w:p>
          <w:p w:rsidR="00430DF3" w:rsidRPr="004D7943" w:rsidRDefault="00430DF3" w:rsidP="00430DF3">
            <w:pPr>
              <w:jc w:val="center"/>
              <w:rPr>
                <w:rFonts w:ascii="GHEA Grapalat" w:hAnsi="GHEA Grapalat" w:cstheme="minorHAnsi"/>
                <w:color w:val="000000" w:themeColor="text1"/>
                <w:sz w:val="16"/>
                <w:szCs w:val="16"/>
                <w:lang w:val="hy-AM"/>
              </w:rPr>
            </w:pPr>
          </w:p>
          <w:p w:rsidR="00430DF3" w:rsidRPr="004D7943" w:rsidRDefault="00430DF3" w:rsidP="00430DF3">
            <w:pPr>
              <w:jc w:val="center"/>
              <w:rPr>
                <w:rFonts w:ascii="GHEA Grapalat" w:hAnsi="GHEA Grapalat" w:cstheme="minorHAnsi"/>
                <w:color w:val="000000" w:themeColor="text1"/>
                <w:sz w:val="16"/>
                <w:szCs w:val="16"/>
                <w:lang w:val="hy-AM"/>
              </w:rPr>
            </w:pPr>
            <w:r w:rsidRPr="004D7943">
              <w:rPr>
                <w:rFonts w:ascii="GHEA Grapalat" w:hAnsi="GHEA Grapalat" w:cstheme="minorHAnsi"/>
                <w:color w:val="000000" w:themeColor="text1"/>
                <w:sz w:val="16"/>
                <w:szCs w:val="16"/>
                <w:lang w:val="hy-AM"/>
              </w:rPr>
              <w:t>ՀՀ քննչական կոմիտե</w:t>
            </w:r>
          </w:p>
        </w:tc>
        <w:tc>
          <w:tcPr>
            <w:tcW w:w="864" w:type="dxa"/>
            <w:vMerge w:val="restart"/>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r w:rsidRPr="004D7943">
              <w:rPr>
                <w:rFonts w:ascii="GHEA Grapalat" w:hAnsi="GHEA Grapalat" w:cstheme="minorHAnsi"/>
                <w:color w:val="000000" w:themeColor="text1"/>
                <w:sz w:val="16"/>
                <w:szCs w:val="16"/>
                <w:lang w:val="hy-AM" w:eastAsia="ru-RU"/>
              </w:rPr>
              <w:t>Լրացուցիչ ֆինանսավորում չի պահանջում</w:t>
            </w:r>
          </w:p>
        </w:tc>
      </w:tr>
      <w:tr w:rsidR="00430DF3" w:rsidRPr="004D7943" w:rsidTr="00430DF3">
        <w:trPr>
          <w:trHeight w:val="405"/>
        </w:trPr>
        <w:tc>
          <w:tcPr>
            <w:tcW w:w="3528"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2250"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720" w:type="dxa"/>
          </w:tcPr>
          <w:p w:rsidR="00430DF3" w:rsidRPr="004D7943" w:rsidRDefault="00430DF3" w:rsidP="00430DF3">
            <w:pPr>
              <w:pStyle w:val="NormalWeb"/>
              <w:spacing w:before="0" w:beforeAutospacing="0" w:after="0" w:afterAutospacing="0" w:line="312" w:lineRule="auto"/>
              <w:jc w:val="center"/>
              <w:rPr>
                <w:rFonts w:ascii="GHEA Grapalat" w:hAnsi="GHEA Grapalat" w:cstheme="minorHAnsi"/>
                <w:color w:val="000000" w:themeColor="text1"/>
                <w:sz w:val="16"/>
                <w:szCs w:val="16"/>
                <w:lang w:val="hy-AM" w:eastAsia="ru-RU"/>
              </w:rPr>
            </w:pPr>
            <w:r w:rsidRPr="004D7943">
              <w:rPr>
                <w:rFonts w:ascii="GHEA Grapalat" w:hAnsi="GHEA Grapalat" w:cstheme="minorHAnsi"/>
                <w:color w:val="000000" w:themeColor="text1"/>
                <w:sz w:val="16"/>
                <w:szCs w:val="16"/>
                <w:lang w:val="hy-AM" w:eastAsia="ru-RU"/>
              </w:rPr>
              <w:t>II</w:t>
            </w:r>
          </w:p>
        </w:tc>
        <w:tc>
          <w:tcPr>
            <w:tcW w:w="720" w:type="dxa"/>
          </w:tcPr>
          <w:p w:rsidR="00430DF3" w:rsidRPr="004D7943" w:rsidRDefault="00430DF3" w:rsidP="00430DF3">
            <w:pPr>
              <w:pStyle w:val="NormalWeb"/>
              <w:spacing w:before="0" w:beforeAutospacing="0" w:after="0" w:afterAutospacing="0" w:line="312" w:lineRule="auto"/>
              <w:jc w:val="center"/>
              <w:rPr>
                <w:rFonts w:ascii="GHEA Grapalat" w:hAnsi="GHEA Grapalat" w:cstheme="minorHAnsi"/>
                <w:color w:val="000000" w:themeColor="text1"/>
                <w:sz w:val="16"/>
                <w:szCs w:val="16"/>
                <w:lang w:val="hy-AM" w:eastAsia="ru-RU"/>
              </w:rPr>
            </w:pPr>
            <w:r w:rsidRPr="004D7943">
              <w:rPr>
                <w:rFonts w:ascii="GHEA Grapalat" w:hAnsi="GHEA Grapalat" w:cstheme="minorHAnsi"/>
                <w:color w:val="000000" w:themeColor="text1"/>
                <w:sz w:val="16"/>
                <w:szCs w:val="16"/>
                <w:lang w:val="hy-AM" w:eastAsia="ru-RU"/>
              </w:rPr>
              <w:t>I</w:t>
            </w:r>
          </w:p>
        </w:tc>
        <w:tc>
          <w:tcPr>
            <w:tcW w:w="1260" w:type="dxa"/>
          </w:tcPr>
          <w:p w:rsidR="00430DF3" w:rsidRPr="004D7943" w:rsidRDefault="00430DF3" w:rsidP="00430DF3">
            <w:pPr>
              <w:pStyle w:val="NormalWeb"/>
              <w:spacing w:before="0" w:beforeAutospacing="0" w:after="0" w:afterAutospacing="0" w:line="312" w:lineRule="auto"/>
              <w:jc w:val="center"/>
              <w:rPr>
                <w:rFonts w:ascii="GHEA Grapalat" w:hAnsi="GHEA Grapalat" w:cstheme="minorHAnsi"/>
                <w:color w:val="000000" w:themeColor="text1"/>
                <w:sz w:val="16"/>
                <w:szCs w:val="16"/>
                <w:lang w:val="hy-AM" w:eastAsia="ru-RU"/>
              </w:rPr>
            </w:pPr>
            <w:r w:rsidRPr="004D7943">
              <w:rPr>
                <w:rFonts w:ascii="GHEA Grapalat" w:hAnsi="GHEA Grapalat" w:cstheme="minorHAnsi"/>
                <w:color w:val="000000" w:themeColor="text1"/>
                <w:sz w:val="16"/>
                <w:szCs w:val="16"/>
                <w:lang w:val="hy-AM" w:eastAsia="ru-RU"/>
              </w:rPr>
              <w:t>II</w:t>
            </w:r>
          </w:p>
        </w:tc>
        <w:tc>
          <w:tcPr>
            <w:tcW w:w="540" w:type="dxa"/>
          </w:tcPr>
          <w:p w:rsidR="00430DF3" w:rsidRPr="004D7943" w:rsidRDefault="00430DF3" w:rsidP="00430DF3">
            <w:pPr>
              <w:pStyle w:val="NormalWeb"/>
              <w:spacing w:before="0" w:beforeAutospacing="0" w:after="0" w:afterAutospacing="0" w:line="312" w:lineRule="auto"/>
              <w:jc w:val="center"/>
              <w:rPr>
                <w:rFonts w:ascii="GHEA Grapalat" w:hAnsi="GHEA Grapalat" w:cstheme="minorHAnsi"/>
                <w:color w:val="000000" w:themeColor="text1"/>
                <w:sz w:val="16"/>
                <w:szCs w:val="16"/>
                <w:lang w:val="hy-AM" w:eastAsia="ru-RU"/>
              </w:rPr>
            </w:pPr>
            <w:r w:rsidRPr="004D7943">
              <w:rPr>
                <w:rFonts w:ascii="GHEA Grapalat" w:hAnsi="GHEA Grapalat" w:cstheme="minorHAnsi"/>
                <w:color w:val="000000" w:themeColor="text1"/>
                <w:sz w:val="16"/>
                <w:szCs w:val="16"/>
                <w:lang w:val="hy-AM" w:eastAsia="ru-RU"/>
              </w:rPr>
              <w:t>I</w:t>
            </w:r>
          </w:p>
        </w:tc>
        <w:tc>
          <w:tcPr>
            <w:tcW w:w="1170" w:type="dxa"/>
          </w:tcPr>
          <w:p w:rsidR="00430DF3" w:rsidRPr="004D7943" w:rsidRDefault="00430DF3" w:rsidP="00430DF3">
            <w:pPr>
              <w:pStyle w:val="NormalWeb"/>
              <w:spacing w:before="0" w:beforeAutospacing="0" w:after="0" w:afterAutospacing="0" w:line="312" w:lineRule="auto"/>
              <w:jc w:val="center"/>
              <w:rPr>
                <w:rFonts w:ascii="GHEA Grapalat" w:hAnsi="GHEA Grapalat" w:cstheme="minorHAnsi"/>
                <w:color w:val="000000" w:themeColor="text1"/>
                <w:sz w:val="16"/>
                <w:szCs w:val="16"/>
                <w:lang w:val="hy-AM" w:eastAsia="ru-RU"/>
              </w:rPr>
            </w:pPr>
            <w:r w:rsidRPr="004D7943">
              <w:rPr>
                <w:rFonts w:ascii="GHEA Grapalat" w:hAnsi="GHEA Grapalat" w:cstheme="minorHAnsi"/>
                <w:color w:val="000000" w:themeColor="text1"/>
                <w:sz w:val="16"/>
                <w:szCs w:val="16"/>
                <w:lang w:val="hy-AM" w:eastAsia="ru-RU"/>
              </w:rPr>
              <w:t>II</w:t>
            </w:r>
          </w:p>
        </w:tc>
        <w:tc>
          <w:tcPr>
            <w:tcW w:w="1800"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1080"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1080"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864"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r>
      <w:tr w:rsidR="00430DF3" w:rsidRPr="00AC4023" w:rsidTr="00430DF3">
        <w:trPr>
          <w:trHeight w:val="4875"/>
        </w:trPr>
        <w:tc>
          <w:tcPr>
            <w:tcW w:w="3528"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2250"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720" w:type="dxa"/>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720" w:type="dxa"/>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1260" w:type="dxa"/>
          </w:tcPr>
          <w:p w:rsidR="00430DF3" w:rsidRDefault="00430DF3" w:rsidP="00430DF3">
            <w:pPr>
              <w:pStyle w:val="NormalWeb"/>
              <w:spacing w:before="0" w:beforeAutospacing="0" w:after="0" w:afterAutospacing="0" w:line="312" w:lineRule="auto"/>
              <w:jc w:val="center"/>
              <w:rPr>
                <w:rFonts w:ascii="GHEA Grapalat" w:hAnsi="GHEA Grapalat" w:cstheme="minorHAnsi"/>
                <w:color w:val="000000" w:themeColor="text1"/>
                <w:sz w:val="16"/>
                <w:szCs w:val="16"/>
                <w:lang w:val="hy-AM"/>
              </w:rPr>
            </w:pPr>
            <w:r w:rsidRPr="004D7943">
              <w:rPr>
                <w:rFonts w:ascii="GHEA Grapalat" w:hAnsi="GHEA Grapalat" w:cstheme="minorHAnsi"/>
                <w:color w:val="000000" w:themeColor="text1"/>
                <w:sz w:val="16"/>
                <w:szCs w:val="16"/>
                <w:lang w:val="hy-AM" w:eastAsia="ru-RU"/>
              </w:rPr>
              <w:t xml:space="preserve">Մշակել  օրենքի նախագիծը </w:t>
            </w:r>
            <w:r w:rsidRPr="004D7943">
              <w:rPr>
                <w:rFonts w:ascii="GHEA Grapalat" w:hAnsi="GHEA Grapalat" w:cstheme="minorHAnsi"/>
                <w:color w:val="000000" w:themeColor="text1"/>
                <w:sz w:val="16"/>
                <w:szCs w:val="16"/>
                <w:lang w:val="hy-AM"/>
              </w:rPr>
              <w:t xml:space="preserve"> միջազգային լավագույն փորձին և չափանիշներին համահունչ, ինչպես նաև հաշվի առնելով 44-օրյա պատերազմի հետևանքով առաջացած հետևանքները։</w:t>
            </w:r>
          </w:p>
          <w:p w:rsidR="00430DF3" w:rsidRDefault="00430DF3" w:rsidP="00430DF3">
            <w:pPr>
              <w:pStyle w:val="NormalWeb"/>
              <w:spacing w:before="0" w:beforeAutospacing="0" w:after="0" w:afterAutospacing="0" w:line="312" w:lineRule="auto"/>
              <w:jc w:val="center"/>
              <w:rPr>
                <w:rFonts w:ascii="GHEA Grapalat" w:hAnsi="GHEA Grapalat" w:cstheme="minorHAnsi"/>
                <w:color w:val="000000" w:themeColor="text1"/>
                <w:sz w:val="16"/>
                <w:szCs w:val="16"/>
                <w:lang w:val="hy-AM"/>
              </w:rPr>
            </w:pPr>
          </w:p>
          <w:p w:rsidR="00430DF3" w:rsidRPr="004D7943" w:rsidRDefault="00430DF3" w:rsidP="00430DF3">
            <w:pPr>
              <w:pStyle w:val="NormalWeb"/>
              <w:spacing w:before="0" w:beforeAutospacing="0" w:after="0" w:afterAutospacing="0" w:line="312" w:lineRule="auto"/>
              <w:jc w:val="center"/>
              <w:rPr>
                <w:rFonts w:ascii="GHEA Grapalat" w:hAnsi="GHEA Grapalat" w:cs="GHEA Grapalat"/>
                <w:color w:val="000000"/>
                <w:lang w:val="hy-AM" w:eastAsia="ru-RU"/>
              </w:rPr>
            </w:pPr>
          </w:p>
        </w:tc>
        <w:tc>
          <w:tcPr>
            <w:tcW w:w="540" w:type="dxa"/>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1170" w:type="dxa"/>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r w:rsidRPr="004D7943">
              <w:rPr>
                <w:rFonts w:ascii="GHEA Grapalat" w:hAnsi="GHEA Grapalat" w:cstheme="minorHAnsi"/>
                <w:color w:val="000000" w:themeColor="text1"/>
                <w:sz w:val="16"/>
                <w:szCs w:val="16"/>
                <w:lang w:val="hy-AM" w:eastAsia="ru-RU"/>
              </w:rPr>
              <w:t>Մշակված օրենքի նախագիծը ներկայացնել ՀՀ կառավարության հաստատմանը և ՀՀ Ազգային ժողովի ընդունմանը</w:t>
            </w:r>
          </w:p>
        </w:tc>
        <w:tc>
          <w:tcPr>
            <w:tcW w:w="1800"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1080"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1080"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c>
          <w:tcPr>
            <w:tcW w:w="864" w:type="dxa"/>
            <w:vMerge/>
          </w:tcPr>
          <w:p w:rsidR="00430DF3" w:rsidRPr="004D7943" w:rsidRDefault="00430DF3" w:rsidP="00430DF3">
            <w:pPr>
              <w:pStyle w:val="NormalWeb"/>
              <w:spacing w:before="0" w:beforeAutospacing="0" w:after="0" w:afterAutospacing="0" w:line="312" w:lineRule="auto"/>
              <w:jc w:val="both"/>
              <w:rPr>
                <w:rFonts w:ascii="GHEA Grapalat" w:hAnsi="GHEA Grapalat" w:cs="GHEA Grapalat"/>
                <w:color w:val="000000"/>
                <w:lang w:val="hy-AM" w:eastAsia="ru-RU"/>
              </w:rPr>
            </w:pPr>
          </w:p>
        </w:tc>
      </w:tr>
    </w:tbl>
    <w:p w:rsidR="00955BB2" w:rsidRPr="004D7943" w:rsidRDefault="00955BB2" w:rsidP="00F70DA7">
      <w:pPr>
        <w:pStyle w:val="NormalWeb"/>
        <w:spacing w:before="0" w:beforeAutospacing="0" w:after="0" w:afterAutospacing="0" w:line="312" w:lineRule="auto"/>
        <w:ind w:firstLine="567"/>
        <w:jc w:val="both"/>
        <w:rPr>
          <w:rFonts w:ascii="GHEA Grapalat" w:hAnsi="GHEA Grapalat" w:cs="GHEA Grapalat"/>
          <w:color w:val="000000"/>
          <w:lang w:val="hy-AM"/>
        </w:rPr>
      </w:pPr>
    </w:p>
    <w:p w:rsidR="00E50E81" w:rsidRPr="004D7943" w:rsidRDefault="00E50E81" w:rsidP="00E50E81">
      <w:pPr>
        <w:pStyle w:val="NormalWeb"/>
        <w:spacing w:before="0" w:beforeAutospacing="0" w:after="0" w:afterAutospacing="0" w:line="312" w:lineRule="auto"/>
        <w:ind w:firstLine="540"/>
        <w:jc w:val="both"/>
        <w:rPr>
          <w:rFonts w:ascii="GHEA Grapalat" w:hAnsi="GHEA Grapalat" w:cs="GHEA Grapalat"/>
          <w:color w:val="000000"/>
          <w:lang w:val="hy-AM"/>
        </w:rPr>
      </w:pPr>
    </w:p>
    <w:p w:rsidR="005A6388" w:rsidRPr="004D7943" w:rsidRDefault="005A6388" w:rsidP="00F70DA7">
      <w:pPr>
        <w:pStyle w:val="NormalWeb"/>
        <w:spacing w:before="0" w:beforeAutospacing="0" w:after="0" w:afterAutospacing="0" w:line="312" w:lineRule="auto"/>
        <w:ind w:firstLine="567"/>
        <w:jc w:val="both"/>
        <w:rPr>
          <w:rFonts w:ascii="GHEA Grapalat" w:hAnsi="GHEA Grapalat" w:cs="GHEA Grapalat"/>
          <w:color w:val="000000"/>
          <w:lang w:val="hy-AM"/>
        </w:rPr>
      </w:pPr>
      <w:r w:rsidRPr="004D7943">
        <w:rPr>
          <w:rFonts w:ascii="GHEA Grapalat" w:hAnsi="GHEA Grapalat" w:cs="GHEA Grapalat"/>
          <w:color w:val="000000"/>
          <w:lang w:val="hy-AM"/>
        </w:rPr>
        <w:t>4) 10.3</w:t>
      </w:r>
      <w:r w:rsidR="004B3300" w:rsidRPr="004D7943">
        <w:rPr>
          <w:rFonts w:ascii="GHEA Grapalat" w:hAnsi="GHEA Grapalat" w:cs="GHEA Grapalat"/>
          <w:color w:val="000000"/>
          <w:lang w:val="hy-AM"/>
        </w:rPr>
        <w:t>-րդ</w:t>
      </w:r>
      <w:r w:rsidRPr="004D7943">
        <w:rPr>
          <w:rFonts w:ascii="GHEA Grapalat" w:hAnsi="GHEA Grapalat" w:cs="GHEA Grapalat"/>
          <w:color w:val="000000"/>
          <w:lang w:val="hy-AM"/>
        </w:rPr>
        <w:t xml:space="preserve"> </w:t>
      </w:r>
      <w:r w:rsidR="00EB0371" w:rsidRPr="004D7943">
        <w:rPr>
          <w:rFonts w:ascii="GHEA Grapalat" w:hAnsi="GHEA Grapalat" w:cs="GHEA Grapalat"/>
          <w:color w:val="000000"/>
          <w:lang w:val="hy-AM"/>
        </w:rPr>
        <w:t>գործողությ</w:t>
      </w:r>
      <w:r w:rsidR="004B3300" w:rsidRPr="004D7943">
        <w:rPr>
          <w:rFonts w:ascii="GHEA Grapalat" w:hAnsi="GHEA Grapalat" w:cs="GHEA Grapalat"/>
          <w:color w:val="000000"/>
          <w:lang w:val="hy-AM"/>
        </w:rPr>
        <w:t>ու</w:t>
      </w:r>
      <w:r w:rsidR="00EB0371" w:rsidRPr="004D7943">
        <w:rPr>
          <w:rFonts w:ascii="GHEA Grapalat" w:hAnsi="GHEA Grapalat" w:cs="GHEA Grapalat"/>
          <w:color w:val="000000"/>
          <w:lang w:val="hy-AM"/>
        </w:rPr>
        <w:t>ն</w:t>
      </w:r>
      <w:r w:rsidR="004B3300" w:rsidRPr="004D7943">
        <w:rPr>
          <w:rFonts w:ascii="GHEA Grapalat" w:hAnsi="GHEA Grapalat" w:cs="GHEA Grapalat"/>
          <w:color w:val="000000"/>
          <w:lang w:val="hy-AM"/>
        </w:rPr>
        <w:t>.</w:t>
      </w:r>
    </w:p>
    <w:p w:rsidR="004F3FF8" w:rsidRPr="004D7943" w:rsidRDefault="001625E7" w:rsidP="007C27D4">
      <w:pPr>
        <w:pStyle w:val="NormalWeb"/>
        <w:spacing w:before="0" w:beforeAutospacing="0" w:after="0" w:afterAutospacing="0" w:line="312" w:lineRule="auto"/>
        <w:ind w:firstLine="540"/>
        <w:jc w:val="both"/>
        <w:rPr>
          <w:rFonts w:ascii="GHEA Grapalat" w:hAnsi="GHEA Grapalat" w:cs="GHEA Grapalat"/>
          <w:color w:val="000000"/>
          <w:lang w:val="hy-AM"/>
        </w:rPr>
      </w:pPr>
      <w:r w:rsidRPr="004D7943">
        <w:rPr>
          <w:rFonts w:ascii="GHEA Grapalat" w:hAnsi="GHEA Grapalat" w:cs="GHEA Grapalat"/>
          <w:color w:val="000000"/>
          <w:sz w:val="26"/>
          <w:szCs w:val="26"/>
          <w:lang w:val="hy-AM"/>
        </w:rPr>
        <w:t>ա</w:t>
      </w:r>
      <w:r w:rsidR="00617573" w:rsidRPr="004D7943">
        <w:rPr>
          <w:rFonts w:ascii="GHEA Grapalat" w:hAnsi="GHEA Grapalat" w:cs="GHEA Grapalat"/>
          <w:color w:val="000000"/>
          <w:sz w:val="26"/>
          <w:szCs w:val="26"/>
          <w:lang w:val="hy-AM"/>
        </w:rPr>
        <w:t>.</w:t>
      </w:r>
      <w:r w:rsidR="00C94104" w:rsidRPr="004D7943">
        <w:rPr>
          <w:rFonts w:ascii="GHEA Grapalat" w:hAnsi="GHEA Grapalat" w:cs="GHEA Grapalat"/>
          <w:color w:val="000000"/>
          <w:sz w:val="26"/>
          <w:szCs w:val="26"/>
          <w:lang w:val="hy-AM"/>
        </w:rPr>
        <w:t xml:space="preserve"> </w:t>
      </w:r>
      <w:r w:rsidR="00D51C88" w:rsidRPr="004D7943">
        <w:rPr>
          <w:rFonts w:ascii="GHEA Grapalat" w:hAnsi="GHEA Grapalat" w:cs="GHEA Grapalat"/>
          <w:color w:val="000000"/>
          <w:lang w:val="hy-AM"/>
        </w:rPr>
        <w:t>«Կատարողականի թիրախներ</w:t>
      </w:r>
      <w:r w:rsidR="009F7C93" w:rsidRPr="004D7943">
        <w:rPr>
          <w:rFonts w:ascii="GHEA Grapalat" w:hAnsi="GHEA Grapalat" w:cs="GHEA Grapalat"/>
          <w:color w:val="000000"/>
          <w:lang w:val="hy-AM"/>
        </w:rPr>
        <w:t>»</w:t>
      </w:r>
      <w:r w:rsidR="00B358EF" w:rsidRPr="004D7943">
        <w:rPr>
          <w:rFonts w:ascii="GHEA Grapalat" w:hAnsi="GHEA Grapalat" w:cs="GHEA Grapalat"/>
          <w:color w:val="000000"/>
          <w:lang w:val="hy-AM"/>
        </w:rPr>
        <w:t xml:space="preserve"> «2023 II», «2024 I»</w:t>
      </w:r>
      <w:r w:rsidR="005321D4" w:rsidRPr="004D7943">
        <w:rPr>
          <w:rFonts w:ascii="GHEA Grapalat" w:hAnsi="GHEA Grapalat" w:cs="GHEA Grapalat"/>
          <w:color w:val="000000"/>
          <w:lang w:val="hy-AM"/>
        </w:rPr>
        <w:t xml:space="preserve"> և </w:t>
      </w:r>
      <w:r w:rsidR="00B358EF" w:rsidRPr="004D7943">
        <w:rPr>
          <w:rFonts w:ascii="GHEA Grapalat" w:hAnsi="GHEA Grapalat" w:cs="GHEA Grapalat"/>
          <w:color w:val="000000"/>
          <w:lang w:val="hy-AM"/>
        </w:rPr>
        <w:t xml:space="preserve"> </w:t>
      </w:r>
      <w:r w:rsidR="005321D4" w:rsidRPr="004D7943">
        <w:rPr>
          <w:rFonts w:ascii="GHEA Grapalat" w:hAnsi="GHEA Grapalat" w:cs="GHEA Grapalat"/>
          <w:color w:val="000000"/>
          <w:lang w:val="hy-AM"/>
        </w:rPr>
        <w:t xml:space="preserve">«2024 II» սյունակներից համապատասխանաբար հանել </w:t>
      </w:r>
      <w:r w:rsidR="00D129FF" w:rsidRPr="004D7943">
        <w:rPr>
          <w:rFonts w:ascii="GHEA Grapalat" w:hAnsi="GHEA Grapalat" w:cs="GHEA Grapalat"/>
          <w:color w:val="000000"/>
          <w:lang w:val="hy-AM"/>
        </w:rPr>
        <w:t>«Կատարողական վարույթի մասին» նոր օրենքով սահմանել երեխայի տեսակցության կատարողական վարույթի իրականացման համապարփակ կարգավորումներ</w:t>
      </w:r>
      <w:r w:rsidR="00247D26">
        <w:rPr>
          <w:rFonts w:ascii="GHEA Grapalat" w:hAnsi="GHEA Grapalat" w:cs="GHEA Grapalat"/>
          <w:color w:val="000000"/>
          <w:lang w:val="hy-AM"/>
        </w:rPr>
        <w:t>»</w:t>
      </w:r>
      <w:r w:rsidR="00D129FF" w:rsidRPr="004D7943">
        <w:rPr>
          <w:rFonts w:ascii="GHEA Grapalat" w:hAnsi="GHEA Grapalat" w:cs="GHEA Grapalat"/>
          <w:color w:val="000000"/>
          <w:lang w:val="hy-AM"/>
        </w:rPr>
        <w:t>, «Ընդունել կատարողական վարույթի շրջանակներում ծնողի հետ երեխայի տեսակցությունների ապահովման կարգը հաստատելու մասին ՀՀ արդարադատության նախարարի հրաման» և «</w:t>
      </w:r>
      <w:r w:rsidR="004F3FF8" w:rsidRPr="004D7943">
        <w:rPr>
          <w:rFonts w:ascii="GHEA Grapalat" w:hAnsi="GHEA Grapalat" w:cs="GHEA Grapalat"/>
          <w:color w:val="000000"/>
          <w:lang w:val="hy-AM"/>
        </w:rPr>
        <w:t>Նվազեցնել երեխայի` ծնողի կամ մերձավոր ազգականների հետ շփվելու և դաստիարակություն ստանալու իրավունքների խախտման դեպքերը</w:t>
      </w:r>
      <w:r w:rsidR="00D10E0B" w:rsidRPr="004D7943">
        <w:rPr>
          <w:rFonts w:ascii="GHEA Grapalat" w:hAnsi="GHEA Grapalat" w:cs="GHEA Grapalat"/>
          <w:color w:val="000000"/>
          <w:lang w:val="hy-AM"/>
        </w:rPr>
        <w:t>»</w:t>
      </w:r>
      <w:r w:rsidR="00247D26">
        <w:rPr>
          <w:rFonts w:ascii="GHEA Grapalat" w:hAnsi="GHEA Grapalat" w:cs="GHEA Grapalat"/>
          <w:color w:val="000000"/>
          <w:lang w:val="hy-AM"/>
        </w:rPr>
        <w:t xml:space="preserve"> </w:t>
      </w:r>
      <w:r w:rsidR="004F3FF8" w:rsidRPr="004D7943">
        <w:rPr>
          <w:rFonts w:ascii="GHEA Grapalat" w:hAnsi="GHEA Grapalat" w:cs="GHEA Grapalat"/>
          <w:color w:val="000000"/>
          <w:lang w:val="hy-AM"/>
        </w:rPr>
        <w:t>բառերը:</w:t>
      </w:r>
    </w:p>
    <w:p w:rsidR="0025172B" w:rsidRPr="004D7943" w:rsidRDefault="009F7C93" w:rsidP="007C27D4">
      <w:pPr>
        <w:pStyle w:val="NormalWeb"/>
        <w:spacing w:before="0" w:beforeAutospacing="0" w:after="0" w:afterAutospacing="0" w:line="312" w:lineRule="auto"/>
        <w:ind w:firstLine="540"/>
        <w:jc w:val="both"/>
        <w:rPr>
          <w:rFonts w:ascii="GHEA Grapalat" w:hAnsi="GHEA Grapalat" w:cs="GHEA Grapalat"/>
          <w:color w:val="000000"/>
          <w:lang w:val="hy-AM"/>
        </w:rPr>
      </w:pPr>
      <w:r w:rsidRPr="004D7943">
        <w:rPr>
          <w:rFonts w:ascii="GHEA Grapalat" w:hAnsi="GHEA Grapalat" w:cs="GHEA Grapalat"/>
          <w:color w:val="000000"/>
          <w:lang w:val="hy-AM"/>
        </w:rPr>
        <w:t>բ. «Կատարողականի թիրախներ» «</w:t>
      </w:r>
      <w:r w:rsidR="00DB5D68" w:rsidRPr="004D7943">
        <w:rPr>
          <w:rFonts w:ascii="GHEA Grapalat" w:hAnsi="GHEA Grapalat" w:cs="GHEA Grapalat"/>
          <w:color w:val="000000"/>
          <w:lang w:val="hy-AM"/>
        </w:rPr>
        <w:t>«2024 I», «2024 II»</w:t>
      </w:r>
      <w:r w:rsidRPr="004D7943">
        <w:rPr>
          <w:rFonts w:ascii="GHEA Grapalat" w:hAnsi="GHEA Grapalat" w:cs="GHEA Grapalat"/>
          <w:color w:val="000000"/>
          <w:lang w:val="hy-AM"/>
        </w:rPr>
        <w:t>»</w:t>
      </w:r>
      <w:r w:rsidR="00DB5D68" w:rsidRPr="004D7943">
        <w:rPr>
          <w:rFonts w:ascii="GHEA Grapalat" w:hAnsi="GHEA Grapalat" w:cs="GHEA Grapalat"/>
          <w:color w:val="000000"/>
          <w:lang w:val="hy-AM"/>
        </w:rPr>
        <w:t xml:space="preserve"> և «2025 I»</w:t>
      </w:r>
      <w:r w:rsidR="008E3B99" w:rsidRPr="004D7943">
        <w:rPr>
          <w:rFonts w:ascii="GHEA Grapalat" w:hAnsi="GHEA Grapalat" w:cs="GHEA Grapalat"/>
          <w:color w:val="000000"/>
          <w:lang w:val="hy-AM"/>
        </w:rPr>
        <w:t xml:space="preserve"> սյունակները համապատասխանաբար լրացնել </w:t>
      </w:r>
      <w:r w:rsidR="00DB5D68" w:rsidRPr="004D7943">
        <w:rPr>
          <w:rFonts w:ascii="GHEA Grapalat" w:hAnsi="GHEA Grapalat" w:cs="GHEA Grapalat"/>
          <w:color w:val="000000"/>
          <w:lang w:val="hy-AM"/>
        </w:rPr>
        <w:t xml:space="preserve"> </w:t>
      </w:r>
      <w:r w:rsidR="00272DF2" w:rsidRPr="004D7943">
        <w:rPr>
          <w:rFonts w:ascii="GHEA Grapalat" w:hAnsi="GHEA Grapalat" w:cs="GHEA Grapalat"/>
          <w:color w:val="000000"/>
          <w:lang w:val="hy-AM"/>
        </w:rPr>
        <w:t>«Կատարողական վարույթի մասին» նոր օրենքով սահմանել երեխայի տեսակցության կատարողական վարույթի իրականացման համապարփակ կարգավորումներ</w:t>
      </w:r>
      <w:r w:rsidR="008C7FA9">
        <w:rPr>
          <w:rFonts w:ascii="GHEA Grapalat" w:hAnsi="GHEA Grapalat" w:cs="GHEA Grapalat"/>
          <w:color w:val="000000"/>
          <w:lang w:val="hy-AM"/>
        </w:rPr>
        <w:t>»</w:t>
      </w:r>
      <w:r w:rsidR="00272DF2" w:rsidRPr="004D7943">
        <w:rPr>
          <w:rFonts w:ascii="GHEA Grapalat" w:hAnsi="GHEA Grapalat" w:cs="GHEA Grapalat"/>
          <w:color w:val="000000"/>
          <w:lang w:val="hy-AM"/>
        </w:rPr>
        <w:t>, «Ընդունել կատարողական վարույթի շրջանակներում ծնողի հետ երեխայի տեսակցությունների ապահովման կարգը հաստատելու մասին ՀՀ արդարադատության նախարարի հրաման» և «Նվազեցնել երեխայի` ծնողի կամ մերձավոր ազգականների հետ շփվելու և դաստիարակություն ստանալու իրավունքների խախտման դեպքերը»</w:t>
      </w:r>
      <w:r w:rsidR="008C7FA9">
        <w:rPr>
          <w:rFonts w:ascii="GHEA Grapalat" w:hAnsi="GHEA Grapalat" w:cs="GHEA Grapalat"/>
          <w:color w:val="000000"/>
          <w:lang w:val="hy-AM"/>
        </w:rPr>
        <w:t xml:space="preserve"> </w:t>
      </w:r>
      <w:r w:rsidR="00272DF2" w:rsidRPr="004D7943">
        <w:rPr>
          <w:rFonts w:ascii="GHEA Grapalat" w:hAnsi="GHEA Grapalat" w:cs="GHEA Grapalat"/>
          <w:color w:val="000000"/>
          <w:lang w:val="hy-AM"/>
        </w:rPr>
        <w:t>բառերով:</w:t>
      </w:r>
    </w:p>
    <w:p w:rsidR="00F822A3" w:rsidRPr="004D7943" w:rsidRDefault="00C54119" w:rsidP="007C27D4">
      <w:pPr>
        <w:pStyle w:val="NormalWeb"/>
        <w:spacing w:before="0" w:beforeAutospacing="0" w:after="0" w:afterAutospacing="0" w:line="312" w:lineRule="auto"/>
        <w:ind w:firstLine="540"/>
        <w:jc w:val="both"/>
        <w:rPr>
          <w:rFonts w:ascii="GHEA Grapalat" w:hAnsi="GHEA Grapalat" w:cs="GHEA Grapalat"/>
          <w:color w:val="000000"/>
          <w:lang w:val="hy-AM"/>
        </w:rPr>
      </w:pPr>
      <w:r w:rsidRPr="004D7943">
        <w:rPr>
          <w:rFonts w:ascii="GHEA Grapalat" w:hAnsi="GHEA Grapalat" w:cs="GHEA Grapalat"/>
          <w:color w:val="000000"/>
          <w:lang w:val="hy-AM"/>
        </w:rPr>
        <w:t>5)</w:t>
      </w:r>
      <w:r w:rsidR="0052105F" w:rsidRPr="004D7943">
        <w:rPr>
          <w:rFonts w:ascii="GHEA Grapalat" w:hAnsi="GHEA Grapalat" w:cs="GHEA Grapalat"/>
          <w:color w:val="000000"/>
          <w:lang w:val="hy-AM"/>
        </w:rPr>
        <w:t xml:space="preserve"> Հավելված</w:t>
      </w:r>
      <w:r w:rsidR="00272DF2" w:rsidRPr="004D7943">
        <w:rPr>
          <w:rFonts w:ascii="GHEA Grapalat" w:hAnsi="GHEA Grapalat" w:cs="GHEA Grapalat"/>
          <w:color w:val="000000"/>
          <w:lang w:val="hy-AM"/>
        </w:rPr>
        <w:t xml:space="preserve"> 3-ը </w:t>
      </w:r>
      <w:r w:rsidR="0052105F" w:rsidRPr="004D7943">
        <w:rPr>
          <w:rFonts w:ascii="GHEA Grapalat" w:hAnsi="GHEA Grapalat" w:cs="GHEA Grapalat"/>
          <w:color w:val="000000"/>
          <w:lang w:val="hy-AM"/>
        </w:rPr>
        <w:t xml:space="preserve"> լրացնել նոր 12-րդ </w:t>
      </w:r>
      <w:r w:rsidR="002C68AD" w:rsidRPr="004D7943">
        <w:rPr>
          <w:rFonts w:ascii="GHEA Grapalat" w:hAnsi="GHEA Grapalat" w:cs="GHEA Grapalat"/>
          <w:color w:val="000000"/>
          <w:lang w:val="hy-AM"/>
        </w:rPr>
        <w:t>գլխ</w:t>
      </w:r>
      <w:r w:rsidR="0052105F" w:rsidRPr="004D7943">
        <w:rPr>
          <w:rFonts w:ascii="GHEA Grapalat" w:hAnsi="GHEA Grapalat" w:cs="GHEA Grapalat"/>
          <w:color w:val="000000"/>
          <w:lang w:val="hy-AM"/>
        </w:rPr>
        <w:t>ով</w:t>
      </w:r>
      <w:r w:rsidR="002C68AD" w:rsidRPr="004D7943">
        <w:rPr>
          <w:rFonts w:ascii="GHEA Grapalat" w:hAnsi="GHEA Grapalat" w:cs="GHEA Grapalat"/>
          <w:color w:val="000000"/>
          <w:lang w:val="hy-AM"/>
        </w:rPr>
        <w:t xml:space="preserve">՝ </w:t>
      </w:r>
      <w:r w:rsidR="004113DB" w:rsidRPr="004D7943">
        <w:rPr>
          <w:rFonts w:ascii="GHEA Grapalat" w:hAnsi="GHEA Grapalat" w:cs="GHEA Grapalat"/>
          <w:color w:val="000000"/>
          <w:lang w:val="hy-AM"/>
        </w:rPr>
        <w:t xml:space="preserve">հետևյալ </w:t>
      </w:r>
      <w:r w:rsidR="00073B44">
        <w:rPr>
          <w:rFonts w:ascii="GHEA Grapalat" w:hAnsi="GHEA Grapalat" w:cs="GHEA Grapalat"/>
          <w:color w:val="000000"/>
          <w:lang w:val="hy-AM"/>
        </w:rPr>
        <w:t>բովանդակությամբ</w:t>
      </w:r>
      <w:r w:rsidR="002C68AD" w:rsidRPr="004D7943">
        <w:rPr>
          <w:rFonts w:ascii="GHEA Grapalat" w:hAnsi="GHEA Grapalat" w:cs="GHEA Grapalat"/>
          <w:color w:val="000000"/>
          <w:lang w:val="hy-AM"/>
        </w:rPr>
        <w:t>.</w:t>
      </w:r>
    </w:p>
    <w:p w:rsidR="00F822A3" w:rsidRPr="004D7943" w:rsidRDefault="00F822A3" w:rsidP="007C27D4">
      <w:pPr>
        <w:pStyle w:val="NormalWeb"/>
        <w:spacing w:before="0" w:beforeAutospacing="0" w:after="0" w:afterAutospacing="0" w:line="312" w:lineRule="auto"/>
        <w:ind w:firstLine="540"/>
        <w:jc w:val="both"/>
        <w:rPr>
          <w:rFonts w:ascii="GHEA Grapalat" w:hAnsi="GHEA Grapalat" w:cs="GHEA Grapalat"/>
          <w:color w:val="000000"/>
          <w:sz w:val="26"/>
          <w:szCs w:val="26"/>
          <w:lang w:val="hy-AM"/>
        </w:rPr>
      </w:pPr>
    </w:p>
    <w:tbl>
      <w:tblPr>
        <w:tblStyle w:val="10"/>
        <w:tblpPr w:leftFromText="180" w:rightFromText="180" w:vertAnchor="text" w:tblpX="265" w:tblpY="1"/>
        <w:tblOverlap w:val="never"/>
        <w:tblW w:w="14326" w:type="dxa"/>
        <w:tblLayout w:type="fixed"/>
        <w:tblLook w:val="04A0" w:firstRow="1" w:lastRow="0" w:firstColumn="1" w:lastColumn="0" w:noHBand="0" w:noVBand="1"/>
      </w:tblPr>
      <w:tblGrid>
        <w:gridCol w:w="3258"/>
        <w:gridCol w:w="2250"/>
        <w:gridCol w:w="709"/>
        <w:gridCol w:w="851"/>
        <w:gridCol w:w="1134"/>
        <w:gridCol w:w="992"/>
        <w:gridCol w:w="850"/>
        <w:gridCol w:w="709"/>
        <w:gridCol w:w="1276"/>
        <w:gridCol w:w="850"/>
        <w:gridCol w:w="709"/>
        <w:gridCol w:w="722"/>
        <w:gridCol w:w="6"/>
        <w:gridCol w:w="10"/>
      </w:tblGrid>
      <w:tr w:rsidR="00D70C3E" w:rsidRPr="00AC4023" w:rsidTr="00430DF3">
        <w:trPr>
          <w:trHeight w:val="557"/>
        </w:trPr>
        <w:tc>
          <w:tcPr>
            <w:tcW w:w="14326" w:type="dxa"/>
            <w:gridSpan w:val="14"/>
            <w:shd w:val="clear" w:color="auto" w:fill="B4C6E7"/>
          </w:tcPr>
          <w:p w:rsidR="00D70C3E" w:rsidRPr="004D7943" w:rsidRDefault="00D70C3E" w:rsidP="00430DF3">
            <w:pPr>
              <w:spacing w:after="0" w:line="240" w:lineRule="auto"/>
              <w:jc w:val="center"/>
              <w:rPr>
                <w:rFonts w:ascii="GHEA Grapalat" w:hAnsi="GHEA Grapalat"/>
                <w:b/>
                <w:bCs/>
                <w:color w:val="000000"/>
                <w:sz w:val="16"/>
                <w:szCs w:val="16"/>
                <w:lang w:val="hy-AM"/>
              </w:rPr>
            </w:pPr>
            <w:r w:rsidRPr="004D7943">
              <w:rPr>
                <w:rFonts w:ascii="GHEA Grapalat" w:hAnsi="GHEA Grapalat"/>
                <w:b/>
                <w:bCs/>
                <w:color w:val="000000"/>
                <w:sz w:val="16"/>
                <w:szCs w:val="16"/>
                <w:lang w:val="hy-AM"/>
              </w:rPr>
              <w:t>12.</w:t>
            </w:r>
            <w:r w:rsidR="00D31AF0" w:rsidRPr="004D7943">
              <w:rPr>
                <w:rFonts w:ascii="GHEA Grapalat" w:hAnsi="GHEA Grapalat"/>
                <w:b/>
                <w:bCs/>
                <w:color w:val="000000"/>
                <w:sz w:val="16"/>
                <w:szCs w:val="16"/>
                <w:lang w:val="hy-AM"/>
              </w:rPr>
              <w:t xml:space="preserve">ԼԵՌՆԱՅԻՆ ՂԱՐԱԲԱՂԻՑ </w:t>
            </w:r>
            <w:r w:rsidRPr="004D7943">
              <w:rPr>
                <w:rFonts w:ascii="GHEA Grapalat" w:hAnsi="GHEA Grapalat"/>
                <w:b/>
                <w:bCs/>
                <w:color w:val="000000"/>
                <w:sz w:val="16"/>
                <w:szCs w:val="16"/>
                <w:lang w:val="hy-AM"/>
              </w:rPr>
              <w:t xml:space="preserve"> ԲՌՆԻ ՏԵՂԱՀԱՆՎԱԾ ԱՆՁԱՆՑ ԻՐԱՎՈՒՆՔՆԵՐԻ ՊԱՇՏՊԱՆՈՒԹՅՈՒՆ</w:t>
            </w:r>
          </w:p>
        </w:tc>
      </w:tr>
      <w:tr w:rsidR="00D70C3E" w:rsidRPr="004D7943" w:rsidTr="00430DF3">
        <w:trPr>
          <w:gridAfter w:val="1"/>
          <w:wAfter w:w="10" w:type="dxa"/>
          <w:trHeight w:val="557"/>
        </w:trPr>
        <w:tc>
          <w:tcPr>
            <w:tcW w:w="3258" w:type="dxa"/>
            <w:shd w:val="clear" w:color="auto" w:fill="B4C6E7"/>
          </w:tcPr>
          <w:p w:rsidR="00D70C3E" w:rsidRPr="004D7943" w:rsidRDefault="00D70C3E" w:rsidP="00430DF3">
            <w:pPr>
              <w:spacing w:after="0" w:line="240" w:lineRule="auto"/>
              <w:rPr>
                <w:rFonts w:ascii="GHEA Grapalat" w:hAnsi="GHEA Grapalat"/>
                <w:b/>
                <w:bCs/>
                <w:color w:val="000000"/>
                <w:sz w:val="16"/>
                <w:szCs w:val="16"/>
              </w:rPr>
            </w:pPr>
            <w:r w:rsidRPr="004D7943">
              <w:rPr>
                <w:rFonts w:ascii="GHEA Grapalat" w:hAnsi="GHEA Grapalat"/>
                <w:b/>
                <w:bCs/>
                <w:color w:val="000000"/>
                <w:sz w:val="16"/>
                <w:szCs w:val="16"/>
              </w:rPr>
              <w:t xml:space="preserve">ՌԱԶՄԱՎԱՐԱԿԱՆ ՆՊԱՏԱԿ </w:t>
            </w:r>
          </w:p>
        </w:tc>
        <w:tc>
          <w:tcPr>
            <w:tcW w:w="11058" w:type="dxa"/>
            <w:gridSpan w:val="12"/>
            <w:shd w:val="clear" w:color="auto" w:fill="B4C6E7"/>
          </w:tcPr>
          <w:p w:rsidR="00D70C3E" w:rsidRPr="004D7943" w:rsidRDefault="00D70C3E" w:rsidP="00430DF3">
            <w:pPr>
              <w:spacing w:after="0" w:line="240" w:lineRule="auto"/>
              <w:ind w:right="247"/>
              <w:jc w:val="both"/>
              <w:rPr>
                <w:rFonts w:ascii="GHEA Grapalat" w:hAnsi="GHEA Grapalat"/>
                <w:color w:val="000000"/>
                <w:sz w:val="16"/>
                <w:szCs w:val="16"/>
                <w:lang w:val="hy-AM"/>
              </w:rPr>
            </w:pPr>
            <w:r w:rsidRPr="004D7943">
              <w:rPr>
                <w:rFonts w:ascii="GHEA Grapalat" w:hAnsi="GHEA Grapalat"/>
                <w:color w:val="000000"/>
                <w:sz w:val="16"/>
                <w:szCs w:val="16"/>
                <w:lang w:val="hy-AM"/>
              </w:rPr>
              <w:t>Երաշխավորել</w:t>
            </w:r>
            <w:r w:rsidRPr="004D7943">
              <w:rPr>
                <w:rFonts w:ascii="GHEA Grapalat" w:hAnsi="GHEA Grapalat"/>
                <w:color w:val="000000"/>
                <w:sz w:val="16"/>
                <w:szCs w:val="16"/>
              </w:rPr>
              <w:t xml:space="preserve"> </w:t>
            </w:r>
            <w:r w:rsidRPr="004D7943">
              <w:rPr>
                <w:rFonts w:ascii="GHEA Grapalat" w:hAnsi="GHEA Grapalat"/>
                <w:color w:val="000000"/>
                <w:sz w:val="16"/>
                <w:szCs w:val="16"/>
                <w:lang w:val="hy-AM"/>
              </w:rPr>
              <w:t xml:space="preserve">Լեռնային Ղարաբաղից բռնի տեղահանված անձանց իրավունքների և ազատությունների լիիրավ պաշտպանությունը, մասնավորապես՝ ապահովել վերջիններիս բնակարանների և գույքի նկատմամբ իրավունքների ճանաչված փաստաթղթավորումը, աշխատանքի անցնելու իրավունքի, աշխատավայրում իրավունքների և սոցիալական իրավունքների արդյունավետ պաշտպանությունը, կանանց և աղջիկների, երեխաների, տարեցների և հաշմանդամություն ունեցող անձանց տրամադրվող սոցիալ-հոգեբանական ծառայությունների տրամադրման աշխատանքների իրականացումը, Հայաստանի կրթական համակարգում </w:t>
            </w:r>
            <w:r w:rsidR="003F7315" w:rsidRPr="004D7943">
              <w:rPr>
                <w:rFonts w:ascii="GHEA Grapalat" w:hAnsi="GHEA Grapalat"/>
                <w:color w:val="000000"/>
                <w:sz w:val="16"/>
                <w:szCs w:val="16"/>
                <w:lang w:val="hy-AM"/>
              </w:rPr>
              <w:t xml:space="preserve">Լեռնային Ղարաբաղից բռնի տեղահանված </w:t>
            </w:r>
            <w:r w:rsidRPr="004D7943">
              <w:rPr>
                <w:rFonts w:ascii="GHEA Grapalat" w:hAnsi="GHEA Grapalat"/>
                <w:color w:val="000000"/>
                <w:sz w:val="16"/>
                <w:szCs w:val="16"/>
                <w:lang w:val="hy-AM"/>
              </w:rPr>
              <w:t xml:space="preserve"> երեխաների կրթության իրավունքի իրացումը և ընդգրկումը, ԼՂ բնակչության վերաբերյալ համապարփակ և ամբողջական վարչական տվյալների բազայի (բնակչության ռեգիստր) ստեղծումը</w:t>
            </w:r>
          </w:p>
        </w:tc>
      </w:tr>
      <w:tr w:rsidR="00D70C3E" w:rsidRPr="00AC4023" w:rsidTr="00430DF3">
        <w:trPr>
          <w:gridAfter w:val="1"/>
          <w:wAfter w:w="10" w:type="dxa"/>
          <w:trHeight w:val="2278"/>
        </w:trPr>
        <w:tc>
          <w:tcPr>
            <w:tcW w:w="3258" w:type="dxa"/>
            <w:shd w:val="clear" w:color="auto" w:fill="FFD966"/>
          </w:tcPr>
          <w:p w:rsidR="00D70C3E" w:rsidRPr="004D7943" w:rsidRDefault="00D70C3E" w:rsidP="00430DF3">
            <w:pPr>
              <w:spacing w:after="0" w:line="240" w:lineRule="auto"/>
              <w:rPr>
                <w:rFonts w:ascii="GHEA Grapalat" w:hAnsi="GHEA Grapalat"/>
                <w:b/>
                <w:bCs/>
                <w:color w:val="000000"/>
                <w:sz w:val="16"/>
                <w:szCs w:val="16"/>
                <w:lang w:val="hy-AM"/>
              </w:rPr>
            </w:pPr>
            <w:r w:rsidRPr="004D7943">
              <w:rPr>
                <w:rFonts w:ascii="GHEA Grapalat" w:hAnsi="GHEA Grapalat"/>
                <w:b/>
                <w:bCs/>
                <w:color w:val="000000"/>
                <w:sz w:val="16"/>
                <w:szCs w:val="16"/>
                <w:lang w:val="hy-AM"/>
              </w:rPr>
              <w:t>ԱԿՆԿԱԼՎՈՂ ԱԶԴԵՑՈՒԹՅՈՒՆ</w:t>
            </w:r>
          </w:p>
        </w:tc>
        <w:tc>
          <w:tcPr>
            <w:tcW w:w="11058" w:type="dxa"/>
            <w:gridSpan w:val="12"/>
            <w:shd w:val="clear" w:color="auto" w:fill="FFD966"/>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1</w:t>
            </w:r>
            <w:r w:rsidRPr="004D7943">
              <w:rPr>
                <w:rFonts w:ascii="GHEA Grapalat" w:eastAsia="MS Gothic" w:hAnsi="MS Gothic" w:cs="MS Gothic"/>
                <w:color w:val="000000"/>
                <w:sz w:val="16"/>
                <w:szCs w:val="16"/>
                <w:lang w:val="hy-AM"/>
              </w:rPr>
              <w:t>․</w:t>
            </w:r>
            <w:r w:rsidR="003F7315" w:rsidRPr="004D7943">
              <w:rPr>
                <w:rFonts w:ascii="GHEA Grapalat" w:hAnsi="GHEA Grapalat"/>
                <w:color w:val="000000"/>
                <w:sz w:val="16"/>
                <w:szCs w:val="16"/>
                <w:lang w:val="hy-AM"/>
              </w:rPr>
              <w:t>Լեռնային Ղարաբաղից բռնի տեղահանված անձանց</w:t>
            </w:r>
            <w:r w:rsidRPr="004D7943">
              <w:rPr>
                <w:rFonts w:ascii="GHEA Grapalat" w:hAnsi="GHEA Grapalat"/>
                <w:color w:val="000000"/>
                <w:sz w:val="16"/>
                <w:szCs w:val="16"/>
                <w:lang w:val="hy-AM"/>
              </w:rPr>
              <w:t xml:space="preserve"> համար ապահովված և պահպանված է բնակարանների և գույքի նկատմամբ իրավունքների </w:t>
            </w:r>
            <w:r w:rsidR="00EC3ABB" w:rsidRPr="00051568">
              <w:rPr>
                <w:rFonts w:ascii="GHEA Grapalat" w:hAnsi="GHEA Grapalat"/>
                <w:color w:val="000000"/>
                <w:sz w:val="16"/>
                <w:szCs w:val="16"/>
                <w:lang w:val="hy-AM"/>
              </w:rPr>
              <w:t>փաստաթղթերի գույքագրում և պահպանում</w:t>
            </w:r>
            <w:r w:rsidRPr="004D7943">
              <w:rPr>
                <w:rFonts w:ascii="GHEA Grapalat" w:hAnsi="GHEA Grapalat"/>
                <w:color w:val="000000"/>
                <w:sz w:val="16"/>
                <w:szCs w:val="16"/>
                <w:lang w:val="hy-AM"/>
              </w:rPr>
              <w:t>։</w:t>
            </w:r>
          </w:p>
          <w:p w:rsidR="005E7285"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2</w:t>
            </w:r>
            <w:r w:rsidRPr="004D7943">
              <w:rPr>
                <w:rFonts w:ascii="GHEA Grapalat" w:eastAsia="MS Gothic" w:hAnsi="MS Gothic" w:cs="MS Gothic"/>
                <w:color w:val="000000"/>
                <w:sz w:val="16"/>
                <w:szCs w:val="16"/>
                <w:lang w:val="hy-AM"/>
              </w:rPr>
              <w:t>․</w:t>
            </w:r>
            <w:r w:rsidRPr="004D7943">
              <w:rPr>
                <w:rFonts w:ascii="GHEA Grapalat" w:hAnsi="GHEA Grapalat"/>
                <w:color w:val="000000"/>
                <w:sz w:val="16"/>
                <w:szCs w:val="16"/>
                <w:lang w:val="hy-AM"/>
              </w:rPr>
              <w:t xml:space="preserve"> </w:t>
            </w:r>
            <w:r w:rsidR="005E7285" w:rsidRPr="004D7943">
              <w:rPr>
                <w:rFonts w:ascii="GHEA Grapalat" w:hAnsi="GHEA Grapalat"/>
                <w:color w:val="000000"/>
                <w:sz w:val="16"/>
                <w:szCs w:val="16"/>
                <w:lang w:val="hy-AM"/>
              </w:rPr>
              <w:t xml:space="preserve">Լեռնային </w:t>
            </w:r>
            <w:r w:rsidR="0049456B" w:rsidRPr="004D7943">
              <w:rPr>
                <w:rFonts w:ascii="GHEA Grapalat" w:hAnsi="GHEA Grapalat"/>
                <w:color w:val="000000"/>
                <w:sz w:val="16"/>
                <w:szCs w:val="16"/>
                <w:lang w:val="hy-AM"/>
              </w:rPr>
              <w:t xml:space="preserve">Ղարաբաղի բնակչության վերաբերյալ </w:t>
            </w:r>
            <w:r w:rsidR="0049456B" w:rsidRPr="004D7943">
              <w:rPr>
                <w:rFonts w:ascii="GHEA Grapalat" w:hAnsi="GHEA Grapalat"/>
                <w:bCs/>
                <w:color w:val="000000"/>
                <w:sz w:val="16"/>
                <w:szCs w:val="16"/>
                <w:lang w:val="hy-AM"/>
              </w:rPr>
              <w:t>համապարփակ և ամբողջական վարչական տվյալների բազայի</w:t>
            </w:r>
            <w:r w:rsidR="00944F82" w:rsidRPr="004D7943">
              <w:rPr>
                <w:rFonts w:ascii="GHEA Grapalat" w:hAnsi="GHEA Grapalat"/>
                <w:bCs/>
                <w:color w:val="000000"/>
                <w:sz w:val="16"/>
                <w:szCs w:val="16"/>
                <w:lang w:val="hy-AM"/>
              </w:rPr>
              <w:t xml:space="preserve"> ստեղծում</w:t>
            </w:r>
            <w:r w:rsidR="00D754A0" w:rsidRPr="004D7943">
              <w:rPr>
                <w:rFonts w:ascii="GHEA Grapalat" w:hAnsi="GHEA Grapalat"/>
                <w:bCs/>
                <w:color w:val="000000"/>
                <w:sz w:val="16"/>
                <w:szCs w:val="16"/>
                <w:lang w:val="hy-AM"/>
              </w:rPr>
              <w:t xml:space="preserve"> </w:t>
            </w:r>
            <w:r w:rsidR="00D754A0" w:rsidRPr="004D7943">
              <w:rPr>
                <w:rFonts w:ascii="GHEA Grapalat" w:hAnsi="GHEA Grapalat"/>
                <w:color w:val="000000"/>
                <w:sz w:val="16"/>
                <w:szCs w:val="16"/>
                <w:lang w:val="hy-AM"/>
              </w:rPr>
              <w:t>(բնակչության ռեգիստր)</w:t>
            </w:r>
            <w:r w:rsidR="00944F82" w:rsidRPr="004D7943">
              <w:rPr>
                <w:rFonts w:ascii="GHEA Grapalat" w:hAnsi="GHEA Grapalat"/>
                <w:bCs/>
                <w:color w:val="000000"/>
                <w:sz w:val="16"/>
                <w:szCs w:val="16"/>
                <w:lang w:val="hy-AM"/>
              </w:rPr>
              <w:t>:</w:t>
            </w:r>
          </w:p>
          <w:p w:rsidR="00D70C3E" w:rsidRPr="004D7943" w:rsidRDefault="00944F82"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3.</w:t>
            </w:r>
            <w:r w:rsidR="00D70C3E" w:rsidRPr="004D7943">
              <w:rPr>
                <w:rFonts w:ascii="GHEA Grapalat" w:hAnsi="GHEA Grapalat"/>
                <w:color w:val="000000"/>
                <w:sz w:val="16"/>
                <w:szCs w:val="16"/>
                <w:lang w:val="hy-AM"/>
              </w:rPr>
              <w:t xml:space="preserve"> </w:t>
            </w:r>
            <w:r w:rsidR="008E647F" w:rsidRPr="004D7943">
              <w:rPr>
                <w:rFonts w:ascii="GHEA Grapalat" w:hAnsi="GHEA Grapalat"/>
                <w:color w:val="000000"/>
                <w:sz w:val="16"/>
                <w:szCs w:val="16"/>
                <w:lang w:val="hy-AM"/>
              </w:rPr>
              <w:t>«Հայաստանի Հանրապետության միգրացիոն քաղաքականության՝ ինտեգրման և վերաինտեգրման խնդիրների կարգավորման 202</w:t>
            </w:r>
            <w:r w:rsidR="005927FC" w:rsidRPr="004D7943">
              <w:rPr>
                <w:rFonts w:ascii="GHEA Grapalat" w:hAnsi="GHEA Grapalat"/>
                <w:color w:val="000000"/>
                <w:sz w:val="16"/>
                <w:szCs w:val="16"/>
                <w:lang w:val="hy-AM"/>
              </w:rPr>
              <w:t>4</w:t>
            </w:r>
            <w:r w:rsidR="008E647F" w:rsidRPr="004D7943">
              <w:rPr>
                <w:rFonts w:ascii="GHEA Grapalat" w:hAnsi="GHEA Grapalat"/>
                <w:color w:val="000000"/>
                <w:sz w:val="16"/>
                <w:szCs w:val="16"/>
                <w:lang w:val="hy-AM"/>
              </w:rPr>
              <w:t>-203</w:t>
            </w:r>
            <w:r w:rsidR="005927FC" w:rsidRPr="004D7943">
              <w:rPr>
                <w:rFonts w:ascii="GHEA Grapalat" w:hAnsi="GHEA Grapalat"/>
                <w:color w:val="000000"/>
                <w:sz w:val="16"/>
                <w:szCs w:val="16"/>
                <w:lang w:val="hy-AM"/>
              </w:rPr>
              <w:t>4</w:t>
            </w:r>
            <w:r w:rsidR="008E647F" w:rsidRPr="004D7943">
              <w:rPr>
                <w:rFonts w:ascii="GHEA Grapalat" w:hAnsi="GHEA Grapalat"/>
                <w:color w:val="000000"/>
                <w:sz w:val="16"/>
                <w:szCs w:val="16"/>
                <w:lang w:val="hy-AM"/>
              </w:rPr>
              <w:t xml:space="preserve"> թվականների ռազմավարությունը և դրանից բխող 202</w:t>
            </w:r>
            <w:r w:rsidR="005927FC" w:rsidRPr="004D7943">
              <w:rPr>
                <w:rFonts w:ascii="GHEA Grapalat" w:hAnsi="GHEA Grapalat"/>
                <w:color w:val="000000"/>
                <w:sz w:val="16"/>
                <w:szCs w:val="16"/>
                <w:lang w:val="hy-AM"/>
              </w:rPr>
              <w:t>4</w:t>
            </w:r>
            <w:r w:rsidR="008E647F" w:rsidRPr="004D7943">
              <w:rPr>
                <w:rFonts w:ascii="GHEA Grapalat" w:hAnsi="GHEA Grapalat"/>
                <w:color w:val="000000"/>
                <w:sz w:val="16"/>
                <w:szCs w:val="16"/>
                <w:lang w:val="hy-AM"/>
              </w:rPr>
              <w:t>-202</w:t>
            </w:r>
            <w:r w:rsidR="005927FC" w:rsidRPr="004D7943">
              <w:rPr>
                <w:rFonts w:ascii="GHEA Grapalat" w:hAnsi="GHEA Grapalat"/>
                <w:color w:val="000000"/>
                <w:sz w:val="16"/>
                <w:szCs w:val="16"/>
                <w:lang w:val="hy-AM"/>
              </w:rPr>
              <w:t>8</w:t>
            </w:r>
            <w:r w:rsidR="008E647F" w:rsidRPr="004D7943">
              <w:rPr>
                <w:rFonts w:ascii="GHEA Grapalat" w:hAnsi="GHEA Grapalat"/>
                <w:color w:val="000000"/>
                <w:sz w:val="16"/>
                <w:szCs w:val="16"/>
                <w:lang w:val="hy-AM"/>
              </w:rPr>
              <w:t xml:space="preserve"> թվականների գործողությունների ծրագիրը հաստատելու մասին» ՀՀ կառավարության որոշման նախագ</w:t>
            </w:r>
            <w:r w:rsidR="005927FC" w:rsidRPr="004D7943">
              <w:rPr>
                <w:rFonts w:ascii="GHEA Grapalat" w:hAnsi="GHEA Grapalat"/>
                <w:color w:val="000000"/>
                <w:sz w:val="16"/>
                <w:szCs w:val="16"/>
                <w:lang w:val="hy-AM"/>
              </w:rPr>
              <w:t>ծի</w:t>
            </w:r>
            <w:r w:rsidR="008E647F" w:rsidRPr="004D7943">
              <w:rPr>
                <w:rFonts w:ascii="GHEA Grapalat" w:hAnsi="GHEA Grapalat"/>
                <w:color w:val="000000"/>
                <w:sz w:val="16"/>
                <w:szCs w:val="16"/>
                <w:lang w:val="hy-AM"/>
              </w:rPr>
              <w:t xml:space="preserve"> </w:t>
            </w:r>
            <w:r w:rsidR="006C4DE3" w:rsidRPr="004D7943">
              <w:rPr>
                <w:rFonts w:ascii="GHEA Grapalat" w:hAnsi="GHEA Grapalat"/>
                <w:color w:val="000000"/>
                <w:sz w:val="16"/>
                <w:szCs w:val="16"/>
                <w:lang w:val="hy-AM"/>
              </w:rPr>
              <w:t>մշակում և հաստատում:</w:t>
            </w:r>
          </w:p>
          <w:p w:rsidR="00D754A0" w:rsidRDefault="006C4DE3"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4</w:t>
            </w:r>
            <w:r w:rsidR="00D70C3E" w:rsidRPr="004D7943">
              <w:rPr>
                <w:rFonts w:ascii="GHEA Grapalat" w:eastAsia="MS Gothic" w:hAnsi="MS Gothic" w:cs="MS Gothic"/>
                <w:color w:val="000000"/>
                <w:sz w:val="16"/>
                <w:szCs w:val="16"/>
                <w:lang w:val="hy-AM"/>
              </w:rPr>
              <w:t>․</w:t>
            </w:r>
            <w:r w:rsidR="00D754A0" w:rsidRPr="004D7943">
              <w:rPr>
                <w:rFonts w:ascii="GHEA Grapalat" w:hAnsi="GHEA Grapalat"/>
                <w:color w:val="000000"/>
                <w:sz w:val="16"/>
                <w:szCs w:val="16"/>
                <w:lang w:val="hy-AM"/>
              </w:rPr>
              <w:t xml:space="preserve"> Լեռնային Ղարաբաղից բռնի տեղահանված անձանց կարգավիճակի, իրավունքների և երկարաժամկետ լուծման տարբերակների վերաբերյալ իրազեկվածության բարձրացման, ինչպես նաև իրավաբանական օգնության ծառայությունների </w:t>
            </w:r>
            <w:r w:rsidR="00C84D99" w:rsidRPr="004D7943">
              <w:rPr>
                <w:rFonts w:ascii="GHEA Grapalat" w:hAnsi="GHEA Grapalat"/>
                <w:color w:val="000000"/>
                <w:sz w:val="16"/>
                <w:szCs w:val="16"/>
                <w:lang w:val="hy-AM"/>
              </w:rPr>
              <w:t>ընդլայնման աշխատանքների իրականացում:</w:t>
            </w:r>
          </w:p>
          <w:p w:rsidR="00AC4023" w:rsidRPr="004D7943" w:rsidRDefault="00AC4023" w:rsidP="00430DF3">
            <w:pPr>
              <w:spacing w:after="0" w:line="240" w:lineRule="auto"/>
              <w:jc w:val="both"/>
              <w:rPr>
                <w:rFonts w:ascii="GHEA Grapalat" w:hAnsi="GHEA Grapalat"/>
                <w:color w:val="000000"/>
                <w:sz w:val="16"/>
                <w:szCs w:val="16"/>
                <w:lang w:val="hy-AM"/>
              </w:rPr>
            </w:pPr>
            <w:r>
              <w:rPr>
                <w:rFonts w:ascii="GHEA Grapalat" w:hAnsi="GHEA Grapalat"/>
                <w:color w:val="000000"/>
                <w:sz w:val="16"/>
                <w:szCs w:val="16"/>
                <w:lang w:val="hy-AM"/>
              </w:rPr>
              <w:t xml:space="preserve">5. </w:t>
            </w:r>
            <w:r w:rsidRPr="004D7943">
              <w:rPr>
                <w:rFonts w:ascii="GHEA Grapalat" w:hAnsi="GHEA Grapalat"/>
                <w:color w:val="000000"/>
                <w:sz w:val="16"/>
                <w:szCs w:val="16"/>
                <w:lang w:val="hy-AM"/>
              </w:rPr>
              <w:t xml:space="preserve"> Լեռնային Ղարաբաղից բռնի տեղահանված անձանց</w:t>
            </w:r>
            <w:r w:rsidR="00EC3ABB">
              <w:rPr>
                <w:rFonts w:ascii="GHEA Grapalat" w:hAnsi="GHEA Grapalat"/>
                <w:color w:val="000000"/>
                <w:sz w:val="16"/>
                <w:szCs w:val="16"/>
                <w:lang w:val="hy-AM"/>
              </w:rPr>
              <w:t xml:space="preserve"> </w:t>
            </w:r>
            <w:r w:rsidR="00EC3ABB" w:rsidRPr="001405D1">
              <w:rPr>
                <w:rFonts w:ascii="GHEA Grapalat" w:hAnsi="GHEA Grapalat"/>
                <w:color w:val="000000"/>
                <w:sz w:val="16"/>
                <w:szCs w:val="16"/>
                <w:lang w:val="hy-AM"/>
              </w:rPr>
              <w:t>մշակութային իրավունքների պաշտպանության ապահովում</w:t>
            </w:r>
            <w:r w:rsidR="00EC3ABB">
              <w:rPr>
                <w:rFonts w:ascii="GHEA Grapalat" w:hAnsi="GHEA Grapalat"/>
                <w:color w:val="000000"/>
                <w:sz w:val="16"/>
                <w:szCs w:val="16"/>
                <w:lang w:val="hy-AM"/>
              </w:rPr>
              <w:t>:</w:t>
            </w:r>
          </w:p>
          <w:p w:rsidR="00D70C3E" w:rsidRPr="004D7943" w:rsidRDefault="00D70C3E" w:rsidP="00430DF3">
            <w:pPr>
              <w:spacing w:after="0" w:line="240" w:lineRule="auto"/>
              <w:jc w:val="both"/>
              <w:rPr>
                <w:rFonts w:ascii="GHEA Grapalat" w:hAnsi="GHEA Grapalat" w:cs="Times New Roman"/>
                <w:color w:val="000000"/>
                <w:sz w:val="16"/>
                <w:szCs w:val="16"/>
                <w:lang w:val="hy-AM"/>
              </w:rPr>
            </w:pPr>
          </w:p>
        </w:tc>
      </w:tr>
      <w:tr w:rsidR="00D70C3E" w:rsidRPr="004D7943" w:rsidTr="00430DF3">
        <w:trPr>
          <w:gridAfter w:val="2"/>
          <w:wAfter w:w="16" w:type="dxa"/>
          <w:trHeight w:val="58"/>
        </w:trPr>
        <w:tc>
          <w:tcPr>
            <w:tcW w:w="3258" w:type="dxa"/>
            <w:vMerge w:val="restart"/>
            <w:shd w:val="clear" w:color="auto" w:fill="auto"/>
          </w:tcPr>
          <w:p w:rsidR="00D70C3E" w:rsidRPr="004D7943" w:rsidRDefault="00D70C3E" w:rsidP="00430DF3">
            <w:pPr>
              <w:spacing w:after="0" w:line="240" w:lineRule="auto"/>
              <w:rPr>
                <w:rFonts w:ascii="GHEA Grapalat" w:hAnsi="GHEA Grapalat"/>
                <w:b/>
                <w:bCs/>
                <w:color w:val="000000"/>
                <w:sz w:val="16"/>
                <w:szCs w:val="16"/>
                <w:lang w:val="hy-AM"/>
              </w:rPr>
            </w:pPr>
            <w:r w:rsidRPr="004D7943">
              <w:rPr>
                <w:rFonts w:ascii="GHEA Grapalat" w:hAnsi="GHEA Grapalat"/>
                <w:b/>
                <w:bCs/>
                <w:color w:val="000000"/>
                <w:sz w:val="16"/>
                <w:szCs w:val="16"/>
                <w:lang w:val="hy-AM"/>
              </w:rPr>
              <w:t xml:space="preserve">Գործողություն </w:t>
            </w:r>
            <w:r w:rsidR="00B45B34">
              <w:rPr>
                <w:rFonts w:ascii="GHEA Grapalat" w:hAnsi="GHEA Grapalat"/>
                <w:b/>
                <w:bCs/>
                <w:color w:val="000000"/>
                <w:sz w:val="16"/>
                <w:szCs w:val="16"/>
                <w:lang w:val="hy-AM"/>
              </w:rPr>
              <w:t xml:space="preserve"> </w:t>
            </w:r>
            <w:r w:rsidRPr="004D7943">
              <w:rPr>
                <w:rFonts w:ascii="GHEA Grapalat" w:hAnsi="GHEA Grapalat"/>
                <w:b/>
                <w:bCs/>
                <w:color w:val="000000"/>
                <w:sz w:val="16"/>
                <w:szCs w:val="16"/>
                <w:lang w:val="hy-AM"/>
              </w:rPr>
              <w:t>12.1</w:t>
            </w:r>
          </w:p>
          <w:p w:rsidR="00D70C3E" w:rsidRPr="004D7943" w:rsidRDefault="00FA7053" w:rsidP="00430DF3">
            <w:pPr>
              <w:spacing w:after="0" w:line="240" w:lineRule="auto"/>
              <w:rPr>
                <w:rFonts w:ascii="GHEA Grapalat" w:hAnsi="GHEA Grapalat"/>
                <w:color w:val="000000"/>
                <w:sz w:val="16"/>
                <w:szCs w:val="16"/>
                <w:lang w:val="hy-AM"/>
              </w:rPr>
            </w:pPr>
            <w:r w:rsidRPr="004D7943">
              <w:rPr>
                <w:rFonts w:ascii="GHEA Grapalat" w:hAnsi="GHEA Grapalat"/>
                <w:color w:val="000000"/>
                <w:sz w:val="16"/>
                <w:szCs w:val="16"/>
                <w:lang w:val="hy-AM"/>
              </w:rPr>
              <w:t xml:space="preserve">Լեռնային Ղարաբաղից բռնի տեղահանված անձանց </w:t>
            </w:r>
            <w:r w:rsidR="00D70C3E" w:rsidRPr="004D7943">
              <w:rPr>
                <w:rFonts w:ascii="GHEA Grapalat" w:hAnsi="GHEA Grapalat"/>
                <w:color w:val="000000"/>
                <w:sz w:val="16"/>
                <w:szCs w:val="16"/>
                <w:lang w:val="hy-AM"/>
              </w:rPr>
              <w:t xml:space="preserve">բնակարանների և գույքի նկատմամբ իրավունքների </w:t>
            </w:r>
            <w:r w:rsidR="00D62732" w:rsidRPr="003B103A">
              <w:rPr>
                <w:rFonts w:ascii="Sylfaen" w:hAnsi="Sylfaen" w:cs="Sylfaen"/>
                <w:lang w:val="hy-AM"/>
              </w:rPr>
              <w:t xml:space="preserve"> </w:t>
            </w:r>
            <w:r w:rsidR="00051568" w:rsidRPr="00051568">
              <w:rPr>
                <w:rFonts w:ascii="GHEA Grapalat" w:hAnsi="GHEA Grapalat"/>
                <w:color w:val="000000"/>
                <w:sz w:val="16"/>
                <w:szCs w:val="16"/>
                <w:lang w:val="hy-AM"/>
              </w:rPr>
              <w:t>փաստաթղթերի գույքագրում և պահպանում:</w:t>
            </w:r>
          </w:p>
        </w:tc>
        <w:tc>
          <w:tcPr>
            <w:tcW w:w="2250" w:type="dxa"/>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Ելակետային տվյալներ</w:t>
            </w:r>
          </w:p>
        </w:tc>
        <w:tc>
          <w:tcPr>
            <w:tcW w:w="5245" w:type="dxa"/>
            <w:gridSpan w:val="6"/>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r w:rsidRPr="004D7943">
              <w:rPr>
                <w:rFonts w:ascii="GHEA Grapalat" w:hAnsi="GHEA Grapalat"/>
                <w:color w:val="000000"/>
                <w:sz w:val="16"/>
                <w:szCs w:val="16"/>
                <w:lang w:val="hy-AM"/>
              </w:rPr>
              <w:t>Կատարողականի թիրախներ</w:t>
            </w:r>
          </w:p>
        </w:tc>
        <w:tc>
          <w:tcPr>
            <w:tcW w:w="1276" w:type="dxa"/>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 xml:space="preserve"> Արդյունքային քանակական և որակական ցուցանիշներ</w:t>
            </w:r>
          </w:p>
        </w:tc>
        <w:tc>
          <w:tcPr>
            <w:tcW w:w="850" w:type="dxa"/>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Պատասխանատու մարմիններ</w:t>
            </w:r>
          </w:p>
        </w:tc>
        <w:tc>
          <w:tcPr>
            <w:tcW w:w="709" w:type="dxa"/>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rPr>
              <w:t>Համակատարող</w:t>
            </w:r>
            <w:bookmarkStart w:id="0" w:name="_GoBack"/>
            <w:bookmarkEnd w:id="0"/>
          </w:p>
        </w:tc>
        <w:tc>
          <w:tcPr>
            <w:tcW w:w="722" w:type="dxa"/>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Ֆինանսավորում</w:t>
            </w:r>
          </w:p>
        </w:tc>
      </w:tr>
      <w:tr w:rsidR="00D70C3E" w:rsidRPr="004D7943" w:rsidTr="00430DF3">
        <w:trPr>
          <w:gridAfter w:val="2"/>
          <w:wAfter w:w="16" w:type="dxa"/>
          <w:trHeight w:val="58"/>
        </w:trPr>
        <w:tc>
          <w:tcPr>
            <w:tcW w:w="3258" w:type="dxa"/>
            <w:vMerge/>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p>
        </w:tc>
        <w:tc>
          <w:tcPr>
            <w:tcW w:w="2250" w:type="dxa"/>
            <w:vMerge w:val="restart"/>
            <w:shd w:val="clear" w:color="auto" w:fill="auto"/>
          </w:tcPr>
          <w:p w:rsidR="00D70C3E" w:rsidRPr="004D7943" w:rsidRDefault="003B103A" w:rsidP="00430DF3">
            <w:pPr>
              <w:spacing w:after="0" w:line="240" w:lineRule="auto"/>
              <w:jc w:val="both"/>
              <w:rPr>
                <w:rFonts w:ascii="GHEA Grapalat" w:hAnsi="GHEA Grapalat"/>
                <w:color w:val="000000"/>
                <w:sz w:val="16"/>
                <w:szCs w:val="16"/>
                <w:lang w:val="hy-AM"/>
              </w:rPr>
            </w:pPr>
            <w:r>
              <w:rPr>
                <w:rFonts w:ascii="GHEA Grapalat" w:hAnsi="GHEA Grapalat"/>
                <w:color w:val="000000"/>
                <w:sz w:val="16"/>
                <w:szCs w:val="16"/>
                <w:lang w:val="hy-AM"/>
              </w:rPr>
              <w:t xml:space="preserve">Տվյալների շտեմարան առկա չէ </w:t>
            </w:r>
          </w:p>
        </w:tc>
        <w:tc>
          <w:tcPr>
            <w:tcW w:w="1560" w:type="dxa"/>
            <w:gridSpan w:val="2"/>
            <w:shd w:val="clear" w:color="auto" w:fill="auto"/>
          </w:tcPr>
          <w:p w:rsidR="00D70C3E" w:rsidRPr="004D7943" w:rsidRDefault="00D70C3E" w:rsidP="00430DF3">
            <w:pPr>
              <w:spacing w:after="0" w:line="240" w:lineRule="auto"/>
              <w:jc w:val="center"/>
              <w:rPr>
                <w:rFonts w:ascii="GHEA Grapalat" w:hAnsi="GHEA Grapalat"/>
                <w:color w:val="000000"/>
                <w:sz w:val="16"/>
                <w:szCs w:val="16"/>
              </w:rPr>
            </w:pPr>
            <w:r w:rsidRPr="004D7943">
              <w:rPr>
                <w:rFonts w:ascii="GHEA Grapalat" w:hAnsi="GHEA Grapalat"/>
                <w:color w:val="000000"/>
                <w:sz w:val="16"/>
                <w:szCs w:val="16"/>
              </w:rPr>
              <w:t>2023թ.</w:t>
            </w:r>
          </w:p>
        </w:tc>
        <w:tc>
          <w:tcPr>
            <w:tcW w:w="2126" w:type="dxa"/>
            <w:gridSpan w:val="2"/>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rPr>
              <w:t>2024</w:t>
            </w:r>
            <w:r w:rsidRPr="004D7943">
              <w:rPr>
                <w:rFonts w:ascii="GHEA Grapalat" w:hAnsi="GHEA Grapalat"/>
                <w:color w:val="000000"/>
                <w:sz w:val="16"/>
                <w:szCs w:val="16"/>
                <w:lang w:val="hy-AM"/>
              </w:rPr>
              <w:t>թ</w:t>
            </w:r>
            <w:r w:rsidRPr="004D7943">
              <w:rPr>
                <w:rFonts w:ascii="GHEA Grapalat" w:hAnsi="GHEA Grapalat" w:cs="MS Mincho"/>
                <w:color w:val="000000"/>
                <w:sz w:val="16"/>
                <w:szCs w:val="16"/>
                <w:lang w:val="hy-AM"/>
              </w:rPr>
              <w:t>.</w:t>
            </w:r>
          </w:p>
        </w:tc>
        <w:tc>
          <w:tcPr>
            <w:tcW w:w="1559" w:type="dxa"/>
            <w:gridSpan w:val="2"/>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rPr>
              <w:t>2025</w:t>
            </w:r>
            <w:r w:rsidRPr="004D7943">
              <w:rPr>
                <w:rFonts w:ascii="GHEA Grapalat" w:hAnsi="GHEA Grapalat"/>
                <w:color w:val="000000"/>
                <w:sz w:val="16"/>
                <w:szCs w:val="16"/>
                <w:lang w:val="hy-AM"/>
              </w:rPr>
              <w:t>թ</w:t>
            </w:r>
            <w:r w:rsidRPr="004D7943">
              <w:rPr>
                <w:rFonts w:ascii="GHEA Grapalat" w:hAnsi="GHEA Grapalat" w:cs="MS Mincho"/>
                <w:color w:val="000000"/>
                <w:sz w:val="16"/>
                <w:szCs w:val="16"/>
                <w:lang w:val="hy-AM"/>
              </w:rPr>
              <w:t>.</w:t>
            </w:r>
          </w:p>
        </w:tc>
        <w:tc>
          <w:tcPr>
            <w:tcW w:w="1276" w:type="dxa"/>
            <w:vMerge w:val="restart"/>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1</w:t>
            </w:r>
            <w:r w:rsidRPr="004D7943">
              <w:rPr>
                <w:rFonts w:ascii="GHEA Grapalat" w:hAnsi="GHEA Grapalat" w:cs="MS Mincho"/>
                <w:color w:val="000000"/>
                <w:sz w:val="16"/>
                <w:szCs w:val="16"/>
                <w:lang w:val="hy-AM"/>
              </w:rPr>
              <w:t>.</w:t>
            </w:r>
            <w:r w:rsidRPr="004D7943">
              <w:rPr>
                <w:rFonts w:ascii="GHEA Grapalat" w:hAnsi="GHEA Grapalat"/>
                <w:color w:val="000000"/>
                <w:sz w:val="16"/>
                <w:szCs w:val="16"/>
                <w:lang w:val="hy-AM"/>
              </w:rPr>
              <w:t xml:space="preserve">«Փախստականների և ապաստանի մասին» ՀՀ օրենքում և այլ հարակից օրենքներում փոփոխությունների նախագիծը մշակված է ներկայացված է Ազգային ժողով։ </w:t>
            </w:r>
          </w:p>
          <w:p w:rsidR="00D70C3E" w:rsidRPr="004D7943" w:rsidRDefault="00D70C3E" w:rsidP="00430DF3">
            <w:pPr>
              <w:spacing w:after="0" w:line="240" w:lineRule="auto"/>
              <w:jc w:val="both"/>
              <w:rPr>
                <w:rFonts w:ascii="GHEA Grapalat" w:hAnsi="GHEA Grapalat"/>
                <w:color w:val="000000"/>
                <w:sz w:val="16"/>
                <w:szCs w:val="16"/>
                <w:lang w:val="hy-AM"/>
              </w:rPr>
            </w:pPr>
          </w:p>
          <w:p w:rsidR="00D70C3E" w:rsidRPr="004D7943" w:rsidRDefault="00D70C3E" w:rsidP="00430DF3">
            <w:pPr>
              <w:spacing w:after="0" w:line="240" w:lineRule="auto"/>
              <w:jc w:val="both"/>
              <w:rPr>
                <w:rFonts w:ascii="GHEA Grapalat" w:hAnsi="GHEA Grapalat" w:cs="Times New Roman"/>
                <w:color w:val="000000"/>
                <w:sz w:val="16"/>
                <w:szCs w:val="16"/>
                <w:lang w:val="hy-AM"/>
              </w:rPr>
            </w:pPr>
            <w:r w:rsidRPr="004D7943">
              <w:rPr>
                <w:rFonts w:ascii="GHEA Grapalat" w:hAnsi="GHEA Grapalat"/>
                <w:color w:val="000000"/>
                <w:sz w:val="16"/>
                <w:szCs w:val="16"/>
                <w:lang w:val="hy-AM"/>
              </w:rPr>
              <w:t>2</w:t>
            </w:r>
            <w:r w:rsidRPr="004D7943">
              <w:rPr>
                <w:rFonts w:ascii="GHEA Grapalat" w:hAnsi="GHEA Grapalat" w:cs="MS Mincho"/>
                <w:color w:val="000000"/>
                <w:sz w:val="16"/>
                <w:szCs w:val="16"/>
                <w:lang w:val="hy-AM"/>
              </w:rPr>
              <w:t>.</w:t>
            </w:r>
            <w:r w:rsidR="00344B3F" w:rsidRPr="004D7943">
              <w:rPr>
                <w:rFonts w:ascii="GHEA Grapalat" w:hAnsi="GHEA Grapalat"/>
                <w:lang w:val="hy-AM"/>
              </w:rPr>
              <w:t xml:space="preserve"> </w:t>
            </w:r>
            <w:r w:rsidR="00344B3F" w:rsidRPr="004D7943">
              <w:rPr>
                <w:rFonts w:ascii="GHEA Grapalat" w:hAnsi="GHEA Grapalat"/>
                <w:color w:val="000000"/>
                <w:sz w:val="16"/>
                <w:szCs w:val="16"/>
                <w:lang w:val="hy-AM"/>
              </w:rPr>
              <w:t>Լեռնային Ղարաբաղից բռնի տեղահանված անձանց</w:t>
            </w:r>
            <w:r w:rsidRPr="004D7943">
              <w:rPr>
                <w:rFonts w:ascii="GHEA Grapalat" w:hAnsi="GHEA Grapalat"/>
                <w:color w:val="000000"/>
                <w:sz w:val="16"/>
                <w:szCs w:val="16"/>
                <w:lang w:val="hy-AM"/>
              </w:rPr>
              <w:t xml:space="preserve"> բնակարանների և գույքի նկատմամբ իրավունքների ճանաչված փաստաթղթավոր ապահովված և պահպանված է։</w:t>
            </w:r>
            <w:r w:rsidRPr="004D7943">
              <w:rPr>
                <w:rFonts w:ascii="GHEA Grapalat" w:hAnsi="GHEA Grapalat" w:cs="Times New Roman"/>
                <w:color w:val="000000"/>
                <w:sz w:val="16"/>
                <w:szCs w:val="16"/>
                <w:lang w:val="hy-AM"/>
              </w:rPr>
              <w:t xml:space="preserve"> </w:t>
            </w:r>
          </w:p>
        </w:tc>
        <w:tc>
          <w:tcPr>
            <w:tcW w:w="850" w:type="dxa"/>
            <w:vMerge w:val="restart"/>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 xml:space="preserve">ՀՀ ներքին գործերի նախարարություն </w:t>
            </w:r>
          </w:p>
          <w:p w:rsidR="006C37B0" w:rsidRPr="004D7943" w:rsidRDefault="006C37B0" w:rsidP="00430DF3">
            <w:pPr>
              <w:spacing w:after="0" w:line="240" w:lineRule="auto"/>
              <w:jc w:val="both"/>
              <w:rPr>
                <w:rFonts w:ascii="GHEA Grapalat" w:hAnsi="GHEA Grapalat"/>
                <w:color w:val="000000"/>
                <w:sz w:val="16"/>
                <w:szCs w:val="16"/>
                <w:lang w:val="hy-AM"/>
              </w:rPr>
            </w:pPr>
          </w:p>
          <w:p w:rsidR="006C37B0" w:rsidRPr="004D7943" w:rsidRDefault="006C37B0"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 xml:space="preserve">Կադաստրի կոմիտե </w:t>
            </w:r>
          </w:p>
        </w:tc>
        <w:tc>
          <w:tcPr>
            <w:tcW w:w="709" w:type="dxa"/>
            <w:vMerge w:val="restart"/>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ՀՀ արդարադատության նախարարություն</w:t>
            </w:r>
          </w:p>
          <w:p w:rsidR="00D70C3E" w:rsidRPr="004D7943" w:rsidRDefault="00D70C3E" w:rsidP="00430DF3">
            <w:pPr>
              <w:spacing w:after="0" w:line="240" w:lineRule="auto"/>
              <w:jc w:val="both"/>
              <w:rPr>
                <w:rFonts w:ascii="GHEA Grapalat" w:hAnsi="GHEA Grapalat"/>
                <w:color w:val="000000"/>
                <w:sz w:val="16"/>
                <w:szCs w:val="16"/>
                <w:lang w:val="hy-AM"/>
              </w:rPr>
            </w:pPr>
          </w:p>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ՀՀ մարդու իրավունքների պաշտպանի աշխատակազմ (համաձայնությամբ)</w:t>
            </w:r>
          </w:p>
          <w:p w:rsidR="00D70C3E" w:rsidRPr="004D7943" w:rsidRDefault="00D70C3E" w:rsidP="00430DF3">
            <w:pPr>
              <w:spacing w:after="0" w:line="240" w:lineRule="auto"/>
              <w:jc w:val="both"/>
              <w:rPr>
                <w:rFonts w:ascii="GHEA Grapalat" w:hAnsi="GHEA Grapalat"/>
                <w:color w:val="000000"/>
                <w:sz w:val="16"/>
                <w:szCs w:val="16"/>
                <w:lang w:val="hy-AM"/>
              </w:rPr>
            </w:pPr>
          </w:p>
        </w:tc>
        <w:tc>
          <w:tcPr>
            <w:tcW w:w="722" w:type="dxa"/>
            <w:vMerge w:val="restart"/>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Օրենքով չարգելված այլ աղբյուրներ</w:t>
            </w:r>
          </w:p>
          <w:p w:rsidR="00D70C3E" w:rsidRPr="004D7943" w:rsidRDefault="00D70C3E" w:rsidP="00430DF3">
            <w:pPr>
              <w:spacing w:after="0" w:line="240" w:lineRule="auto"/>
              <w:jc w:val="both"/>
              <w:rPr>
                <w:rFonts w:ascii="GHEA Grapalat" w:hAnsi="GHEA Grapalat"/>
                <w:color w:val="000000"/>
                <w:sz w:val="16"/>
                <w:szCs w:val="16"/>
                <w:lang w:val="hy-AM"/>
              </w:rPr>
            </w:pPr>
          </w:p>
          <w:p w:rsidR="00D70C3E" w:rsidRPr="004D7943" w:rsidRDefault="00D70C3E" w:rsidP="00430DF3">
            <w:pPr>
              <w:spacing w:after="0" w:line="240" w:lineRule="auto"/>
              <w:jc w:val="both"/>
              <w:rPr>
                <w:rFonts w:ascii="GHEA Grapalat" w:hAnsi="GHEA Grapalat"/>
                <w:color w:val="000000"/>
                <w:sz w:val="16"/>
                <w:szCs w:val="16"/>
                <w:lang w:val="hy-AM"/>
              </w:rPr>
            </w:pPr>
          </w:p>
          <w:p w:rsidR="00D70C3E" w:rsidRPr="004D7943" w:rsidRDefault="00D70C3E" w:rsidP="00430DF3">
            <w:pPr>
              <w:spacing w:after="0" w:line="240" w:lineRule="auto"/>
              <w:jc w:val="both"/>
              <w:rPr>
                <w:rFonts w:ascii="GHEA Grapalat" w:hAnsi="GHEA Grapalat"/>
                <w:color w:val="000000"/>
                <w:sz w:val="16"/>
                <w:szCs w:val="16"/>
                <w:lang w:val="hy-AM"/>
              </w:rPr>
            </w:pPr>
          </w:p>
          <w:p w:rsidR="00D70C3E" w:rsidRPr="004D7943" w:rsidRDefault="00D70C3E" w:rsidP="00430DF3">
            <w:pPr>
              <w:spacing w:after="0" w:line="240" w:lineRule="auto"/>
              <w:jc w:val="both"/>
              <w:rPr>
                <w:rFonts w:ascii="GHEA Grapalat" w:hAnsi="GHEA Grapalat"/>
                <w:color w:val="000000"/>
                <w:sz w:val="16"/>
                <w:szCs w:val="16"/>
                <w:lang w:val="hy-AM"/>
              </w:rPr>
            </w:pPr>
          </w:p>
          <w:p w:rsidR="00D70C3E" w:rsidRPr="004D7943" w:rsidRDefault="00D70C3E" w:rsidP="00430DF3">
            <w:pPr>
              <w:spacing w:after="0" w:line="240" w:lineRule="auto"/>
              <w:jc w:val="both"/>
              <w:rPr>
                <w:rFonts w:ascii="GHEA Grapalat" w:hAnsi="GHEA Grapalat"/>
                <w:color w:val="000000"/>
                <w:sz w:val="16"/>
                <w:szCs w:val="16"/>
                <w:lang w:val="hy-AM"/>
              </w:rPr>
            </w:pPr>
          </w:p>
        </w:tc>
      </w:tr>
      <w:tr w:rsidR="00D70C3E" w:rsidRPr="004D7943" w:rsidTr="00430DF3">
        <w:trPr>
          <w:gridAfter w:val="2"/>
          <w:wAfter w:w="16" w:type="dxa"/>
          <w:trHeight w:val="58"/>
        </w:trPr>
        <w:tc>
          <w:tcPr>
            <w:tcW w:w="3258" w:type="dxa"/>
            <w:vMerge/>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p>
        </w:tc>
        <w:tc>
          <w:tcPr>
            <w:tcW w:w="2250"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709"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rPr>
            </w:pPr>
            <w:r w:rsidRPr="004D7943">
              <w:rPr>
                <w:rFonts w:ascii="GHEA Grapalat" w:hAnsi="GHEA Grapalat"/>
                <w:color w:val="000000"/>
                <w:sz w:val="16"/>
                <w:szCs w:val="16"/>
              </w:rPr>
              <w:t>I</w:t>
            </w:r>
          </w:p>
        </w:tc>
        <w:tc>
          <w:tcPr>
            <w:tcW w:w="851"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rPr>
            </w:pPr>
            <w:r w:rsidRPr="004D7943">
              <w:rPr>
                <w:rFonts w:ascii="GHEA Grapalat" w:hAnsi="GHEA Grapalat"/>
                <w:color w:val="000000"/>
                <w:sz w:val="16"/>
                <w:szCs w:val="16"/>
              </w:rPr>
              <w:t>II</w:t>
            </w:r>
          </w:p>
        </w:tc>
        <w:tc>
          <w:tcPr>
            <w:tcW w:w="1134"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rPr>
            </w:pPr>
            <w:r w:rsidRPr="004D7943">
              <w:rPr>
                <w:rFonts w:ascii="GHEA Grapalat" w:hAnsi="GHEA Grapalat"/>
                <w:color w:val="000000"/>
                <w:sz w:val="16"/>
                <w:szCs w:val="16"/>
              </w:rPr>
              <w:t>I</w:t>
            </w:r>
          </w:p>
        </w:tc>
        <w:tc>
          <w:tcPr>
            <w:tcW w:w="992"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rPr>
              <w:t>II</w:t>
            </w:r>
          </w:p>
        </w:tc>
        <w:tc>
          <w:tcPr>
            <w:tcW w:w="850"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rPr>
            </w:pPr>
            <w:r w:rsidRPr="004D7943">
              <w:rPr>
                <w:rFonts w:ascii="GHEA Grapalat" w:hAnsi="GHEA Grapalat"/>
                <w:color w:val="000000"/>
                <w:sz w:val="16"/>
                <w:szCs w:val="16"/>
              </w:rPr>
              <w:t>I</w:t>
            </w:r>
          </w:p>
        </w:tc>
        <w:tc>
          <w:tcPr>
            <w:tcW w:w="709"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rPr>
              <w:t>II</w:t>
            </w:r>
          </w:p>
        </w:tc>
        <w:tc>
          <w:tcPr>
            <w:tcW w:w="1276"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850"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709"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722"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r>
      <w:tr w:rsidR="00591924" w:rsidRPr="00AC4023" w:rsidTr="00430DF3">
        <w:trPr>
          <w:gridAfter w:val="2"/>
          <w:wAfter w:w="16" w:type="dxa"/>
          <w:trHeight w:val="3512"/>
        </w:trPr>
        <w:tc>
          <w:tcPr>
            <w:tcW w:w="3258" w:type="dxa"/>
            <w:vMerge/>
            <w:shd w:val="clear" w:color="auto" w:fill="auto"/>
          </w:tcPr>
          <w:p w:rsidR="00591924" w:rsidRPr="004D7943" w:rsidRDefault="00591924" w:rsidP="00430DF3">
            <w:pPr>
              <w:spacing w:after="0" w:line="240" w:lineRule="auto"/>
              <w:rPr>
                <w:rFonts w:ascii="GHEA Grapalat" w:hAnsi="GHEA Grapalat"/>
                <w:color w:val="000000"/>
                <w:sz w:val="16"/>
                <w:szCs w:val="16"/>
                <w:lang w:val="hy-AM"/>
              </w:rPr>
            </w:pPr>
          </w:p>
        </w:tc>
        <w:tc>
          <w:tcPr>
            <w:tcW w:w="2250" w:type="dxa"/>
            <w:vMerge/>
            <w:shd w:val="clear" w:color="auto" w:fill="auto"/>
          </w:tcPr>
          <w:p w:rsidR="00591924" w:rsidRPr="004D7943" w:rsidRDefault="00591924" w:rsidP="00430DF3">
            <w:pPr>
              <w:spacing w:after="0" w:line="240" w:lineRule="auto"/>
              <w:jc w:val="both"/>
              <w:rPr>
                <w:rFonts w:ascii="GHEA Grapalat" w:hAnsi="GHEA Grapalat"/>
                <w:color w:val="000000"/>
                <w:sz w:val="16"/>
                <w:szCs w:val="16"/>
                <w:lang w:val="hy-AM"/>
              </w:rPr>
            </w:pPr>
          </w:p>
        </w:tc>
        <w:tc>
          <w:tcPr>
            <w:tcW w:w="709" w:type="dxa"/>
            <w:shd w:val="clear" w:color="auto" w:fill="auto"/>
          </w:tcPr>
          <w:p w:rsidR="00591924" w:rsidRPr="004D7943" w:rsidRDefault="00591924" w:rsidP="00430DF3">
            <w:pPr>
              <w:spacing w:after="0" w:line="240" w:lineRule="auto"/>
              <w:rPr>
                <w:rFonts w:ascii="GHEA Grapalat" w:hAnsi="GHEA Grapalat"/>
                <w:color w:val="000000"/>
                <w:sz w:val="16"/>
                <w:szCs w:val="16"/>
                <w:lang w:val="hy-AM"/>
              </w:rPr>
            </w:pPr>
          </w:p>
        </w:tc>
        <w:tc>
          <w:tcPr>
            <w:tcW w:w="851" w:type="dxa"/>
            <w:shd w:val="clear" w:color="auto" w:fill="auto"/>
          </w:tcPr>
          <w:p w:rsidR="00591924" w:rsidRPr="004D7943" w:rsidRDefault="00591924" w:rsidP="00430DF3">
            <w:pPr>
              <w:spacing w:after="0" w:line="240" w:lineRule="auto"/>
              <w:rPr>
                <w:rFonts w:ascii="GHEA Grapalat" w:hAnsi="GHEA Grapalat"/>
                <w:color w:val="000000"/>
                <w:sz w:val="16"/>
                <w:szCs w:val="16"/>
                <w:lang w:val="hy-AM"/>
              </w:rPr>
            </w:pPr>
          </w:p>
        </w:tc>
        <w:tc>
          <w:tcPr>
            <w:tcW w:w="1134" w:type="dxa"/>
            <w:shd w:val="clear" w:color="auto" w:fill="auto"/>
          </w:tcPr>
          <w:p w:rsidR="00591924" w:rsidRPr="004D7943" w:rsidRDefault="00591924" w:rsidP="00430DF3">
            <w:pPr>
              <w:spacing w:after="0" w:line="240" w:lineRule="auto"/>
              <w:rPr>
                <w:rFonts w:ascii="GHEA Grapalat" w:hAnsi="GHEA Grapalat"/>
                <w:color w:val="000000"/>
                <w:sz w:val="16"/>
                <w:szCs w:val="16"/>
                <w:lang w:val="hy-AM"/>
              </w:rPr>
            </w:pPr>
            <w:r w:rsidRPr="004D7943">
              <w:rPr>
                <w:rFonts w:ascii="GHEA Grapalat" w:hAnsi="GHEA Grapalat"/>
                <w:color w:val="000000"/>
                <w:sz w:val="16"/>
                <w:szCs w:val="16"/>
                <w:lang w:val="hy-AM"/>
              </w:rPr>
              <w:t>Մշակել օրենսդրական փոփոխությունների փաթեթ «Փախստականների և ապաստանի մասին» ՀՀ օրենքում և այլ հարակից օրենքներում։</w:t>
            </w:r>
          </w:p>
        </w:tc>
        <w:tc>
          <w:tcPr>
            <w:tcW w:w="992" w:type="dxa"/>
            <w:shd w:val="clear" w:color="auto" w:fill="auto"/>
          </w:tcPr>
          <w:p w:rsidR="00591924" w:rsidRPr="004D7943" w:rsidRDefault="00591924" w:rsidP="00430DF3">
            <w:pPr>
              <w:spacing w:after="0" w:line="240" w:lineRule="auto"/>
              <w:rPr>
                <w:rFonts w:ascii="GHEA Grapalat" w:hAnsi="GHEA Grapalat"/>
                <w:color w:val="000000"/>
                <w:sz w:val="16"/>
                <w:szCs w:val="16"/>
                <w:lang w:val="hy-AM"/>
              </w:rPr>
            </w:pPr>
            <w:r w:rsidRPr="004D7943">
              <w:rPr>
                <w:rFonts w:ascii="GHEA Grapalat" w:hAnsi="GHEA Grapalat"/>
                <w:color w:val="000000"/>
                <w:sz w:val="16"/>
                <w:szCs w:val="16"/>
                <w:lang w:val="hy-AM"/>
              </w:rPr>
              <w:t xml:space="preserve">Օրենսդրական փոփոխությունների փաթեթը հաստատվել է ՀՀ կառավարության կողմից և ներկայացվել է ՀՀ Ազգային ժողովի ընդունմանը։ </w:t>
            </w:r>
          </w:p>
        </w:tc>
        <w:tc>
          <w:tcPr>
            <w:tcW w:w="850" w:type="dxa"/>
            <w:shd w:val="clear" w:color="auto" w:fill="auto"/>
          </w:tcPr>
          <w:p w:rsidR="00591924" w:rsidRPr="004D7943" w:rsidRDefault="00591924" w:rsidP="00430DF3">
            <w:pPr>
              <w:spacing w:after="0" w:line="240" w:lineRule="auto"/>
              <w:rPr>
                <w:rFonts w:ascii="GHEA Grapalat" w:hAnsi="GHEA Grapalat"/>
                <w:color w:val="000000"/>
                <w:sz w:val="16"/>
                <w:szCs w:val="16"/>
                <w:lang w:val="hy-AM"/>
              </w:rPr>
            </w:pPr>
          </w:p>
        </w:tc>
        <w:tc>
          <w:tcPr>
            <w:tcW w:w="709" w:type="dxa"/>
            <w:shd w:val="clear" w:color="auto" w:fill="auto"/>
          </w:tcPr>
          <w:p w:rsidR="00591924" w:rsidRPr="004D7943" w:rsidRDefault="00591924" w:rsidP="00430DF3">
            <w:pPr>
              <w:spacing w:after="0" w:line="240" w:lineRule="auto"/>
              <w:rPr>
                <w:rFonts w:ascii="GHEA Grapalat" w:hAnsi="GHEA Grapalat"/>
                <w:color w:val="000000"/>
                <w:sz w:val="16"/>
                <w:szCs w:val="16"/>
                <w:lang w:val="hy-AM"/>
              </w:rPr>
            </w:pPr>
          </w:p>
        </w:tc>
        <w:tc>
          <w:tcPr>
            <w:tcW w:w="1276" w:type="dxa"/>
            <w:vMerge/>
            <w:shd w:val="clear" w:color="auto" w:fill="auto"/>
          </w:tcPr>
          <w:p w:rsidR="00591924" w:rsidRPr="004D7943" w:rsidRDefault="00591924" w:rsidP="00430DF3">
            <w:pPr>
              <w:spacing w:after="0" w:line="240" w:lineRule="auto"/>
              <w:jc w:val="both"/>
              <w:rPr>
                <w:rFonts w:ascii="GHEA Grapalat" w:hAnsi="GHEA Grapalat"/>
                <w:color w:val="000000"/>
                <w:sz w:val="16"/>
                <w:szCs w:val="16"/>
                <w:lang w:val="hy-AM"/>
              </w:rPr>
            </w:pPr>
          </w:p>
        </w:tc>
        <w:tc>
          <w:tcPr>
            <w:tcW w:w="850" w:type="dxa"/>
            <w:vMerge/>
            <w:shd w:val="clear" w:color="auto" w:fill="auto"/>
          </w:tcPr>
          <w:p w:rsidR="00591924" w:rsidRPr="004D7943" w:rsidRDefault="00591924" w:rsidP="00430DF3">
            <w:pPr>
              <w:spacing w:after="0" w:line="240" w:lineRule="auto"/>
              <w:jc w:val="both"/>
              <w:rPr>
                <w:rFonts w:ascii="GHEA Grapalat" w:hAnsi="GHEA Grapalat"/>
                <w:color w:val="000000"/>
                <w:sz w:val="16"/>
                <w:szCs w:val="16"/>
                <w:lang w:val="hy-AM"/>
              </w:rPr>
            </w:pPr>
          </w:p>
        </w:tc>
        <w:tc>
          <w:tcPr>
            <w:tcW w:w="709" w:type="dxa"/>
            <w:vMerge/>
            <w:shd w:val="clear" w:color="auto" w:fill="auto"/>
          </w:tcPr>
          <w:p w:rsidR="00591924" w:rsidRPr="004D7943" w:rsidRDefault="00591924" w:rsidP="00430DF3">
            <w:pPr>
              <w:spacing w:after="0" w:line="240" w:lineRule="auto"/>
              <w:jc w:val="both"/>
              <w:rPr>
                <w:rFonts w:ascii="GHEA Grapalat" w:hAnsi="GHEA Grapalat"/>
                <w:color w:val="000000"/>
                <w:sz w:val="16"/>
                <w:szCs w:val="16"/>
                <w:lang w:val="hy-AM"/>
              </w:rPr>
            </w:pPr>
          </w:p>
        </w:tc>
        <w:tc>
          <w:tcPr>
            <w:tcW w:w="722" w:type="dxa"/>
            <w:vMerge/>
            <w:shd w:val="clear" w:color="auto" w:fill="auto"/>
          </w:tcPr>
          <w:p w:rsidR="00591924" w:rsidRPr="004D7943" w:rsidRDefault="00591924" w:rsidP="00430DF3">
            <w:pPr>
              <w:spacing w:after="0" w:line="240" w:lineRule="auto"/>
              <w:jc w:val="both"/>
              <w:rPr>
                <w:rFonts w:ascii="GHEA Grapalat" w:hAnsi="GHEA Grapalat"/>
                <w:color w:val="000000"/>
                <w:sz w:val="16"/>
                <w:szCs w:val="16"/>
                <w:lang w:val="hy-AM"/>
              </w:rPr>
            </w:pPr>
          </w:p>
        </w:tc>
      </w:tr>
      <w:tr w:rsidR="00D70C3E" w:rsidRPr="004D7943" w:rsidTr="00430DF3">
        <w:trPr>
          <w:gridAfter w:val="2"/>
          <w:wAfter w:w="16" w:type="dxa"/>
          <w:trHeight w:val="58"/>
        </w:trPr>
        <w:tc>
          <w:tcPr>
            <w:tcW w:w="3258" w:type="dxa"/>
            <w:vMerge w:val="restart"/>
            <w:shd w:val="clear" w:color="auto" w:fill="auto"/>
          </w:tcPr>
          <w:p w:rsidR="00D70C3E" w:rsidRPr="004D7943" w:rsidRDefault="00D70C3E" w:rsidP="00430DF3">
            <w:pPr>
              <w:spacing w:after="0" w:line="240" w:lineRule="auto"/>
              <w:rPr>
                <w:rFonts w:ascii="GHEA Grapalat" w:hAnsi="GHEA Grapalat"/>
                <w:b/>
                <w:color w:val="000000"/>
                <w:sz w:val="16"/>
                <w:szCs w:val="16"/>
                <w:lang w:val="hy-AM"/>
              </w:rPr>
            </w:pPr>
            <w:r w:rsidRPr="004D7943">
              <w:rPr>
                <w:rFonts w:ascii="GHEA Grapalat" w:hAnsi="GHEA Grapalat"/>
                <w:b/>
                <w:color w:val="000000"/>
                <w:sz w:val="16"/>
                <w:szCs w:val="16"/>
                <w:lang w:val="hy-AM"/>
              </w:rPr>
              <w:t>Գործողություն</w:t>
            </w:r>
            <w:r w:rsidR="00B45B34">
              <w:rPr>
                <w:rFonts w:ascii="GHEA Grapalat" w:hAnsi="GHEA Grapalat"/>
                <w:b/>
                <w:color w:val="000000"/>
                <w:sz w:val="16"/>
                <w:szCs w:val="16"/>
                <w:lang w:val="hy-AM"/>
              </w:rPr>
              <w:t xml:space="preserve"> </w:t>
            </w:r>
            <w:r w:rsidRPr="004D7943">
              <w:rPr>
                <w:rFonts w:ascii="GHEA Grapalat" w:hAnsi="GHEA Grapalat"/>
                <w:b/>
                <w:color w:val="000000"/>
                <w:sz w:val="16"/>
                <w:szCs w:val="16"/>
                <w:lang w:val="hy-AM"/>
              </w:rPr>
              <w:t xml:space="preserve"> 12.</w:t>
            </w:r>
            <w:r w:rsidR="00995D13" w:rsidRPr="004D7943">
              <w:rPr>
                <w:rFonts w:ascii="GHEA Grapalat" w:hAnsi="GHEA Grapalat"/>
                <w:b/>
                <w:color w:val="000000"/>
                <w:sz w:val="16"/>
                <w:szCs w:val="16"/>
                <w:lang w:val="hy-AM"/>
              </w:rPr>
              <w:t>2</w:t>
            </w:r>
          </w:p>
          <w:p w:rsidR="00D70C3E" w:rsidRPr="004D7943" w:rsidRDefault="00D70C3E" w:rsidP="00430DF3">
            <w:pPr>
              <w:spacing w:after="0" w:line="240" w:lineRule="auto"/>
              <w:rPr>
                <w:rFonts w:ascii="GHEA Grapalat" w:hAnsi="GHEA Grapalat"/>
                <w:b/>
                <w:color w:val="000000"/>
                <w:sz w:val="16"/>
                <w:szCs w:val="16"/>
                <w:lang w:val="hy-AM"/>
              </w:rPr>
            </w:pPr>
          </w:p>
          <w:p w:rsidR="00D70C3E" w:rsidRPr="004D7943" w:rsidRDefault="00D70C3E" w:rsidP="00430DF3">
            <w:pPr>
              <w:spacing w:after="0" w:line="240" w:lineRule="auto"/>
              <w:jc w:val="both"/>
              <w:rPr>
                <w:rFonts w:ascii="GHEA Grapalat" w:hAnsi="GHEA Grapalat"/>
                <w:bCs/>
                <w:color w:val="000000"/>
                <w:sz w:val="16"/>
                <w:szCs w:val="16"/>
                <w:lang w:val="hy-AM"/>
              </w:rPr>
            </w:pPr>
            <w:r w:rsidRPr="004D7943">
              <w:rPr>
                <w:rFonts w:ascii="GHEA Grapalat" w:hAnsi="GHEA Grapalat"/>
                <w:bCs/>
                <w:color w:val="000000"/>
                <w:sz w:val="16"/>
                <w:szCs w:val="16"/>
                <w:lang w:val="hy-AM"/>
              </w:rPr>
              <w:t>ԼՂ բնակչության վերաբերյալ համապարփակ և ամբողջական վարչական տվյալների բազայի (բնակչության ռեգիստր) ստեղծում</w:t>
            </w:r>
          </w:p>
          <w:p w:rsidR="00D70C3E" w:rsidRPr="004D7943" w:rsidRDefault="00D70C3E" w:rsidP="00430DF3">
            <w:pPr>
              <w:spacing w:after="0" w:line="240" w:lineRule="auto"/>
              <w:rPr>
                <w:rFonts w:ascii="GHEA Grapalat" w:hAnsi="GHEA Grapalat"/>
                <w:color w:val="000000"/>
                <w:sz w:val="16"/>
                <w:szCs w:val="16"/>
                <w:lang w:val="hy-AM"/>
              </w:rPr>
            </w:pPr>
          </w:p>
        </w:tc>
        <w:tc>
          <w:tcPr>
            <w:tcW w:w="2250" w:type="dxa"/>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Ելակետային տվյալներ</w:t>
            </w:r>
          </w:p>
        </w:tc>
        <w:tc>
          <w:tcPr>
            <w:tcW w:w="5245" w:type="dxa"/>
            <w:gridSpan w:val="6"/>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lang w:val="hy-AM"/>
              </w:rPr>
              <w:t>Կատարողականի թիրախներ</w:t>
            </w:r>
          </w:p>
        </w:tc>
        <w:tc>
          <w:tcPr>
            <w:tcW w:w="1276" w:type="dxa"/>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Արդյունքային քանակական և որակական ցուցանիշներ</w:t>
            </w:r>
          </w:p>
        </w:tc>
        <w:tc>
          <w:tcPr>
            <w:tcW w:w="850" w:type="dxa"/>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Պատասխանատու մարմիններ</w:t>
            </w:r>
          </w:p>
        </w:tc>
        <w:tc>
          <w:tcPr>
            <w:tcW w:w="709" w:type="dxa"/>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rPr>
              <w:t>Համակատարող</w:t>
            </w:r>
          </w:p>
        </w:tc>
        <w:tc>
          <w:tcPr>
            <w:tcW w:w="722" w:type="dxa"/>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Ֆինանսավորում</w:t>
            </w:r>
          </w:p>
        </w:tc>
      </w:tr>
      <w:tr w:rsidR="00D70C3E" w:rsidRPr="00AC4023" w:rsidTr="00430DF3">
        <w:trPr>
          <w:gridAfter w:val="2"/>
          <w:wAfter w:w="16" w:type="dxa"/>
          <w:trHeight w:val="58"/>
        </w:trPr>
        <w:tc>
          <w:tcPr>
            <w:tcW w:w="3258" w:type="dxa"/>
            <w:vMerge/>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p>
        </w:tc>
        <w:tc>
          <w:tcPr>
            <w:tcW w:w="2250" w:type="dxa"/>
            <w:vMerge w:val="restart"/>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ԼՂ բնակչության վերաբերյալ համապարփակ և ամբողջական վարչական տվյալների բազա (բնակչության ռեգիստր) առկա չէ</w:t>
            </w:r>
          </w:p>
        </w:tc>
        <w:tc>
          <w:tcPr>
            <w:tcW w:w="1560" w:type="dxa"/>
            <w:gridSpan w:val="2"/>
            <w:shd w:val="clear" w:color="auto" w:fill="auto"/>
          </w:tcPr>
          <w:p w:rsidR="00D70C3E" w:rsidRPr="004D7943" w:rsidRDefault="00D70C3E" w:rsidP="00430DF3">
            <w:pPr>
              <w:spacing w:after="0" w:line="240" w:lineRule="auto"/>
              <w:jc w:val="center"/>
              <w:rPr>
                <w:rFonts w:ascii="GHEA Grapalat" w:hAnsi="GHEA Grapalat"/>
                <w:color w:val="000000"/>
                <w:sz w:val="16"/>
                <w:szCs w:val="16"/>
              </w:rPr>
            </w:pPr>
            <w:r w:rsidRPr="004D7943">
              <w:rPr>
                <w:rFonts w:ascii="GHEA Grapalat" w:hAnsi="GHEA Grapalat"/>
                <w:color w:val="000000"/>
                <w:sz w:val="16"/>
                <w:szCs w:val="16"/>
              </w:rPr>
              <w:t>2023</w:t>
            </w:r>
          </w:p>
        </w:tc>
        <w:tc>
          <w:tcPr>
            <w:tcW w:w="2126" w:type="dxa"/>
            <w:gridSpan w:val="2"/>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rPr>
              <w:t>2024</w:t>
            </w:r>
            <w:r w:rsidRPr="004D7943">
              <w:rPr>
                <w:rFonts w:ascii="GHEA Grapalat" w:hAnsi="GHEA Grapalat"/>
                <w:color w:val="000000"/>
                <w:sz w:val="16"/>
                <w:szCs w:val="16"/>
                <w:lang w:val="hy-AM"/>
              </w:rPr>
              <w:t>թ</w:t>
            </w:r>
            <w:r w:rsidRPr="004D7943">
              <w:rPr>
                <w:rFonts w:ascii="GHEA Grapalat" w:hAnsi="GHEA Grapalat" w:cs="MS Mincho"/>
                <w:color w:val="000000"/>
                <w:sz w:val="16"/>
                <w:szCs w:val="16"/>
                <w:lang w:val="hy-AM"/>
              </w:rPr>
              <w:t>.</w:t>
            </w:r>
          </w:p>
        </w:tc>
        <w:tc>
          <w:tcPr>
            <w:tcW w:w="1559" w:type="dxa"/>
            <w:gridSpan w:val="2"/>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rPr>
              <w:t>2025</w:t>
            </w:r>
            <w:r w:rsidRPr="004D7943">
              <w:rPr>
                <w:rFonts w:ascii="GHEA Grapalat" w:hAnsi="GHEA Grapalat"/>
                <w:color w:val="000000"/>
                <w:sz w:val="16"/>
                <w:szCs w:val="16"/>
                <w:lang w:val="hy-AM"/>
              </w:rPr>
              <w:t>թ</w:t>
            </w:r>
            <w:r w:rsidRPr="004D7943">
              <w:rPr>
                <w:rFonts w:ascii="GHEA Grapalat" w:hAnsi="GHEA Grapalat" w:cs="MS Mincho"/>
                <w:color w:val="000000"/>
                <w:sz w:val="16"/>
                <w:szCs w:val="16"/>
                <w:lang w:val="hy-AM"/>
              </w:rPr>
              <w:t>.</w:t>
            </w:r>
          </w:p>
        </w:tc>
        <w:tc>
          <w:tcPr>
            <w:tcW w:w="1276" w:type="dxa"/>
            <w:vMerge w:val="restart"/>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 xml:space="preserve"> 1</w:t>
            </w:r>
            <w:r w:rsidRPr="004D7943">
              <w:rPr>
                <w:rFonts w:ascii="GHEA Grapalat" w:eastAsia="MS Gothic" w:hAnsi="MS Gothic" w:cs="MS Gothic"/>
                <w:color w:val="000000"/>
                <w:sz w:val="16"/>
                <w:szCs w:val="16"/>
                <w:lang w:val="hy-AM"/>
              </w:rPr>
              <w:t>․</w:t>
            </w:r>
            <w:r w:rsidRPr="004D7943">
              <w:rPr>
                <w:rFonts w:ascii="GHEA Grapalat" w:hAnsi="GHEA Grapalat"/>
                <w:color w:val="000000"/>
                <w:sz w:val="16"/>
                <w:szCs w:val="16"/>
                <w:lang w:val="hy-AM"/>
              </w:rPr>
              <w:t xml:space="preserve"> ԼՂ բնակչության վերաբերյալ համապարփակ և ամբողջական վարչական տվյալների բազայի տեխնիկական բնութագիրը մշակված է։</w:t>
            </w:r>
          </w:p>
          <w:p w:rsidR="00D70C3E" w:rsidRPr="004D7943" w:rsidRDefault="00D70C3E" w:rsidP="00430DF3">
            <w:pPr>
              <w:spacing w:after="0" w:line="240" w:lineRule="auto"/>
              <w:jc w:val="both"/>
              <w:rPr>
                <w:rFonts w:ascii="GHEA Grapalat" w:hAnsi="GHEA Grapalat"/>
                <w:color w:val="000000"/>
                <w:sz w:val="16"/>
                <w:szCs w:val="16"/>
                <w:lang w:val="hy-AM"/>
              </w:rPr>
            </w:pPr>
          </w:p>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2</w:t>
            </w:r>
            <w:r w:rsidRPr="004D7943">
              <w:rPr>
                <w:rFonts w:ascii="GHEA Grapalat" w:eastAsia="MS Gothic" w:hAnsi="MS Gothic" w:cs="MS Gothic"/>
                <w:color w:val="000000"/>
                <w:sz w:val="16"/>
                <w:szCs w:val="16"/>
                <w:lang w:val="hy-AM"/>
              </w:rPr>
              <w:t>․</w:t>
            </w:r>
            <w:r w:rsidRPr="004D7943">
              <w:rPr>
                <w:rFonts w:ascii="GHEA Grapalat" w:hAnsi="GHEA Grapalat"/>
                <w:color w:val="000000"/>
                <w:sz w:val="16"/>
                <w:szCs w:val="16"/>
                <w:lang w:val="hy-AM"/>
              </w:rPr>
              <w:t xml:space="preserve"> Առկա է նոր էլեկտրոնային համակարգ համակարգերը թարմացված են։</w:t>
            </w:r>
          </w:p>
          <w:p w:rsidR="00D70C3E" w:rsidRPr="004D7943" w:rsidRDefault="00D70C3E" w:rsidP="00430DF3">
            <w:pPr>
              <w:spacing w:after="0" w:line="240" w:lineRule="auto"/>
              <w:jc w:val="both"/>
              <w:rPr>
                <w:rFonts w:ascii="GHEA Grapalat" w:hAnsi="GHEA Grapalat"/>
                <w:color w:val="000000"/>
                <w:sz w:val="16"/>
                <w:szCs w:val="16"/>
                <w:lang w:val="hy-AM"/>
              </w:rPr>
            </w:pPr>
          </w:p>
          <w:p w:rsidR="00D70C3E" w:rsidRPr="004D7943" w:rsidRDefault="00D70C3E" w:rsidP="00430DF3">
            <w:pPr>
              <w:spacing w:after="0" w:line="240" w:lineRule="auto"/>
              <w:jc w:val="both"/>
              <w:rPr>
                <w:rFonts w:ascii="GHEA Grapalat" w:hAnsi="GHEA Grapalat" w:cs="Times New Roman"/>
                <w:color w:val="000000"/>
                <w:sz w:val="16"/>
                <w:szCs w:val="16"/>
                <w:lang w:val="hy-AM"/>
              </w:rPr>
            </w:pPr>
            <w:r w:rsidRPr="004D7943">
              <w:rPr>
                <w:rFonts w:ascii="GHEA Grapalat" w:hAnsi="GHEA Grapalat"/>
                <w:color w:val="000000"/>
                <w:sz w:val="16"/>
                <w:szCs w:val="16"/>
                <w:lang w:val="hy-AM"/>
              </w:rPr>
              <w:t>3</w:t>
            </w:r>
            <w:r w:rsidRPr="004D7943">
              <w:rPr>
                <w:rFonts w:ascii="GHEA Grapalat" w:eastAsia="MS Gothic" w:hAnsi="MS Gothic" w:cs="MS Gothic"/>
                <w:color w:val="000000"/>
                <w:sz w:val="16"/>
                <w:szCs w:val="16"/>
                <w:lang w:val="hy-AM"/>
              </w:rPr>
              <w:t>․</w:t>
            </w:r>
            <w:r w:rsidRPr="004D7943">
              <w:rPr>
                <w:rFonts w:ascii="GHEA Grapalat" w:hAnsi="GHEA Grapalat"/>
                <w:color w:val="000000"/>
                <w:sz w:val="16"/>
                <w:szCs w:val="16"/>
                <w:lang w:val="hy-AM"/>
              </w:rPr>
              <w:t xml:space="preserve"> Տվյալների բազան ամբողջությամբ ներդրվել է և հասանելի է </w:t>
            </w:r>
          </w:p>
        </w:tc>
        <w:tc>
          <w:tcPr>
            <w:tcW w:w="850" w:type="dxa"/>
            <w:vMerge w:val="restart"/>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r w:rsidRPr="004D7943">
              <w:rPr>
                <w:rFonts w:ascii="GHEA Grapalat" w:hAnsi="GHEA Grapalat"/>
                <w:color w:val="000000"/>
                <w:sz w:val="16"/>
                <w:szCs w:val="16"/>
                <w:lang w:val="hy-AM"/>
              </w:rPr>
              <w:t xml:space="preserve">ՀՀ ներքին գործերի </w:t>
            </w:r>
            <w:r w:rsidR="002D14B1" w:rsidRPr="004D7943">
              <w:rPr>
                <w:rFonts w:ascii="GHEA Grapalat" w:hAnsi="GHEA Grapalat"/>
                <w:color w:val="000000"/>
                <w:sz w:val="16"/>
                <w:szCs w:val="16"/>
                <w:lang w:val="hy-AM"/>
              </w:rPr>
              <w:t>նախարարության միգրացիայի և քաղաքացիության ծառայուն</w:t>
            </w:r>
          </w:p>
          <w:p w:rsidR="00D70C3E" w:rsidRPr="004D7943" w:rsidRDefault="00D70C3E" w:rsidP="00430DF3">
            <w:pPr>
              <w:spacing w:after="0" w:line="240" w:lineRule="auto"/>
              <w:rPr>
                <w:rFonts w:ascii="GHEA Grapalat" w:hAnsi="GHEA Grapalat"/>
                <w:color w:val="000000"/>
                <w:sz w:val="16"/>
                <w:szCs w:val="16"/>
                <w:lang w:val="hy-AM"/>
              </w:rPr>
            </w:pPr>
          </w:p>
        </w:tc>
        <w:tc>
          <w:tcPr>
            <w:tcW w:w="709" w:type="dxa"/>
            <w:vMerge w:val="restart"/>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ՀՀ աշխատանքի և սոցիալական հարցերի նախարարություն</w:t>
            </w:r>
          </w:p>
          <w:p w:rsidR="00D70C3E" w:rsidRPr="004D7943" w:rsidRDefault="00D70C3E" w:rsidP="00430DF3">
            <w:pPr>
              <w:spacing w:after="0" w:line="240" w:lineRule="auto"/>
              <w:jc w:val="both"/>
              <w:rPr>
                <w:rFonts w:ascii="GHEA Grapalat" w:hAnsi="GHEA Grapalat"/>
                <w:color w:val="000000"/>
                <w:sz w:val="16"/>
                <w:szCs w:val="16"/>
                <w:lang w:val="hy-AM"/>
              </w:rPr>
            </w:pPr>
          </w:p>
          <w:p w:rsidR="00D70C3E" w:rsidRPr="004D7943" w:rsidRDefault="00D70C3E" w:rsidP="00430DF3">
            <w:pPr>
              <w:spacing w:after="0" w:line="240" w:lineRule="auto"/>
              <w:jc w:val="both"/>
              <w:rPr>
                <w:rFonts w:ascii="GHEA Grapalat" w:hAnsi="GHEA Grapalat"/>
                <w:color w:val="000000"/>
                <w:sz w:val="16"/>
                <w:szCs w:val="16"/>
                <w:lang w:val="hy-AM"/>
              </w:rPr>
            </w:pPr>
            <w:r w:rsidRPr="004D7943">
              <w:rPr>
                <w:rFonts w:ascii="GHEA Grapalat" w:hAnsi="GHEA Grapalat"/>
                <w:color w:val="000000"/>
                <w:sz w:val="16"/>
                <w:szCs w:val="16"/>
                <w:lang w:val="hy-AM"/>
              </w:rPr>
              <w:t>Վիճակագրության կոմիտե</w:t>
            </w:r>
          </w:p>
        </w:tc>
        <w:tc>
          <w:tcPr>
            <w:tcW w:w="722" w:type="dxa"/>
            <w:vMerge w:val="restart"/>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r w:rsidRPr="004D7943">
              <w:rPr>
                <w:rFonts w:ascii="GHEA Grapalat" w:hAnsi="GHEA Grapalat"/>
                <w:color w:val="000000"/>
                <w:sz w:val="16"/>
                <w:szCs w:val="16"/>
                <w:lang w:val="hy-AM"/>
              </w:rPr>
              <w:t>Լրացուցիչ ֆինանսավորում չի պահանջում</w:t>
            </w:r>
          </w:p>
          <w:p w:rsidR="00D70C3E" w:rsidRPr="004D7943" w:rsidRDefault="00D70C3E" w:rsidP="00430DF3">
            <w:pPr>
              <w:spacing w:after="0" w:line="240" w:lineRule="auto"/>
              <w:rPr>
                <w:rFonts w:ascii="GHEA Grapalat" w:hAnsi="GHEA Grapalat"/>
                <w:color w:val="000000"/>
                <w:sz w:val="16"/>
                <w:szCs w:val="16"/>
                <w:lang w:val="hy-AM"/>
              </w:rPr>
            </w:pPr>
          </w:p>
          <w:p w:rsidR="00D70C3E" w:rsidRPr="004D7943" w:rsidRDefault="00D70C3E" w:rsidP="00430DF3">
            <w:pPr>
              <w:spacing w:after="0" w:line="240" w:lineRule="auto"/>
              <w:rPr>
                <w:rFonts w:ascii="GHEA Grapalat" w:hAnsi="GHEA Grapalat"/>
                <w:color w:val="000000"/>
                <w:sz w:val="16"/>
                <w:szCs w:val="16"/>
                <w:lang w:val="hy-AM"/>
              </w:rPr>
            </w:pPr>
          </w:p>
          <w:p w:rsidR="00D70C3E" w:rsidRPr="004D7943" w:rsidRDefault="00D70C3E" w:rsidP="00430DF3">
            <w:pPr>
              <w:spacing w:after="0" w:line="240" w:lineRule="auto"/>
              <w:rPr>
                <w:rFonts w:ascii="GHEA Grapalat" w:hAnsi="GHEA Grapalat"/>
                <w:color w:val="000000"/>
                <w:sz w:val="16"/>
                <w:szCs w:val="16"/>
                <w:lang w:val="hy-AM"/>
              </w:rPr>
            </w:pPr>
            <w:r w:rsidRPr="004D7943">
              <w:rPr>
                <w:rFonts w:ascii="GHEA Grapalat" w:hAnsi="GHEA Grapalat" w:cs="Times New Roman"/>
                <w:sz w:val="16"/>
                <w:szCs w:val="16"/>
                <w:lang w:val="hy-AM"/>
              </w:rPr>
              <w:t>ՀՀ</w:t>
            </w:r>
            <w:r w:rsidRPr="004D7943">
              <w:rPr>
                <w:sz w:val="16"/>
                <w:szCs w:val="16"/>
                <w:lang w:val="hy-AM"/>
              </w:rPr>
              <w:t> </w:t>
            </w:r>
            <w:r w:rsidRPr="004D7943">
              <w:rPr>
                <w:rFonts w:ascii="GHEA Grapalat" w:hAnsi="GHEA Grapalat" w:cs="Times New Roman"/>
                <w:sz w:val="16"/>
                <w:szCs w:val="16"/>
                <w:lang w:val="hy-AM"/>
              </w:rPr>
              <w:t xml:space="preserve"> օրենսդրությամբ չարգելված միջոցներ</w:t>
            </w:r>
          </w:p>
          <w:p w:rsidR="00D70C3E" w:rsidRPr="004D7943" w:rsidRDefault="00D70C3E" w:rsidP="00430DF3">
            <w:pPr>
              <w:spacing w:after="0" w:line="240" w:lineRule="auto"/>
              <w:rPr>
                <w:rFonts w:ascii="GHEA Grapalat" w:hAnsi="GHEA Grapalat"/>
                <w:color w:val="000000"/>
                <w:sz w:val="16"/>
                <w:szCs w:val="16"/>
                <w:lang w:val="hy-AM"/>
              </w:rPr>
            </w:pPr>
          </w:p>
          <w:p w:rsidR="00D70C3E" w:rsidRPr="004D7943" w:rsidRDefault="00D70C3E" w:rsidP="00430DF3">
            <w:pPr>
              <w:spacing w:after="0" w:line="240" w:lineRule="auto"/>
              <w:rPr>
                <w:rFonts w:ascii="GHEA Grapalat" w:hAnsi="GHEA Grapalat"/>
                <w:color w:val="000000"/>
                <w:sz w:val="16"/>
                <w:szCs w:val="16"/>
                <w:lang w:val="hy-AM"/>
              </w:rPr>
            </w:pPr>
          </w:p>
          <w:p w:rsidR="00D70C3E" w:rsidRPr="004D7943" w:rsidRDefault="00D70C3E" w:rsidP="00430DF3">
            <w:pPr>
              <w:spacing w:after="0" w:line="240" w:lineRule="auto"/>
              <w:rPr>
                <w:rFonts w:ascii="GHEA Grapalat" w:hAnsi="GHEA Grapalat"/>
                <w:color w:val="000000"/>
                <w:sz w:val="16"/>
                <w:szCs w:val="16"/>
                <w:lang w:val="hy-AM"/>
              </w:rPr>
            </w:pPr>
          </w:p>
          <w:p w:rsidR="00D70C3E" w:rsidRPr="004D7943" w:rsidRDefault="00D70C3E" w:rsidP="00430DF3">
            <w:pPr>
              <w:spacing w:after="0" w:line="240" w:lineRule="auto"/>
              <w:rPr>
                <w:rFonts w:ascii="GHEA Grapalat" w:hAnsi="GHEA Grapalat"/>
                <w:color w:val="000000"/>
                <w:sz w:val="16"/>
                <w:szCs w:val="16"/>
                <w:lang w:val="hy-AM"/>
              </w:rPr>
            </w:pPr>
          </w:p>
          <w:p w:rsidR="00D70C3E" w:rsidRPr="004D7943" w:rsidRDefault="00D70C3E" w:rsidP="00430DF3">
            <w:pPr>
              <w:spacing w:after="0" w:line="240" w:lineRule="auto"/>
              <w:jc w:val="both"/>
              <w:rPr>
                <w:rFonts w:ascii="GHEA Grapalat" w:hAnsi="GHEA Grapalat"/>
                <w:color w:val="000000"/>
                <w:sz w:val="16"/>
                <w:szCs w:val="16"/>
                <w:lang w:val="hy-AM"/>
              </w:rPr>
            </w:pPr>
          </w:p>
        </w:tc>
      </w:tr>
      <w:tr w:rsidR="00D70C3E" w:rsidRPr="004D7943" w:rsidTr="00430DF3">
        <w:trPr>
          <w:gridAfter w:val="2"/>
          <w:wAfter w:w="16" w:type="dxa"/>
          <w:trHeight w:val="58"/>
        </w:trPr>
        <w:tc>
          <w:tcPr>
            <w:tcW w:w="3258" w:type="dxa"/>
            <w:vMerge/>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p>
        </w:tc>
        <w:tc>
          <w:tcPr>
            <w:tcW w:w="2250"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709"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lang w:val="hy-AM"/>
              </w:rPr>
              <w:t>I</w:t>
            </w:r>
          </w:p>
        </w:tc>
        <w:tc>
          <w:tcPr>
            <w:tcW w:w="851"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lang w:val="hy-AM"/>
              </w:rPr>
              <w:t>II</w:t>
            </w:r>
          </w:p>
        </w:tc>
        <w:tc>
          <w:tcPr>
            <w:tcW w:w="1134"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rPr>
            </w:pPr>
            <w:r w:rsidRPr="004D7943">
              <w:rPr>
                <w:rFonts w:ascii="GHEA Grapalat" w:hAnsi="GHEA Grapalat"/>
                <w:color w:val="000000"/>
                <w:sz w:val="16"/>
                <w:szCs w:val="16"/>
              </w:rPr>
              <w:t>I</w:t>
            </w:r>
          </w:p>
        </w:tc>
        <w:tc>
          <w:tcPr>
            <w:tcW w:w="992"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rPr>
              <w:t>II</w:t>
            </w:r>
          </w:p>
        </w:tc>
        <w:tc>
          <w:tcPr>
            <w:tcW w:w="850"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rPr>
              <w:t>I</w:t>
            </w:r>
          </w:p>
        </w:tc>
        <w:tc>
          <w:tcPr>
            <w:tcW w:w="709" w:type="dxa"/>
            <w:shd w:val="clear" w:color="auto" w:fill="auto"/>
          </w:tcPr>
          <w:p w:rsidR="00D70C3E" w:rsidRPr="004D7943" w:rsidRDefault="00D70C3E" w:rsidP="00430DF3">
            <w:pPr>
              <w:spacing w:after="0" w:line="240" w:lineRule="auto"/>
              <w:jc w:val="center"/>
              <w:rPr>
                <w:rFonts w:ascii="GHEA Grapalat" w:hAnsi="GHEA Grapalat"/>
                <w:color w:val="000000"/>
                <w:sz w:val="16"/>
                <w:szCs w:val="16"/>
                <w:lang w:val="hy-AM"/>
              </w:rPr>
            </w:pPr>
            <w:r w:rsidRPr="004D7943">
              <w:rPr>
                <w:rFonts w:ascii="GHEA Grapalat" w:hAnsi="GHEA Grapalat"/>
                <w:color w:val="000000"/>
                <w:sz w:val="16"/>
                <w:szCs w:val="16"/>
              </w:rPr>
              <w:t>I</w:t>
            </w:r>
            <w:r w:rsidR="00A209AF" w:rsidRPr="004D7943">
              <w:rPr>
                <w:rFonts w:ascii="GHEA Grapalat" w:hAnsi="GHEA Grapalat"/>
                <w:color w:val="000000"/>
                <w:sz w:val="16"/>
                <w:szCs w:val="16"/>
              </w:rPr>
              <w:t>I</w:t>
            </w:r>
          </w:p>
        </w:tc>
        <w:tc>
          <w:tcPr>
            <w:tcW w:w="1276"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850"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709"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722"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r>
      <w:tr w:rsidR="00D70C3E" w:rsidRPr="00430DF3" w:rsidTr="00430DF3">
        <w:trPr>
          <w:gridAfter w:val="2"/>
          <w:wAfter w:w="16" w:type="dxa"/>
          <w:trHeight w:val="58"/>
        </w:trPr>
        <w:tc>
          <w:tcPr>
            <w:tcW w:w="3258" w:type="dxa"/>
            <w:vMerge/>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p>
        </w:tc>
        <w:tc>
          <w:tcPr>
            <w:tcW w:w="2250"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709" w:type="dxa"/>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p>
        </w:tc>
        <w:tc>
          <w:tcPr>
            <w:tcW w:w="851" w:type="dxa"/>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p>
        </w:tc>
        <w:tc>
          <w:tcPr>
            <w:tcW w:w="1134" w:type="dxa"/>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r w:rsidRPr="004D7943">
              <w:rPr>
                <w:rFonts w:ascii="GHEA Grapalat" w:hAnsi="GHEA Grapalat"/>
                <w:color w:val="000000"/>
                <w:sz w:val="16"/>
                <w:szCs w:val="16"/>
                <w:lang w:val="hy-AM"/>
              </w:rPr>
              <w:t>Մշակել ԼՂ բնակչության վերաբերյալ համապարփակ և ամբողջական վարչական տվյալների բազայի տեխնիկական բնութագիրը</w:t>
            </w:r>
          </w:p>
          <w:p w:rsidR="00D70C3E" w:rsidRPr="004D7943" w:rsidRDefault="00D70C3E" w:rsidP="00430DF3">
            <w:pPr>
              <w:spacing w:after="0" w:line="240" w:lineRule="auto"/>
              <w:rPr>
                <w:rFonts w:ascii="GHEA Grapalat" w:hAnsi="GHEA Grapalat"/>
                <w:color w:val="000000"/>
                <w:sz w:val="16"/>
                <w:szCs w:val="16"/>
                <w:lang w:val="hy-AM"/>
              </w:rPr>
            </w:pPr>
          </w:p>
          <w:p w:rsidR="00D70C3E" w:rsidRPr="004D7943" w:rsidRDefault="00D70C3E" w:rsidP="00430DF3">
            <w:pPr>
              <w:spacing w:after="0" w:line="240" w:lineRule="auto"/>
              <w:rPr>
                <w:rFonts w:ascii="GHEA Grapalat" w:hAnsi="GHEA Grapalat" w:cs="Times New Roman"/>
                <w:color w:val="000000"/>
                <w:sz w:val="16"/>
                <w:szCs w:val="16"/>
                <w:lang w:val="hy-AM"/>
              </w:rPr>
            </w:pPr>
          </w:p>
          <w:p w:rsidR="00D70C3E" w:rsidRPr="004D7943" w:rsidRDefault="00D70C3E" w:rsidP="00430DF3">
            <w:pPr>
              <w:spacing w:after="0" w:line="240" w:lineRule="auto"/>
              <w:rPr>
                <w:rFonts w:ascii="GHEA Grapalat" w:hAnsi="GHEA Grapalat"/>
                <w:color w:val="000000"/>
                <w:sz w:val="16"/>
                <w:szCs w:val="16"/>
                <w:lang w:val="hy-AM"/>
              </w:rPr>
            </w:pPr>
          </w:p>
          <w:p w:rsidR="00D70C3E" w:rsidRPr="004D7943" w:rsidRDefault="00D70C3E" w:rsidP="00430DF3">
            <w:pPr>
              <w:spacing w:after="0" w:line="240" w:lineRule="auto"/>
              <w:rPr>
                <w:rFonts w:ascii="GHEA Grapalat" w:hAnsi="GHEA Grapalat"/>
                <w:color w:val="000000"/>
                <w:sz w:val="16"/>
                <w:szCs w:val="16"/>
                <w:lang w:val="hy-AM"/>
              </w:rPr>
            </w:pPr>
          </w:p>
          <w:p w:rsidR="00D70C3E" w:rsidRPr="004D7943" w:rsidRDefault="00D70C3E" w:rsidP="00430DF3">
            <w:pPr>
              <w:spacing w:after="0" w:line="240" w:lineRule="auto"/>
              <w:rPr>
                <w:rFonts w:ascii="GHEA Grapalat" w:hAnsi="GHEA Grapalat"/>
                <w:color w:val="000000"/>
                <w:sz w:val="16"/>
                <w:szCs w:val="16"/>
                <w:lang w:val="hy-AM"/>
              </w:rPr>
            </w:pPr>
          </w:p>
        </w:tc>
        <w:tc>
          <w:tcPr>
            <w:tcW w:w="992" w:type="dxa"/>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r w:rsidRPr="004D7943">
              <w:rPr>
                <w:rFonts w:ascii="GHEA Grapalat" w:hAnsi="GHEA Grapalat"/>
                <w:color w:val="000000"/>
                <w:sz w:val="16"/>
                <w:szCs w:val="16"/>
                <w:lang w:val="hy-AM"/>
              </w:rPr>
              <w:t xml:space="preserve">Ներդնել նոր էլեկտրոնային համակարգ </w:t>
            </w:r>
          </w:p>
        </w:tc>
        <w:tc>
          <w:tcPr>
            <w:tcW w:w="850" w:type="dxa"/>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p>
        </w:tc>
        <w:tc>
          <w:tcPr>
            <w:tcW w:w="709" w:type="dxa"/>
            <w:shd w:val="clear" w:color="auto" w:fill="auto"/>
          </w:tcPr>
          <w:p w:rsidR="00D70C3E" w:rsidRPr="004D7943" w:rsidRDefault="00D70C3E" w:rsidP="00430DF3">
            <w:pPr>
              <w:spacing w:after="0" w:line="240" w:lineRule="auto"/>
              <w:rPr>
                <w:rFonts w:ascii="GHEA Grapalat" w:hAnsi="GHEA Grapalat"/>
                <w:color w:val="000000"/>
                <w:sz w:val="16"/>
                <w:szCs w:val="16"/>
                <w:lang w:val="hy-AM"/>
              </w:rPr>
            </w:pPr>
          </w:p>
        </w:tc>
        <w:tc>
          <w:tcPr>
            <w:tcW w:w="1276"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850"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709"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c>
          <w:tcPr>
            <w:tcW w:w="722" w:type="dxa"/>
            <w:vMerge/>
            <w:shd w:val="clear" w:color="auto" w:fill="auto"/>
          </w:tcPr>
          <w:p w:rsidR="00D70C3E" w:rsidRPr="004D7943" w:rsidRDefault="00D70C3E" w:rsidP="00430DF3">
            <w:pPr>
              <w:spacing w:after="0" w:line="240" w:lineRule="auto"/>
              <w:jc w:val="both"/>
              <w:rPr>
                <w:rFonts w:ascii="GHEA Grapalat" w:hAnsi="GHEA Grapalat"/>
                <w:color w:val="000000"/>
                <w:sz w:val="16"/>
                <w:szCs w:val="16"/>
                <w:lang w:val="hy-AM"/>
              </w:rPr>
            </w:pPr>
          </w:p>
        </w:tc>
      </w:tr>
    </w:tbl>
    <w:p w:rsidR="00430DF3" w:rsidRDefault="00430DF3" w:rsidP="00F70DA7">
      <w:pPr>
        <w:pStyle w:val="NormalWeb"/>
        <w:spacing w:before="0" w:beforeAutospacing="0" w:after="0" w:afterAutospacing="0" w:line="312" w:lineRule="auto"/>
        <w:ind w:firstLine="709"/>
        <w:jc w:val="both"/>
        <w:rPr>
          <w:rFonts w:ascii="GHEA Grapalat" w:hAnsi="GHEA Grapalat" w:cs="GHEA Grapalat"/>
          <w:color w:val="000000"/>
          <w:spacing w:val="-4"/>
          <w:sz w:val="26"/>
          <w:szCs w:val="26"/>
          <w:shd w:val="clear" w:color="auto" w:fill="FFFFFF"/>
          <w:lang w:val="hy-AM"/>
        </w:rPr>
      </w:pPr>
    </w:p>
    <w:p w:rsidR="00430DF3" w:rsidRDefault="00430DF3">
      <w:pPr>
        <w:spacing w:after="0" w:line="240" w:lineRule="auto"/>
        <w:rPr>
          <w:rFonts w:ascii="GHEA Grapalat" w:hAnsi="GHEA Grapalat" w:cs="GHEA Grapalat"/>
          <w:color w:val="000000"/>
          <w:spacing w:val="-4"/>
          <w:sz w:val="26"/>
          <w:szCs w:val="26"/>
          <w:shd w:val="clear" w:color="auto" w:fill="FFFFFF"/>
          <w:lang w:val="hy-AM"/>
        </w:rPr>
      </w:pPr>
      <w:r>
        <w:rPr>
          <w:rFonts w:ascii="GHEA Grapalat" w:hAnsi="GHEA Grapalat" w:cs="GHEA Grapalat"/>
          <w:color w:val="000000"/>
          <w:spacing w:val="-4"/>
          <w:sz w:val="26"/>
          <w:szCs w:val="26"/>
          <w:shd w:val="clear" w:color="auto" w:fill="FFFFFF"/>
          <w:lang w:val="hy-AM"/>
        </w:rPr>
        <w:br w:type="page"/>
      </w:r>
    </w:p>
    <w:tbl>
      <w:tblPr>
        <w:tblStyle w:val="2"/>
        <w:tblW w:w="14688" w:type="dxa"/>
        <w:tblLayout w:type="fixed"/>
        <w:tblLook w:val="04A0" w:firstRow="1" w:lastRow="0" w:firstColumn="1" w:lastColumn="0" w:noHBand="0" w:noVBand="1"/>
      </w:tblPr>
      <w:tblGrid>
        <w:gridCol w:w="3526"/>
        <w:gridCol w:w="2159"/>
        <w:gridCol w:w="720"/>
        <w:gridCol w:w="633"/>
        <w:gridCol w:w="1170"/>
        <w:gridCol w:w="1080"/>
        <w:gridCol w:w="810"/>
        <w:gridCol w:w="180"/>
        <w:gridCol w:w="900"/>
        <w:gridCol w:w="1101"/>
        <w:gridCol w:w="850"/>
        <w:gridCol w:w="772"/>
        <w:gridCol w:w="787"/>
      </w:tblGrid>
      <w:tr w:rsidR="00430DF3" w:rsidRPr="004D7943" w:rsidTr="000D4843">
        <w:trPr>
          <w:trHeight w:val="58"/>
        </w:trPr>
        <w:tc>
          <w:tcPr>
            <w:tcW w:w="3526" w:type="dxa"/>
            <w:vMerge w:val="restart"/>
            <w:shd w:val="clear" w:color="auto" w:fill="auto"/>
          </w:tcPr>
          <w:p w:rsidR="00430DF3" w:rsidRPr="004D7943" w:rsidRDefault="00430DF3" w:rsidP="00430DF3">
            <w:pPr>
              <w:spacing w:after="0" w:line="240" w:lineRule="auto"/>
              <w:rPr>
                <w:rFonts w:ascii="GHEA Grapalat" w:hAnsi="GHEA Grapalat"/>
                <w:b/>
                <w:color w:val="000000"/>
                <w:sz w:val="16"/>
                <w:szCs w:val="16"/>
                <w:lang w:val="hy-AM"/>
              </w:rPr>
            </w:pPr>
            <w:r w:rsidRPr="004D7943">
              <w:rPr>
                <w:rFonts w:ascii="GHEA Grapalat" w:hAnsi="GHEA Grapalat"/>
                <w:b/>
                <w:color w:val="000000"/>
                <w:sz w:val="16"/>
                <w:szCs w:val="16"/>
                <w:lang w:val="hy-AM"/>
              </w:rPr>
              <w:t>Գործողություն</w:t>
            </w:r>
            <w:r w:rsidR="00B45B34">
              <w:rPr>
                <w:rFonts w:ascii="GHEA Grapalat" w:hAnsi="GHEA Grapalat"/>
                <w:b/>
                <w:color w:val="000000"/>
                <w:sz w:val="16"/>
                <w:szCs w:val="16"/>
                <w:lang w:val="hy-AM"/>
              </w:rPr>
              <w:t xml:space="preserve"> </w:t>
            </w:r>
            <w:r w:rsidRPr="004D7943">
              <w:rPr>
                <w:rFonts w:ascii="GHEA Grapalat" w:hAnsi="GHEA Grapalat"/>
                <w:b/>
                <w:color w:val="000000"/>
                <w:sz w:val="16"/>
                <w:szCs w:val="16"/>
                <w:lang w:val="hy-AM"/>
              </w:rPr>
              <w:t xml:space="preserve"> 12.3</w:t>
            </w:r>
          </w:p>
          <w:p w:rsidR="00430DF3" w:rsidRPr="004D7943" w:rsidRDefault="00E12581" w:rsidP="00430DF3">
            <w:pPr>
              <w:rPr>
                <w:rFonts w:ascii="GHEA Grapalat" w:eastAsia="Calibri" w:hAnsi="GHEA Grapalat"/>
                <w:color w:val="000000"/>
                <w:sz w:val="16"/>
                <w:szCs w:val="16"/>
                <w:lang w:val="hy-AM"/>
              </w:rPr>
            </w:pPr>
            <w:r>
              <w:rPr>
                <w:rFonts w:ascii="GHEA Grapalat" w:eastAsia="Calibri" w:hAnsi="GHEA Grapalat"/>
                <w:color w:val="000000"/>
                <w:sz w:val="16"/>
                <w:szCs w:val="16"/>
                <w:lang w:val="hy-AM"/>
              </w:rPr>
              <w:t>Լրամ</w:t>
            </w:r>
            <w:r w:rsidR="00430DF3" w:rsidRPr="004D7943">
              <w:rPr>
                <w:rFonts w:ascii="GHEA Grapalat" w:eastAsia="Calibri" w:hAnsi="GHEA Grapalat"/>
                <w:color w:val="000000"/>
                <w:sz w:val="16"/>
                <w:szCs w:val="16"/>
                <w:lang w:val="hy-AM"/>
              </w:rPr>
              <w:t>շակ</w:t>
            </w:r>
            <w:r>
              <w:rPr>
                <w:rFonts w:ascii="GHEA Grapalat" w:eastAsia="Calibri" w:hAnsi="GHEA Grapalat"/>
                <w:color w:val="000000"/>
                <w:sz w:val="16"/>
                <w:szCs w:val="16"/>
                <w:lang w:val="hy-AM"/>
              </w:rPr>
              <w:t>վ</w:t>
            </w:r>
            <w:r w:rsidR="00430DF3" w:rsidRPr="004D7943">
              <w:rPr>
                <w:rFonts w:ascii="GHEA Grapalat" w:eastAsia="Calibri" w:hAnsi="GHEA Grapalat"/>
                <w:color w:val="000000"/>
                <w:sz w:val="16"/>
                <w:szCs w:val="16"/>
                <w:lang w:val="hy-AM"/>
              </w:rPr>
              <w:t>ել և հաստատ</w:t>
            </w:r>
            <w:r>
              <w:rPr>
                <w:rFonts w:ascii="GHEA Grapalat" w:eastAsia="Calibri" w:hAnsi="GHEA Grapalat"/>
                <w:color w:val="000000"/>
                <w:sz w:val="16"/>
                <w:szCs w:val="16"/>
                <w:lang w:val="hy-AM"/>
              </w:rPr>
              <w:t>վ</w:t>
            </w:r>
            <w:r w:rsidR="00430DF3" w:rsidRPr="004D7943">
              <w:rPr>
                <w:rFonts w:ascii="GHEA Grapalat" w:eastAsia="Calibri" w:hAnsi="GHEA Grapalat"/>
                <w:color w:val="000000"/>
                <w:sz w:val="16"/>
                <w:szCs w:val="16"/>
                <w:lang w:val="hy-AM"/>
              </w:rPr>
              <w:t xml:space="preserve">ել </w:t>
            </w:r>
            <w:r>
              <w:rPr>
                <w:rFonts w:ascii="GHEA Grapalat" w:eastAsia="Calibri" w:hAnsi="GHEA Grapalat"/>
                <w:color w:val="000000"/>
                <w:sz w:val="16"/>
                <w:szCs w:val="16"/>
                <w:lang w:val="hy-AM"/>
              </w:rPr>
              <w:t xml:space="preserve">է </w:t>
            </w:r>
            <w:r w:rsidR="00430DF3" w:rsidRPr="004D7943">
              <w:rPr>
                <w:rFonts w:ascii="GHEA Grapalat" w:eastAsia="Calibri" w:hAnsi="GHEA Grapalat"/>
                <w:color w:val="000000"/>
                <w:sz w:val="16"/>
                <w:szCs w:val="16"/>
                <w:lang w:val="hy-AM"/>
              </w:rPr>
              <w:t>«Հայաստանի Հանրապետության միգրացիոն քաղաքականության՝ ինտեգրման և վերաինտեգրման խնդիրների կարգավորման 2024-2034 թվականների ռազմավարությունը և դրանից բխող 2024-2028 թվականների գործողությունների ծրագիրը հաստատելու մասին» ՀՀ կառավարության որոշման նախագիծը</w:t>
            </w:r>
            <w:r w:rsidR="00430DF3" w:rsidRPr="004D7943" w:rsidDel="005C7293">
              <w:rPr>
                <w:rFonts w:ascii="GHEA Grapalat" w:eastAsia="Calibri" w:hAnsi="GHEA Grapalat"/>
                <w:color w:val="000000"/>
                <w:sz w:val="16"/>
                <w:szCs w:val="16"/>
                <w:lang w:val="hy-AM"/>
              </w:rPr>
              <w:t xml:space="preserve"> </w:t>
            </w:r>
          </w:p>
        </w:tc>
        <w:tc>
          <w:tcPr>
            <w:tcW w:w="2159" w:type="dxa"/>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Ելակետային տվյալներ</w:t>
            </w:r>
          </w:p>
        </w:tc>
        <w:tc>
          <w:tcPr>
            <w:tcW w:w="5493" w:type="dxa"/>
            <w:gridSpan w:val="7"/>
            <w:shd w:val="clear" w:color="auto" w:fill="auto"/>
          </w:tcPr>
          <w:p w:rsidR="00430DF3" w:rsidRPr="004D7943" w:rsidRDefault="00430DF3" w:rsidP="00430DF3">
            <w:pPr>
              <w:jc w:val="center"/>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Կատարողականի թիրախներ</w:t>
            </w:r>
          </w:p>
        </w:tc>
        <w:tc>
          <w:tcPr>
            <w:tcW w:w="1101" w:type="dxa"/>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Արդյունքային քանակական և որակական ցուցանիշներ</w:t>
            </w:r>
          </w:p>
        </w:tc>
        <w:tc>
          <w:tcPr>
            <w:tcW w:w="850" w:type="dxa"/>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Պատասխանատու մարմիններ</w:t>
            </w:r>
          </w:p>
        </w:tc>
        <w:tc>
          <w:tcPr>
            <w:tcW w:w="772" w:type="dxa"/>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Համակատարող</w:t>
            </w:r>
          </w:p>
        </w:tc>
        <w:tc>
          <w:tcPr>
            <w:tcW w:w="787" w:type="dxa"/>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Ֆինանսավորում</w:t>
            </w:r>
          </w:p>
        </w:tc>
      </w:tr>
      <w:tr w:rsidR="00430DF3" w:rsidRPr="00AC4023" w:rsidTr="000D4843">
        <w:trPr>
          <w:trHeight w:val="58"/>
        </w:trPr>
        <w:tc>
          <w:tcPr>
            <w:tcW w:w="3526" w:type="dxa"/>
            <w:vMerge/>
            <w:shd w:val="clear" w:color="auto" w:fill="auto"/>
          </w:tcPr>
          <w:p w:rsidR="00430DF3" w:rsidRPr="004D7943" w:rsidRDefault="00430DF3" w:rsidP="00430DF3">
            <w:pPr>
              <w:jc w:val="center"/>
              <w:rPr>
                <w:rFonts w:ascii="GHEA Grapalat" w:eastAsia="Calibri" w:hAnsi="GHEA Grapalat"/>
                <w:color w:val="000000"/>
                <w:sz w:val="16"/>
                <w:szCs w:val="16"/>
                <w:lang w:val="hy-AM"/>
              </w:rPr>
            </w:pPr>
          </w:p>
        </w:tc>
        <w:tc>
          <w:tcPr>
            <w:tcW w:w="2159" w:type="dxa"/>
            <w:vMerge w:val="restart"/>
            <w:shd w:val="clear" w:color="auto" w:fill="auto"/>
          </w:tcPr>
          <w:p w:rsidR="00430DF3" w:rsidRDefault="00AC6EE0" w:rsidP="00430DF3">
            <w:pPr>
              <w:jc w:val="both"/>
              <w:rPr>
                <w:rFonts w:ascii="GHEA Grapalat" w:eastAsia="Calibri" w:hAnsi="GHEA Grapalat"/>
                <w:color w:val="000000"/>
                <w:sz w:val="16"/>
                <w:szCs w:val="16"/>
                <w:lang w:val="hy-AM"/>
              </w:rPr>
            </w:pPr>
            <w:r>
              <w:rPr>
                <w:rFonts w:ascii="GHEA Grapalat" w:eastAsia="Calibri" w:hAnsi="GHEA Grapalat"/>
                <w:color w:val="000000"/>
                <w:sz w:val="16"/>
                <w:szCs w:val="16"/>
                <w:lang w:val="hy-AM"/>
              </w:rPr>
              <w:t xml:space="preserve">ՀՀ ՏԿԵՆ միգրացիոն ծառայության </w:t>
            </w:r>
            <w:r w:rsidR="00D62732" w:rsidRPr="00020F23">
              <w:rPr>
                <w:rFonts w:ascii="GHEA Grapalat" w:eastAsia="Calibri" w:hAnsi="GHEA Grapalat"/>
                <w:color w:val="000000"/>
                <w:sz w:val="16"/>
                <w:szCs w:val="16"/>
                <w:lang w:val="hy-AM"/>
              </w:rPr>
              <w:t>(</w:t>
            </w:r>
            <w:r>
              <w:rPr>
                <w:rFonts w:ascii="GHEA Grapalat" w:eastAsia="Calibri" w:hAnsi="GHEA Grapalat"/>
                <w:color w:val="000000"/>
                <w:sz w:val="16"/>
                <w:szCs w:val="16"/>
                <w:lang w:val="hy-AM"/>
              </w:rPr>
              <w:t>ներկայիս՝ ՆԳՆ</w:t>
            </w:r>
            <w:r w:rsidR="0030123F">
              <w:rPr>
                <w:rFonts w:ascii="GHEA Grapalat" w:eastAsia="Calibri" w:hAnsi="GHEA Grapalat"/>
                <w:color w:val="000000"/>
                <w:sz w:val="16"/>
                <w:szCs w:val="16"/>
                <w:lang w:val="hy-AM"/>
              </w:rPr>
              <w:t xml:space="preserve"> միգրացիայի և քաղաքացիության ծառայությում</w:t>
            </w:r>
            <w:r w:rsidR="00D62732" w:rsidRPr="00020F23">
              <w:rPr>
                <w:rFonts w:ascii="GHEA Grapalat" w:eastAsia="Calibri" w:hAnsi="GHEA Grapalat"/>
                <w:color w:val="000000"/>
                <w:sz w:val="16"/>
                <w:szCs w:val="16"/>
                <w:lang w:val="hy-AM"/>
              </w:rPr>
              <w:t>)</w:t>
            </w:r>
            <w:r w:rsidR="0030123F">
              <w:rPr>
                <w:rFonts w:ascii="GHEA Grapalat" w:eastAsia="Calibri" w:hAnsi="GHEA Grapalat"/>
                <w:color w:val="000000"/>
                <w:sz w:val="16"/>
                <w:szCs w:val="16"/>
                <w:lang w:val="hy-AM"/>
              </w:rPr>
              <w:t xml:space="preserve"> կողմից</w:t>
            </w:r>
            <w:r w:rsidR="0030123F" w:rsidRPr="00AC6EE0">
              <w:rPr>
                <w:rFonts w:ascii="GHEA Grapalat" w:eastAsia="Calibri" w:hAnsi="GHEA Grapalat"/>
                <w:color w:val="000000"/>
                <w:sz w:val="16"/>
                <w:szCs w:val="16"/>
                <w:lang w:val="hy-AM"/>
              </w:rPr>
              <w:t xml:space="preserve"> </w:t>
            </w:r>
            <w:r>
              <w:rPr>
                <w:rFonts w:ascii="GHEA Grapalat" w:eastAsia="Calibri" w:hAnsi="GHEA Grapalat"/>
                <w:color w:val="000000"/>
                <w:sz w:val="16"/>
                <w:szCs w:val="16"/>
                <w:lang w:val="hy-AM"/>
              </w:rPr>
              <w:t xml:space="preserve">մշակվել </w:t>
            </w:r>
            <w:r w:rsidR="00512474">
              <w:rPr>
                <w:rFonts w:ascii="GHEA Grapalat" w:eastAsia="Calibri" w:hAnsi="GHEA Grapalat"/>
                <w:color w:val="000000"/>
                <w:sz w:val="16"/>
                <w:szCs w:val="16"/>
                <w:lang w:val="hy-AM"/>
              </w:rPr>
              <w:t xml:space="preserve">և ՀՀ վարչապետի աշխատակազմ է ներկայացվել </w:t>
            </w:r>
            <w:r w:rsidR="00512474" w:rsidRPr="00512474">
              <w:rPr>
                <w:rFonts w:ascii="GHEA Grapalat" w:eastAsia="Calibri" w:hAnsi="GHEA Grapalat"/>
                <w:color w:val="000000"/>
                <w:sz w:val="16"/>
                <w:szCs w:val="16"/>
                <w:lang w:val="hy-AM"/>
              </w:rPr>
              <w:t xml:space="preserve">«Հայաստանի Հանրապետության միգրացիոն քաղաքականության՝ ինտեգրման և վերաինտեգրման խնդիրների կարգավորման 2022-2032 թվականների ռազմավարությունը և դրանից բխող 2022-2026 թվականների գործողությունների ծրագիրը հաստատելու մասին» ՀՀ կառավարության որոշման նախագիծը: Վարչապետի աշխատակազմից գործողությունը հանձնարարվել է ԱՍՀՆ-ին, </w:t>
            </w:r>
            <w:r w:rsidR="007D0E3B">
              <w:rPr>
                <w:rFonts w:ascii="GHEA Grapalat" w:eastAsia="Calibri" w:hAnsi="GHEA Grapalat"/>
                <w:color w:val="000000"/>
                <w:sz w:val="16"/>
                <w:szCs w:val="16"/>
                <w:lang w:val="hy-AM"/>
              </w:rPr>
              <w:t>որի վ</w:t>
            </w:r>
            <w:r w:rsidR="00215A98">
              <w:rPr>
                <w:rFonts w:ascii="GHEA Grapalat" w:eastAsia="Calibri" w:hAnsi="GHEA Grapalat"/>
                <w:color w:val="000000"/>
                <w:sz w:val="16"/>
                <w:szCs w:val="16"/>
                <w:lang w:val="hy-AM"/>
              </w:rPr>
              <w:t>ե</w:t>
            </w:r>
            <w:r w:rsidR="007D0E3B">
              <w:rPr>
                <w:rFonts w:ascii="GHEA Grapalat" w:eastAsia="Calibri" w:hAnsi="GHEA Grapalat"/>
                <w:color w:val="000000"/>
                <w:sz w:val="16"/>
                <w:szCs w:val="16"/>
                <w:lang w:val="hy-AM"/>
              </w:rPr>
              <w:t>ր</w:t>
            </w:r>
            <w:r w:rsidR="00215A98">
              <w:rPr>
                <w:rFonts w:ascii="GHEA Grapalat" w:eastAsia="Calibri" w:hAnsi="GHEA Grapalat"/>
                <w:color w:val="000000"/>
                <w:sz w:val="16"/>
                <w:szCs w:val="16"/>
                <w:lang w:val="hy-AM"/>
              </w:rPr>
              <w:t>ա</w:t>
            </w:r>
            <w:r w:rsidR="007D0E3B">
              <w:rPr>
                <w:rFonts w:ascii="GHEA Grapalat" w:eastAsia="Calibri" w:hAnsi="GHEA Grapalat"/>
                <w:color w:val="000000"/>
                <w:sz w:val="16"/>
                <w:szCs w:val="16"/>
                <w:lang w:val="hy-AM"/>
              </w:rPr>
              <w:t>նայումն ու վերահստատումը</w:t>
            </w:r>
            <w:r w:rsidR="00512474" w:rsidRPr="00512474">
              <w:rPr>
                <w:rFonts w:ascii="GHEA Grapalat" w:eastAsia="Calibri" w:hAnsi="GHEA Grapalat"/>
                <w:color w:val="000000"/>
                <w:sz w:val="16"/>
                <w:szCs w:val="16"/>
                <w:lang w:val="hy-AM"/>
              </w:rPr>
              <w:t xml:space="preserve"> նախարարության կողմից նախատեսվում է ավարտին հասցնել 2024թ</w:t>
            </w:r>
            <w:r w:rsidR="00512474" w:rsidRPr="00512474">
              <w:rPr>
                <w:rFonts w:ascii="MS Mincho" w:eastAsia="MS Mincho" w:hAnsi="MS Mincho" w:cs="MS Mincho" w:hint="eastAsia"/>
                <w:color w:val="000000"/>
                <w:sz w:val="16"/>
                <w:szCs w:val="16"/>
                <w:lang w:val="hy-AM"/>
              </w:rPr>
              <w:t>․</w:t>
            </w:r>
            <w:r w:rsidR="00512474" w:rsidRPr="00512474">
              <w:rPr>
                <w:rFonts w:ascii="GHEA Grapalat" w:eastAsia="Calibri" w:hAnsi="GHEA Grapalat"/>
                <w:color w:val="000000"/>
                <w:sz w:val="16"/>
                <w:szCs w:val="16"/>
                <w:lang w:val="hy-AM"/>
              </w:rPr>
              <w:t xml:space="preserve"> վերջին</w:t>
            </w:r>
            <w:r w:rsidR="00336A93">
              <w:rPr>
                <w:rFonts w:ascii="GHEA Grapalat" w:eastAsia="Calibri" w:hAnsi="GHEA Grapalat"/>
                <w:color w:val="000000"/>
                <w:sz w:val="16"/>
                <w:szCs w:val="16"/>
                <w:lang w:val="hy-AM"/>
              </w:rPr>
              <w:t xml:space="preserve">: </w:t>
            </w:r>
          </w:p>
          <w:p w:rsidR="006C0247" w:rsidRPr="006C0247" w:rsidRDefault="006C0247" w:rsidP="00430DF3">
            <w:pPr>
              <w:jc w:val="both"/>
              <w:rPr>
                <w:rFonts w:ascii="GHEA Grapalat" w:eastAsia="Calibri" w:hAnsi="GHEA Grapalat"/>
                <w:color w:val="000000"/>
                <w:sz w:val="16"/>
                <w:szCs w:val="16"/>
                <w:lang w:val="hy-AM"/>
              </w:rPr>
            </w:pPr>
          </w:p>
        </w:tc>
        <w:tc>
          <w:tcPr>
            <w:tcW w:w="1353" w:type="dxa"/>
            <w:gridSpan w:val="2"/>
            <w:shd w:val="clear" w:color="auto" w:fill="auto"/>
          </w:tcPr>
          <w:p w:rsidR="00430DF3" w:rsidRPr="004D7943" w:rsidRDefault="00430DF3" w:rsidP="00430DF3">
            <w:pPr>
              <w:jc w:val="center"/>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2023թ.</w:t>
            </w:r>
          </w:p>
        </w:tc>
        <w:tc>
          <w:tcPr>
            <w:tcW w:w="2250" w:type="dxa"/>
            <w:gridSpan w:val="2"/>
            <w:shd w:val="clear" w:color="auto" w:fill="auto"/>
          </w:tcPr>
          <w:p w:rsidR="00430DF3" w:rsidRPr="004D7943" w:rsidRDefault="00430DF3" w:rsidP="00430DF3">
            <w:pPr>
              <w:jc w:val="center"/>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2024թ.</w:t>
            </w:r>
          </w:p>
        </w:tc>
        <w:tc>
          <w:tcPr>
            <w:tcW w:w="1890" w:type="dxa"/>
            <w:gridSpan w:val="3"/>
            <w:shd w:val="clear" w:color="auto" w:fill="auto"/>
          </w:tcPr>
          <w:p w:rsidR="00430DF3" w:rsidRPr="004D7943" w:rsidRDefault="00430DF3" w:rsidP="00430DF3">
            <w:pPr>
              <w:jc w:val="center"/>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2025թ.</w:t>
            </w:r>
          </w:p>
        </w:tc>
        <w:tc>
          <w:tcPr>
            <w:tcW w:w="1101" w:type="dxa"/>
            <w:vMerge w:val="restart"/>
            <w:shd w:val="clear" w:color="auto" w:fill="auto"/>
          </w:tcPr>
          <w:p w:rsidR="00430DF3" w:rsidRPr="004D7943" w:rsidRDefault="00430DF3" w:rsidP="00430DF3">
            <w:pPr>
              <w:jc w:val="both"/>
              <w:rPr>
                <w:rFonts w:ascii="GHEA Grapalat" w:eastAsia="Calibri" w:hAnsi="GHEA Grapalat" w:cs="Times New Roman"/>
                <w:color w:val="000000"/>
                <w:sz w:val="16"/>
                <w:szCs w:val="16"/>
                <w:lang w:val="hy-AM"/>
              </w:rPr>
            </w:pPr>
            <w:r w:rsidRPr="004D7943">
              <w:rPr>
                <w:rFonts w:ascii="GHEA Grapalat" w:eastAsia="Calibri" w:hAnsi="GHEA Grapalat" w:cs="Times New Roman"/>
                <w:color w:val="000000"/>
                <w:sz w:val="16"/>
                <w:szCs w:val="16"/>
                <w:lang w:val="hy-AM"/>
              </w:rPr>
              <w:t xml:space="preserve">12.3.1 </w:t>
            </w:r>
            <w:r w:rsidRPr="004D7943">
              <w:rPr>
                <w:rFonts w:ascii="GHEA Grapalat" w:eastAsia="Calibri" w:hAnsi="GHEA Grapalat"/>
                <w:color w:val="000000"/>
                <w:sz w:val="16"/>
                <w:szCs w:val="16"/>
                <w:lang w:val="hy-AM"/>
              </w:rPr>
              <w:t>Հաստատվել է «Հայաստանի Հանրապետության միգրացիոն քաղաքականության՝ ինտեգրման և վերաինտեգրման խնդիրների կարգավորման 2024-2034 թվականների ռազմավարությունը և դրանից բխող 2024-2028 թվականների գործողությունների ծրագիրը հաստատելու մասին» ՀՀ կառավարության որոշման նախագիծը</w:t>
            </w:r>
          </w:p>
        </w:tc>
        <w:tc>
          <w:tcPr>
            <w:tcW w:w="850" w:type="dxa"/>
            <w:vMerge w:val="restart"/>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ՀՀ աշխատանքի և սոցիալական հարցերի նախարարություն</w:t>
            </w:r>
          </w:p>
          <w:p w:rsidR="00430DF3" w:rsidRPr="004D7943" w:rsidRDefault="00430DF3" w:rsidP="00430DF3">
            <w:pPr>
              <w:jc w:val="both"/>
              <w:rPr>
                <w:rFonts w:ascii="GHEA Grapalat" w:eastAsia="Calibri" w:hAnsi="GHEA Grapalat"/>
                <w:color w:val="000000"/>
                <w:sz w:val="16"/>
                <w:szCs w:val="16"/>
                <w:lang w:val="hy-AM"/>
              </w:rPr>
            </w:pPr>
          </w:p>
        </w:tc>
        <w:tc>
          <w:tcPr>
            <w:tcW w:w="772" w:type="dxa"/>
            <w:vMerge w:val="restart"/>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ՀՀ ներքին գործերի նախարարություն</w:t>
            </w:r>
          </w:p>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ՀՀ տարածքային կառավարման և ենթակառուցվածքների նախարարություն</w:t>
            </w:r>
          </w:p>
        </w:tc>
        <w:tc>
          <w:tcPr>
            <w:tcW w:w="787" w:type="dxa"/>
            <w:vMerge w:val="restart"/>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Լրացուցիչ ֆինանսավորում չի պահանջում</w:t>
            </w:r>
          </w:p>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ՀՀ  օրենսդրությամբ չարգելված միջոցներ</w:t>
            </w:r>
          </w:p>
        </w:tc>
      </w:tr>
      <w:tr w:rsidR="00430DF3" w:rsidRPr="004D7943" w:rsidTr="000D4843">
        <w:trPr>
          <w:trHeight w:val="58"/>
        </w:trPr>
        <w:tc>
          <w:tcPr>
            <w:tcW w:w="3526" w:type="dxa"/>
            <w:vMerge/>
            <w:shd w:val="clear" w:color="auto" w:fill="auto"/>
          </w:tcPr>
          <w:p w:rsidR="00430DF3" w:rsidRPr="004D7943" w:rsidRDefault="00430DF3" w:rsidP="00430DF3">
            <w:pPr>
              <w:jc w:val="center"/>
              <w:rPr>
                <w:rFonts w:ascii="GHEA Grapalat" w:eastAsia="Calibri" w:hAnsi="GHEA Grapalat"/>
                <w:color w:val="000000"/>
                <w:sz w:val="16"/>
                <w:szCs w:val="16"/>
                <w:lang w:val="hy-AM"/>
              </w:rPr>
            </w:pPr>
          </w:p>
        </w:tc>
        <w:tc>
          <w:tcPr>
            <w:tcW w:w="2159"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720" w:type="dxa"/>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w:t>
            </w:r>
          </w:p>
        </w:tc>
        <w:tc>
          <w:tcPr>
            <w:tcW w:w="633" w:type="dxa"/>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II</w:t>
            </w:r>
          </w:p>
        </w:tc>
        <w:tc>
          <w:tcPr>
            <w:tcW w:w="1170" w:type="dxa"/>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w:t>
            </w:r>
          </w:p>
        </w:tc>
        <w:tc>
          <w:tcPr>
            <w:tcW w:w="1080" w:type="dxa"/>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II</w:t>
            </w:r>
          </w:p>
        </w:tc>
        <w:tc>
          <w:tcPr>
            <w:tcW w:w="810" w:type="dxa"/>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w:t>
            </w:r>
          </w:p>
        </w:tc>
        <w:tc>
          <w:tcPr>
            <w:tcW w:w="1080" w:type="dxa"/>
            <w:gridSpan w:val="2"/>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II</w:t>
            </w:r>
          </w:p>
        </w:tc>
        <w:tc>
          <w:tcPr>
            <w:tcW w:w="1101"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850"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772"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787"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r>
      <w:tr w:rsidR="00430DF3" w:rsidRPr="00AC4023" w:rsidTr="000D4843">
        <w:trPr>
          <w:trHeight w:val="58"/>
        </w:trPr>
        <w:tc>
          <w:tcPr>
            <w:tcW w:w="3526" w:type="dxa"/>
            <w:vMerge/>
            <w:shd w:val="clear" w:color="auto" w:fill="auto"/>
          </w:tcPr>
          <w:p w:rsidR="00430DF3" w:rsidRPr="004D7943" w:rsidRDefault="00430DF3" w:rsidP="00430DF3">
            <w:pPr>
              <w:jc w:val="center"/>
              <w:rPr>
                <w:rFonts w:ascii="GHEA Grapalat" w:eastAsia="Calibri" w:hAnsi="GHEA Grapalat"/>
                <w:color w:val="000000"/>
                <w:sz w:val="16"/>
                <w:szCs w:val="16"/>
                <w:lang w:val="hy-AM"/>
              </w:rPr>
            </w:pPr>
          </w:p>
        </w:tc>
        <w:tc>
          <w:tcPr>
            <w:tcW w:w="2159"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720" w:type="dxa"/>
            <w:shd w:val="clear" w:color="auto" w:fill="auto"/>
          </w:tcPr>
          <w:p w:rsidR="00430DF3" w:rsidRPr="004D7943" w:rsidRDefault="00430DF3" w:rsidP="00430DF3">
            <w:pPr>
              <w:rPr>
                <w:rFonts w:ascii="GHEA Grapalat" w:eastAsia="Calibri" w:hAnsi="GHEA Grapalat"/>
                <w:color w:val="000000"/>
                <w:sz w:val="16"/>
                <w:szCs w:val="16"/>
                <w:lang w:val="hy-AM"/>
              </w:rPr>
            </w:pPr>
          </w:p>
        </w:tc>
        <w:tc>
          <w:tcPr>
            <w:tcW w:w="633" w:type="dxa"/>
            <w:shd w:val="clear" w:color="auto" w:fill="auto"/>
          </w:tcPr>
          <w:p w:rsidR="00430DF3" w:rsidRPr="004D7943" w:rsidRDefault="00430DF3" w:rsidP="00430DF3">
            <w:pPr>
              <w:rPr>
                <w:rFonts w:ascii="GHEA Grapalat" w:eastAsia="Calibri" w:hAnsi="GHEA Grapalat"/>
                <w:color w:val="000000"/>
                <w:sz w:val="16"/>
                <w:szCs w:val="16"/>
                <w:lang w:val="hy-AM"/>
              </w:rPr>
            </w:pPr>
          </w:p>
        </w:tc>
        <w:tc>
          <w:tcPr>
            <w:tcW w:w="1170" w:type="dxa"/>
            <w:shd w:val="clear" w:color="auto" w:fill="auto"/>
          </w:tcPr>
          <w:p w:rsidR="00242F15" w:rsidRPr="004D7943" w:rsidRDefault="00242F15" w:rsidP="00242F15">
            <w:pPr>
              <w:rPr>
                <w:rFonts w:ascii="GHEA Grapalat" w:eastAsia="Calibri" w:hAnsi="GHEA Grapalat" w:cs="Times New Roman"/>
                <w:color w:val="000000"/>
                <w:sz w:val="16"/>
                <w:szCs w:val="16"/>
                <w:lang w:val="hy-AM"/>
              </w:rPr>
            </w:pPr>
            <w:r>
              <w:rPr>
                <w:rFonts w:ascii="GHEA Grapalat" w:eastAsia="Calibri" w:hAnsi="GHEA Grapalat"/>
                <w:color w:val="000000"/>
                <w:sz w:val="16"/>
                <w:szCs w:val="16"/>
                <w:lang w:val="hy-AM"/>
              </w:rPr>
              <w:t>Լրամ</w:t>
            </w:r>
            <w:r w:rsidRPr="004D7943">
              <w:rPr>
                <w:rFonts w:ascii="GHEA Grapalat" w:eastAsia="Calibri" w:hAnsi="GHEA Grapalat"/>
                <w:color w:val="000000"/>
                <w:sz w:val="16"/>
                <w:szCs w:val="16"/>
                <w:lang w:val="hy-AM"/>
              </w:rPr>
              <w:t>շակել «Հայաստանի Հանրապետության միգրացիոն քաղաքականության՝ ինտեգրման և վերաինտեգրման խնդիրների կարգավորման 2024-2034 թվականների ռազմավարությունը և դրանից բխող 2024-2028 թվականների գործողությունների ծրագիրը հաստատելու մասին» ՀՀ կառավարության որոշման նախագիծը</w:t>
            </w:r>
            <w:r>
              <w:rPr>
                <w:rFonts w:ascii="GHEA Grapalat" w:eastAsia="Calibri" w:hAnsi="GHEA Grapalat"/>
                <w:color w:val="000000"/>
                <w:sz w:val="16"/>
                <w:szCs w:val="16"/>
                <w:lang w:val="hy-AM"/>
              </w:rPr>
              <w:t>:</w:t>
            </w:r>
          </w:p>
        </w:tc>
        <w:tc>
          <w:tcPr>
            <w:tcW w:w="1080" w:type="dxa"/>
            <w:shd w:val="clear" w:color="auto" w:fill="auto"/>
          </w:tcPr>
          <w:p w:rsidR="00430DF3" w:rsidRPr="004D7943" w:rsidRDefault="00242F15" w:rsidP="00430DF3">
            <w:pPr>
              <w:rPr>
                <w:rFonts w:ascii="GHEA Grapalat" w:eastAsia="Calibri" w:hAnsi="GHEA Grapalat"/>
                <w:color w:val="000000"/>
                <w:sz w:val="16"/>
                <w:szCs w:val="16"/>
                <w:lang w:val="hy-AM"/>
              </w:rPr>
            </w:pPr>
            <w:r>
              <w:rPr>
                <w:rFonts w:ascii="GHEA Grapalat" w:eastAsia="Calibri" w:hAnsi="GHEA Grapalat" w:cs="Times New Roman"/>
                <w:color w:val="000000"/>
                <w:sz w:val="16"/>
                <w:szCs w:val="16"/>
                <w:lang w:val="hy-AM"/>
              </w:rPr>
              <w:t>Հաստատել</w:t>
            </w:r>
            <w:r w:rsidR="0003252E">
              <w:rPr>
                <w:rFonts w:ascii="GHEA Grapalat" w:eastAsia="Calibri" w:hAnsi="GHEA Grapalat" w:cs="Times New Roman"/>
                <w:color w:val="000000"/>
                <w:sz w:val="16"/>
                <w:szCs w:val="16"/>
                <w:lang w:val="hy-AM"/>
              </w:rPr>
              <w:t xml:space="preserve"> </w:t>
            </w:r>
            <w:r w:rsidR="0003252E" w:rsidRPr="004D7943">
              <w:rPr>
                <w:rFonts w:ascii="GHEA Grapalat" w:eastAsia="Calibri" w:hAnsi="GHEA Grapalat"/>
                <w:color w:val="000000"/>
                <w:sz w:val="16"/>
                <w:szCs w:val="16"/>
                <w:lang w:val="hy-AM"/>
              </w:rPr>
              <w:t>«Հայաստանի Հանրապետության միգրացիոն քաղաքականության՝ ինտեգրման և վերաինտեգրման խնդիրների կարգավորման 2024-2034</w:t>
            </w:r>
            <w:r w:rsidR="000D119A">
              <w:rPr>
                <w:rFonts w:ascii="GHEA Grapalat" w:eastAsia="Calibri" w:hAnsi="GHEA Grapalat"/>
                <w:color w:val="000000"/>
                <w:sz w:val="16"/>
                <w:szCs w:val="16"/>
                <w:lang w:val="hy-AM"/>
              </w:rPr>
              <w:t xml:space="preserve"> </w:t>
            </w:r>
            <w:r w:rsidR="0003252E" w:rsidRPr="004D7943">
              <w:rPr>
                <w:rFonts w:ascii="GHEA Grapalat" w:eastAsia="Calibri" w:hAnsi="GHEA Grapalat"/>
                <w:color w:val="000000"/>
                <w:sz w:val="16"/>
                <w:szCs w:val="16"/>
                <w:lang w:val="hy-AM"/>
              </w:rPr>
              <w:t>թվականների ռազմավարությունը և դրանից բխող 2024-2028 թվականների գործողությունների ծրագիրը հաստատելու մասին» ՀՀ կառավարության որոշման նախագիծը</w:t>
            </w:r>
          </w:p>
        </w:tc>
        <w:tc>
          <w:tcPr>
            <w:tcW w:w="810" w:type="dxa"/>
            <w:shd w:val="clear" w:color="auto" w:fill="auto"/>
          </w:tcPr>
          <w:p w:rsidR="00430DF3" w:rsidRPr="004D7943" w:rsidRDefault="00430DF3" w:rsidP="00430DF3">
            <w:pPr>
              <w:rPr>
                <w:rFonts w:ascii="GHEA Grapalat" w:eastAsia="Calibri" w:hAnsi="GHEA Grapalat"/>
                <w:color w:val="000000"/>
                <w:sz w:val="16"/>
                <w:szCs w:val="16"/>
                <w:lang w:val="hy-AM"/>
              </w:rPr>
            </w:pPr>
          </w:p>
        </w:tc>
        <w:tc>
          <w:tcPr>
            <w:tcW w:w="1080" w:type="dxa"/>
            <w:gridSpan w:val="2"/>
            <w:shd w:val="clear" w:color="auto" w:fill="auto"/>
          </w:tcPr>
          <w:p w:rsidR="00430DF3" w:rsidRPr="004D7943" w:rsidRDefault="00430DF3" w:rsidP="00430DF3">
            <w:pPr>
              <w:rPr>
                <w:rFonts w:ascii="GHEA Grapalat" w:eastAsia="Calibri" w:hAnsi="GHEA Grapalat"/>
                <w:color w:val="000000"/>
                <w:sz w:val="16"/>
                <w:szCs w:val="16"/>
                <w:lang w:val="hy-AM"/>
              </w:rPr>
            </w:pPr>
          </w:p>
        </w:tc>
        <w:tc>
          <w:tcPr>
            <w:tcW w:w="1101"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850"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772"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787"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r>
      <w:tr w:rsidR="00430DF3" w:rsidRPr="004D7943" w:rsidTr="000D4843">
        <w:trPr>
          <w:trHeight w:val="1099"/>
        </w:trPr>
        <w:tc>
          <w:tcPr>
            <w:tcW w:w="3526" w:type="dxa"/>
            <w:vMerge w:val="restart"/>
            <w:shd w:val="clear" w:color="auto" w:fill="auto"/>
          </w:tcPr>
          <w:p w:rsidR="00430DF3" w:rsidRPr="004D7943" w:rsidRDefault="00430DF3" w:rsidP="00430DF3">
            <w:pPr>
              <w:spacing w:after="0" w:line="240" w:lineRule="auto"/>
              <w:rPr>
                <w:rFonts w:ascii="GHEA Grapalat" w:hAnsi="GHEA Grapalat"/>
                <w:b/>
                <w:color w:val="000000"/>
                <w:sz w:val="16"/>
                <w:szCs w:val="16"/>
                <w:lang w:val="hy-AM"/>
              </w:rPr>
            </w:pPr>
            <w:r w:rsidRPr="004D7943">
              <w:rPr>
                <w:rFonts w:ascii="GHEA Grapalat" w:hAnsi="GHEA Grapalat"/>
                <w:b/>
                <w:color w:val="000000"/>
                <w:sz w:val="16"/>
                <w:szCs w:val="16"/>
                <w:lang w:val="hy-AM"/>
              </w:rPr>
              <w:t>Գործողություն</w:t>
            </w:r>
            <w:r w:rsidR="00B45B34">
              <w:rPr>
                <w:rFonts w:ascii="GHEA Grapalat" w:hAnsi="GHEA Grapalat"/>
                <w:b/>
                <w:color w:val="000000"/>
                <w:sz w:val="16"/>
                <w:szCs w:val="16"/>
                <w:lang w:val="hy-AM"/>
              </w:rPr>
              <w:t xml:space="preserve"> </w:t>
            </w:r>
            <w:r w:rsidRPr="004D7943">
              <w:rPr>
                <w:rFonts w:ascii="GHEA Grapalat" w:hAnsi="GHEA Grapalat"/>
                <w:b/>
                <w:color w:val="000000"/>
                <w:sz w:val="16"/>
                <w:szCs w:val="16"/>
                <w:lang w:val="hy-AM"/>
              </w:rPr>
              <w:t xml:space="preserve"> 12.4</w:t>
            </w:r>
          </w:p>
          <w:p w:rsidR="00430DF3" w:rsidRPr="004D7943" w:rsidRDefault="00217AF1" w:rsidP="00B0786D">
            <w:pPr>
              <w:jc w:val="both"/>
              <w:rPr>
                <w:rFonts w:ascii="GHEA Grapalat" w:eastAsia="Calibri" w:hAnsi="GHEA Grapalat"/>
                <w:color w:val="000000"/>
                <w:sz w:val="16"/>
                <w:szCs w:val="16"/>
                <w:lang w:val="hy-AM"/>
              </w:rPr>
            </w:pPr>
            <w:r>
              <w:rPr>
                <w:rFonts w:ascii="GHEA Grapalat" w:eastAsia="Calibri" w:hAnsi="GHEA Grapalat"/>
                <w:color w:val="000000"/>
                <w:sz w:val="16"/>
                <w:szCs w:val="16"/>
                <w:lang w:val="hy-AM"/>
              </w:rPr>
              <w:t>Կազմակերպել և ի</w:t>
            </w:r>
            <w:r w:rsidR="00430DF3" w:rsidRPr="004D7943">
              <w:rPr>
                <w:rFonts w:ascii="GHEA Grapalat" w:eastAsia="Calibri" w:hAnsi="GHEA Grapalat"/>
                <w:color w:val="000000"/>
                <w:sz w:val="16"/>
                <w:szCs w:val="16"/>
                <w:lang w:val="hy-AM"/>
              </w:rPr>
              <w:t xml:space="preserve">րականացնել </w:t>
            </w:r>
            <w:r w:rsidR="00B0786D" w:rsidRPr="004D044B">
              <w:rPr>
                <w:rFonts w:ascii="GHEA Grapalat" w:hAnsi="GHEA Grapalat" w:cstheme="minorHAnsi"/>
                <w:color w:val="000000" w:themeColor="text1"/>
                <w:sz w:val="16"/>
                <w:szCs w:val="16"/>
                <w:lang w:val="hy-AM"/>
              </w:rPr>
              <w:t xml:space="preserve">հանրային իրազեկման </w:t>
            </w:r>
            <w:r w:rsidR="005F09CC">
              <w:rPr>
                <w:rFonts w:ascii="GHEA Grapalat" w:eastAsia="Calibri" w:hAnsi="GHEA Grapalat"/>
                <w:color w:val="000000"/>
                <w:sz w:val="16"/>
                <w:szCs w:val="16"/>
                <w:lang w:val="hy-AM"/>
              </w:rPr>
              <w:t>արշավներ</w:t>
            </w:r>
            <w:r w:rsidR="00215A98">
              <w:rPr>
                <w:rFonts w:ascii="GHEA Grapalat" w:eastAsia="Calibri" w:hAnsi="GHEA Grapalat"/>
                <w:color w:val="000000"/>
                <w:sz w:val="16"/>
                <w:szCs w:val="16"/>
                <w:lang w:val="hy-AM"/>
              </w:rPr>
              <w:t xml:space="preserve"> </w:t>
            </w:r>
            <w:r w:rsidR="00430DF3" w:rsidRPr="004D7943">
              <w:rPr>
                <w:rFonts w:ascii="GHEA Grapalat" w:eastAsia="Calibri" w:hAnsi="GHEA Grapalat"/>
                <w:color w:val="000000"/>
                <w:sz w:val="16"/>
                <w:szCs w:val="16"/>
                <w:lang w:val="hy-AM"/>
              </w:rPr>
              <w:t>Լեռնային Ղարաբաղից բռնի տեղահանված անձանց կարգավիճակի</w:t>
            </w:r>
            <w:r w:rsidR="00B0786D">
              <w:rPr>
                <w:rFonts w:ascii="GHEA Grapalat" w:eastAsia="Calibri" w:hAnsi="GHEA Grapalat"/>
                <w:color w:val="000000"/>
                <w:sz w:val="16"/>
                <w:szCs w:val="16"/>
                <w:lang w:val="hy-AM"/>
              </w:rPr>
              <w:t xml:space="preserve"> և</w:t>
            </w:r>
            <w:r w:rsidR="00215A98">
              <w:rPr>
                <w:rFonts w:ascii="GHEA Grapalat" w:eastAsia="Calibri" w:hAnsi="GHEA Grapalat"/>
                <w:color w:val="000000"/>
                <w:sz w:val="16"/>
                <w:szCs w:val="16"/>
                <w:lang w:val="hy-AM"/>
              </w:rPr>
              <w:t xml:space="preserve"> </w:t>
            </w:r>
            <w:r w:rsidR="00430DF3" w:rsidRPr="004D7943">
              <w:rPr>
                <w:rFonts w:ascii="GHEA Grapalat" w:eastAsia="Calibri" w:hAnsi="GHEA Grapalat"/>
                <w:color w:val="000000"/>
                <w:sz w:val="16"/>
                <w:szCs w:val="16"/>
                <w:lang w:val="hy-AM"/>
              </w:rPr>
              <w:t>իրավունքների  վերաբերյալ</w:t>
            </w:r>
            <w:r w:rsidR="00026FAD">
              <w:rPr>
                <w:rFonts w:ascii="GHEA Grapalat" w:eastAsia="Calibri" w:hAnsi="GHEA Grapalat"/>
                <w:color w:val="000000"/>
                <w:sz w:val="16"/>
                <w:szCs w:val="16"/>
                <w:lang w:val="hy-AM"/>
              </w:rPr>
              <w:t>:</w:t>
            </w:r>
            <w:r w:rsidR="00430DF3" w:rsidRPr="004D7943" w:rsidDel="00E142C7">
              <w:rPr>
                <w:rFonts w:ascii="GHEA Grapalat" w:eastAsia="Calibri" w:hAnsi="GHEA Grapalat"/>
                <w:color w:val="000000"/>
                <w:sz w:val="16"/>
                <w:szCs w:val="16"/>
                <w:lang w:val="hy-AM"/>
              </w:rPr>
              <w:t xml:space="preserve"> </w:t>
            </w:r>
          </w:p>
        </w:tc>
        <w:tc>
          <w:tcPr>
            <w:tcW w:w="2159" w:type="dxa"/>
            <w:vMerge w:val="restart"/>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Ելակետային տվյալներ</w:t>
            </w:r>
          </w:p>
        </w:tc>
        <w:tc>
          <w:tcPr>
            <w:tcW w:w="5493" w:type="dxa"/>
            <w:gridSpan w:val="7"/>
            <w:shd w:val="clear" w:color="auto" w:fill="auto"/>
          </w:tcPr>
          <w:p w:rsidR="00430DF3" w:rsidRPr="004D7943" w:rsidRDefault="00430DF3" w:rsidP="00430DF3">
            <w:pPr>
              <w:jc w:val="center"/>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Կատարողականի թիրախներ</w:t>
            </w:r>
          </w:p>
        </w:tc>
        <w:tc>
          <w:tcPr>
            <w:tcW w:w="1101" w:type="dxa"/>
            <w:vMerge w:val="restart"/>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Արդյունքային քանակական և որակական ցուցանիշներ</w:t>
            </w:r>
          </w:p>
        </w:tc>
        <w:tc>
          <w:tcPr>
            <w:tcW w:w="850" w:type="dxa"/>
            <w:vMerge w:val="restart"/>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Պատասխանատու մարմիններ</w:t>
            </w:r>
          </w:p>
        </w:tc>
        <w:tc>
          <w:tcPr>
            <w:tcW w:w="772" w:type="dxa"/>
            <w:vMerge w:val="restart"/>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Համակատարող</w:t>
            </w:r>
          </w:p>
        </w:tc>
        <w:tc>
          <w:tcPr>
            <w:tcW w:w="787" w:type="dxa"/>
            <w:vMerge w:val="restart"/>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Ֆինանսավորում</w:t>
            </w:r>
          </w:p>
        </w:tc>
      </w:tr>
      <w:tr w:rsidR="00430DF3" w:rsidRPr="004D7943" w:rsidTr="000D4843">
        <w:trPr>
          <w:trHeight w:val="262"/>
        </w:trPr>
        <w:tc>
          <w:tcPr>
            <w:tcW w:w="3526" w:type="dxa"/>
            <w:vMerge/>
            <w:shd w:val="clear" w:color="auto" w:fill="auto"/>
          </w:tcPr>
          <w:p w:rsidR="00430DF3" w:rsidRPr="004D7943" w:rsidRDefault="00430DF3" w:rsidP="00430DF3">
            <w:pPr>
              <w:spacing w:after="0" w:line="240" w:lineRule="auto"/>
              <w:rPr>
                <w:rFonts w:ascii="GHEA Grapalat" w:hAnsi="GHEA Grapalat"/>
                <w:b/>
                <w:color w:val="000000"/>
                <w:sz w:val="16"/>
                <w:szCs w:val="16"/>
                <w:lang w:val="hy-AM"/>
              </w:rPr>
            </w:pPr>
          </w:p>
        </w:tc>
        <w:tc>
          <w:tcPr>
            <w:tcW w:w="2159"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1353" w:type="dxa"/>
            <w:gridSpan w:val="2"/>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2023</w:t>
            </w:r>
            <w:r w:rsidRPr="004D7943">
              <w:rPr>
                <w:rFonts w:ascii="GHEA Grapalat" w:hAnsi="GHEA Grapalat"/>
              </w:rPr>
              <w:t xml:space="preserve"> </w:t>
            </w:r>
            <w:r w:rsidRPr="004D7943">
              <w:rPr>
                <w:rFonts w:ascii="GHEA Grapalat" w:eastAsia="Calibri" w:hAnsi="GHEA Grapalat"/>
                <w:color w:val="000000"/>
                <w:sz w:val="16"/>
                <w:szCs w:val="16"/>
              </w:rPr>
              <w:t>թ.</w:t>
            </w:r>
          </w:p>
        </w:tc>
        <w:tc>
          <w:tcPr>
            <w:tcW w:w="2250" w:type="dxa"/>
            <w:gridSpan w:val="2"/>
            <w:shd w:val="clear" w:color="auto" w:fill="auto"/>
          </w:tcPr>
          <w:p w:rsidR="00430DF3" w:rsidRPr="004D7943" w:rsidRDefault="00430DF3" w:rsidP="00430DF3">
            <w:pPr>
              <w:jc w:val="center"/>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2024թ.</w:t>
            </w:r>
          </w:p>
        </w:tc>
        <w:tc>
          <w:tcPr>
            <w:tcW w:w="1890" w:type="dxa"/>
            <w:gridSpan w:val="3"/>
            <w:shd w:val="clear" w:color="auto" w:fill="auto"/>
          </w:tcPr>
          <w:p w:rsidR="00430DF3" w:rsidRPr="004D7943" w:rsidRDefault="00430DF3" w:rsidP="00430DF3">
            <w:pPr>
              <w:jc w:val="center"/>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2025թ.</w:t>
            </w:r>
          </w:p>
        </w:tc>
        <w:tc>
          <w:tcPr>
            <w:tcW w:w="1101"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850"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772"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787"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r>
      <w:tr w:rsidR="00430DF3" w:rsidRPr="00AC4023" w:rsidTr="000D4843">
        <w:trPr>
          <w:trHeight w:val="298"/>
        </w:trPr>
        <w:tc>
          <w:tcPr>
            <w:tcW w:w="3526" w:type="dxa"/>
            <w:vMerge/>
            <w:shd w:val="clear" w:color="auto" w:fill="auto"/>
          </w:tcPr>
          <w:p w:rsidR="00430DF3" w:rsidRPr="004D7943" w:rsidRDefault="00430DF3" w:rsidP="00430DF3">
            <w:pPr>
              <w:jc w:val="center"/>
              <w:rPr>
                <w:rFonts w:ascii="GHEA Grapalat" w:eastAsia="Calibri" w:hAnsi="GHEA Grapalat"/>
                <w:color w:val="000000"/>
                <w:sz w:val="16"/>
                <w:szCs w:val="16"/>
                <w:lang w:val="hy-AM"/>
              </w:rPr>
            </w:pPr>
          </w:p>
        </w:tc>
        <w:tc>
          <w:tcPr>
            <w:tcW w:w="2159" w:type="dxa"/>
            <w:vMerge w:val="restart"/>
            <w:shd w:val="clear" w:color="auto" w:fill="auto"/>
          </w:tcPr>
          <w:p w:rsidR="00941DB6" w:rsidRDefault="00542AF4" w:rsidP="00430DF3">
            <w:pPr>
              <w:jc w:val="both"/>
              <w:rPr>
                <w:rFonts w:ascii="GHEA Grapalat" w:eastAsia="Calibri" w:hAnsi="GHEA Grapalat"/>
                <w:color w:val="000000"/>
                <w:sz w:val="16"/>
                <w:szCs w:val="16"/>
                <w:lang w:val="hy-AM"/>
              </w:rPr>
            </w:pPr>
            <w:r>
              <w:rPr>
                <w:rFonts w:ascii="GHEA Grapalat" w:hAnsi="GHEA Grapalat" w:cstheme="minorHAnsi"/>
                <w:color w:val="000000" w:themeColor="text1"/>
                <w:sz w:val="16"/>
                <w:szCs w:val="16"/>
                <w:lang w:val="hy-AM"/>
              </w:rPr>
              <w:t>Պ</w:t>
            </w:r>
            <w:r w:rsidRPr="004D044B">
              <w:rPr>
                <w:rFonts w:ascii="GHEA Grapalat" w:hAnsi="GHEA Grapalat" w:cstheme="minorHAnsi"/>
                <w:color w:val="000000" w:themeColor="text1"/>
                <w:sz w:val="16"/>
                <w:szCs w:val="16"/>
                <w:lang w:val="hy-AM"/>
              </w:rPr>
              <w:t xml:space="preserve">ատրաստվել </w:t>
            </w:r>
            <w:r>
              <w:rPr>
                <w:rFonts w:ascii="GHEA Grapalat" w:hAnsi="GHEA Grapalat" w:cstheme="minorHAnsi"/>
                <w:color w:val="000000" w:themeColor="text1"/>
                <w:sz w:val="16"/>
                <w:szCs w:val="16"/>
                <w:lang w:val="hy-AM"/>
              </w:rPr>
              <w:t xml:space="preserve">և </w:t>
            </w:r>
            <w:r w:rsidRPr="004D044B">
              <w:rPr>
                <w:rFonts w:ascii="GHEA Grapalat" w:hAnsi="GHEA Grapalat" w:cstheme="minorHAnsi"/>
                <w:color w:val="000000" w:themeColor="text1"/>
                <w:sz w:val="16"/>
                <w:szCs w:val="16"/>
                <w:lang w:val="hy-AM"/>
              </w:rPr>
              <w:t xml:space="preserve">բոլոր </w:t>
            </w:r>
            <w:r w:rsidR="00073B44">
              <w:rPr>
                <w:rFonts w:ascii="GHEA Grapalat" w:hAnsi="GHEA Grapalat" w:cstheme="minorHAnsi"/>
                <w:color w:val="000000" w:themeColor="text1"/>
                <w:sz w:val="16"/>
                <w:szCs w:val="16"/>
                <w:lang w:val="hy-AM"/>
              </w:rPr>
              <w:t xml:space="preserve">լրատվամիջոցներով </w:t>
            </w:r>
            <w:r>
              <w:rPr>
                <w:rFonts w:ascii="GHEA Grapalat" w:hAnsi="GHEA Grapalat" w:cstheme="minorHAnsi"/>
                <w:color w:val="000000" w:themeColor="text1"/>
                <w:sz w:val="16"/>
                <w:szCs w:val="16"/>
                <w:lang w:val="hy-AM"/>
              </w:rPr>
              <w:t>տարած</w:t>
            </w:r>
            <w:r w:rsidR="009B1ABE">
              <w:rPr>
                <w:rFonts w:ascii="GHEA Grapalat" w:hAnsi="GHEA Grapalat" w:cstheme="minorHAnsi"/>
                <w:color w:val="000000" w:themeColor="text1"/>
                <w:sz w:val="16"/>
                <w:szCs w:val="16"/>
                <w:lang w:val="hy-AM"/>
              </w:rPr>
              <w:t>վ</w:t>
            </w:r>
            <w:r w:rsidRPr="004D044B">
              <w:rPr>
                <w:rFonts w:ascii="GHEA Grapalat" w:hAnsi="GHEA Grapalat" w:cstheme="minorHAnsi"/>
                <w:color w:val="000000" w:themeColor="text1"/>
                <w:sz w:val="16"/>
                <w:szCs w:val="16"/>
                <w:lang w:val="hy-AM"/>
              </w:rPr>
              <w:t>ել,</w:t>
            </w:r>
            <w:r>
              <w:rPr>
                <w:rFonts w:ascii="GHEA Grapalat" w:hAnsi="GHEA Grapalat" w:cstheme="minorHAnsi"/>
                <w:color w:val="000000" w:themeColor="text1"/>
                <w:sz w:val="16"/>
                <w:szCs w:val="16"/>
                <w:lang w:val="hy-AM"/>
              </w:rPr>
              <w:t xml:space="preserve"> ինչպես նաև</w:t>
            </w:r>
            <w:r w:rsidRPr="004D044B">
              <w:rPr>
                <w:rFonts w:ascii="GHEA Grapalat" w:hAnsi="GHEA Grapalat" w:cstheme="minorHAnsi"/>
                <w:color w:val="000000" w:themeColor="text1"/>
                <w:sz w:val="16"/>
                <w:szCs w:val="16"/>
                <w:lang w:val="hy-AM"/>
              </w:rPr>
              <w:t xml:space="preserve"> ԱՆ պաշտոնական կայքում և սոցիալական էջերում</w:t>
            </w:r>
            <w:r w:rsidR="008F2609">
              <w:rPr>
                <w:rFonts w:ascii="GHEA Grapalat" w:hAnsi="GHEA Grapalat" w:cstheme="minorHAnsi"/>
                <w:color w:val="000000" w:themeColor="text1"/>
                <w:sz w:val="16"/>
                <w:szCs w:val="16"/>
                <w:lang w:val="hy-AM"/>
              </w:rPr>
              <w:t xml:space="preserve"> տեղադր</w:t>
            </w:r>
            <w:r w:rsidR="009B1ABE">
              <w:rPr>
                <w:rFonts w:ascii="GHEA Grapalat" w:hAnsi="GHEA Grapalat" w:cstheme="minorHAnsi"/>
                <w:color w:val="000000" w:themeColor="text1"/>
                <w:sz w:val="16"/>
                <w:szCs w:val="16"/>
                <w:lang w:val="hy-AM"/>
              </w:rPr>
              <w:t>վ</w:t>
            </w:r>
            <w:r w:rsidR="008F2609" w:rsidRPr="004D044B">
              <w:rPr>
                <w:rFonts w:ascii="GHEA Grapalat" w:hAnsi="GHEA Grapalat" w:cstheme="minorHAnsi"/>
                <w:color w:val="000000" w:themeColor="text1"/>
                <w:sz w:val="16"/>
                <w:szCs w:val="16"/>
                <w:lang w:val="hy-AM"/>
              </w:rPr>
              <w:t>ել</w:t>
            </w:r>
            <w:r w:rsidR="008F2609">
              <w:rPr>
                <w:rFonts w:ascii="GHEA Grapalat" w:hAnsi="GHEA Grapalat" w:cstheme="minorHAnsi"/>
                <w:color w:val="000000" w:themeColor="text1"/>
                <w:sz w:val="16"/>
                <w:szCs w:val="16"/>
                <w:lang w:val="hy-AM"/>
              </w:rPr>
              <w:t xml:space="preserve"> </w:t>
            </w:r>
            <w:r w:rsidR="009B1ABE">
              <w:rPr>
                <w:rFonts w:ascii="GHEA Grapalat" w:hAnsi="GHEA Grapalat" w:cstheme="minorHAnsi"/>
                <w:color w:val="000000" w:themeColor="text1"/>
                <w:sz w:val="16"/>
                <w:szCs w:val="16"/>
                <w:lang w:val="hy-AM"/>
              </w:rPr>
              <w:t xml:space="preserve">է </w:t>
            </w:r>
            <w:r w:rsidR="008F2609" w:rsidRPr="004D7943">
              <w:rPr>
                <w:rFonts w:ascii="GHEA Grapalat" w:eastAsia="Calibri" w:hAnsi="GHEA Grapalat"/>
                <w:color w:val="000000"/>
                <w:sz w:val="16"/>
                <w:szCs w:val="16"/>
                <w:lang w:val="hy-AM"/>
              </w:rPr>
              <w:t>Լեռնային Ղարաբաղից բռնի տեղահանված անձանց կարգավիճակի</w:t>
            </w:r>
            <w:r w:rsidR="00E43A3D">
              <w:rPr>
                <w:rFonts w:ascii="GHEA Grapalat" w:eastAsia="Calibri" w:hAnsi="GHEA Grapalat"/>
                <w:color w:val="000000"/>
                <w:sz w:val="16"/>
                <w:szCs w:val="16"/>
                <w:lang w:val="hy-AM"/>
              </w:rPr>
              <w:t xml:space="preserve">  և</w:t>
            </w:r>
            <w:r w:rsidR="008F2609" w:rsidRPr="004D7943">
              <w:rPr>
                <w:rFonts w:ascii="GHEA Grapalat" w:eastAsia="Calibri" w:hAnsi="GHEA Grapalat"/>
                <w:color w:val="000000"/>
                <w:sz w:val="16"/>
                <w:szCs w:val="16"/>
                <w:lang w:val="hy-AM"/>
              </w:rPr>
              <w:t xml:space="preserve"> իրավունքների վերաբերյալ</w:t>
            </w:r>
            <w:r w:rsidR="006F0CEC">
              <w:rPr>
                <w:rFonts w:ascii="GHEA Grapalat" w:eastAsia="Calibri" w:hAnsi="GHEA Grapalat"/>
                <w:color w:val="000000"/>
                <w:sz w:val="16"/>
                <w:szCs w:val="16"/>
                <w:lang w:val="hy-AM"/>
              </w:rPr>
              <w:t xml:space="preserve"> </w:t>
            </w:r>
            <w:r w:rsidR="006F0CEC" w:rsidRPr="004D044B">
              <w:rPr>
                <w:rFonts w:ascii="GHEA Grapalat" w:hAnsi="GHEA Grapalat" w:cstheme="minorHAnsi"/>
                <w:color w:val="000000" w:themeColor="text1"/>
                <w:sz w:val="16"/>
                <w:szCs w:val="16"/>
                <w:lang w:val="hy-AM"/>
              </w:rPr>
              <w:t>իրազեկման արշավների նյութեր և տեսաձայնագրություններ</w:t>
            </w:r>
            <w:r w:rsidR="00B0786D">
              <w:rPr>
                <w:rFonts w:ascii="GHEA Grapalat" w:hAnsi="GHEA Grapalat" w:cstheme="minorHAnsi"/>
                <w:color w:val="000000" w:themeColor="text1"/>
                <w:sz w:val="16"/>
                <w:szCs w:val="16"/>
                <w:lang w:val="hy-AM"/>
              </w:rPr>
              <w:t>:</w:t>
            </w:r>
          </w:p>
          <w:p w:rsidR="006C0247" w:rsidRPr="004D7943" w:rsidRDefault="006C0247" w:rsidP="00430DF3">
            <w:pPr>
              <w:jc w:val="both"/>
              <w:rPr>
                <w:rFonts w:ascii="GHEA Grapalat" w:eastAsia="Calibri" w:hAnsi="GHEA Grapalat"/>
                <w:color w:val="000000"/>
                <w:sz w:val="16"/>
                <w:szCs w:val="16"/>
                <w:lang w:val="hy-AM"/>
              </w:rPr>
            </w:pPr>
            <w:r>
              <w:rPr>
                <w:rFonts w:ascii="GHEA Grapalat" w:eastAsia="Calibri" w:hAnsi="GHEA Grapalat"/>
                <w:color w:val="000000"/>
                <w:sz w:val="16"/>
                <w:szCs w:val="16"/>
                <w:lang w:val="hy-AM"/>
              </w:rPr>
              <w:t>Կարգավիճակի և իրավունքների մասին իրազեկում չի իրականացվում։</w:t>
            </w:r>
          </w:p>
        </w:tc>
        <w:tc>
          <w:tcPr>
            <w:tcW w:w="720" w:type="dxa"/>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w:t>
            </w:r>
          </w:p>
        </w:tc>
        <w:tc>
          <w:tcPr>
            <w:tcW w:w="633" w:type="dxa"/>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II</w:t>
            </w:r>
          </w:p>
        </w:tc>
        <w:tc>
          <w:tcPr>
            <w:tcW w:w="1170" w:type="dxa"/>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w:t>
            </w:r>
          </w:p>
        </w:tc>
        <w:tc>
          <w:tcPr>
            <w:tcW w:w="1080" w:type="dxa"/>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II</w:t>
            </w:r>
          </w:p>
        </w:tc>
        <w:tc>
          <w:tcPr>
            <w:tcW w:w="990" w:type="dxa"/>
            <w:gridSpan w:val="2"/>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w:t>
            </w:r>
          </w:p>
        </w:tc>
        <w:tc>
          <w:tcPr>
            <w:tcW w:w="900" w:type="dxa"/>
            <w:shd w:val="clear" w:color="auto" w:fill="auto"/>
          </w:tcPr>
          <w:p w:rsidR="00430DF3" w:rsidRPr="004D7943" w:rsidRDefault="00430DF3" w:rsidP="00430DF3">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II</w:t>
            </w:r>
          </w:p>
        </w:tc>
        <w:tc>
          <w:tcPr>
            <w:tcW w:w="1101" w:type="dxa"/>
            <w:vMerge w:val="restart"/>
            <w:shd w:val="clear" w:color="auto" w:fill="auto"/>
          </w:tcPr>
          <w:p w:rsidR="006D5A05" w:rsidRDefault="00430DF3" w:rsidP="00430DF3">
            <w:pPr>
              <w:tabs>
                <w:tab w:val="left" w:pos="484"/>
              </w:tabs>
              <w:jc w:val="both"/>
              <w:rPr>
                <w:rFonts w:ascii="GHEA Grapalat" w:hAnsi="GHEA Grapalat" w:cstheme="minorHAnsi"/>
                <w:color w:val="000000" w:themeColor="text1"/>
                <w:sz w:val="16"/>
                <w:szCs w:val="16"/>
                <w:lang w:val="hy-AM"/>
              </w:rPr>
            </w:pPr>
            <w:r w:rsidRPr="004D7943">
              <w:rPr>
                <w:rFonts w:ascii="GHEA Grapalat" w:eastAsia="Calibri" w:hAnsi="GHEA Grapalat"/>
                <w:color w:val="000000"/>
                <w:sz w:val="16"/>
                <w:szCs w:val="16"/>
                <w:lang w:val="hy-AM"/>
              </w:rPr>
              <w:t xml:space="preserve">12.4.1 </w:t>
            </w:r>
            <w:r w:rsidR="006D5A05" w:rsidRPr="004D044B">
              <w:rPr>
                <w:rFonts w:ascii="GHEA Grapalat" w:hAnsi="GHEA Grapalat" w:cstheme="minorHAnsi"/>
                <w:color w:val="000000" w:themeColor="text1"/>
                <w:sz w:val="16"/>
                <w:szCs w:val="16"/>
                <w:lang w:val="hy-AM"/>
              </w:rPr>
              <w:t>Հանրային իրազեկման արշավների նյութերը և տեսաձայնագրությունները մշակված են։</w:t>
            </w:r>
          </w:p>
          <w:p w:rsidR="00C74EAD" w:rsidRDefault="006D5A05" w:rsidP="00C74EAD">
            <w:pPr>
              <w:jc w:val="both"/>
              <w:rPr>
                <w:rFonts w:ascii="GHEA Grapalat" w:hAnsi="GHEA Grapalat" w:cstheme="minorHAnsi"/>
                <w:color w:val="000000" w:themeColor="text1"/>
                <w:sz w:val="16"/>
                <w:szCs w:val="16"/>
                <w:lang w:val="hy-AM"/>
              </w:rPr>
            </w:pPr>
            <w:r>
              <w:rPr>
                <w:rFonts w:ascii="GHEA Grapalat" w:hAnsi="GHEA Grapalat" w:cstheme="minorHAnsi"/>
                <w:color w:val="000000" w:themeColor="text1"/>
                <w:sz w:val="16"/>
                <w:szCs w:val="16"/>
                <w:lang w:val="hy-AM"/>
              </w:rPr>
              <w:t xml:space="preserve">12.4.2 </w:t>
            </w:r>
            <w:r w:rsidR="0013024C">
              <w:rPr>
                <w:rFonts w:ascii="GHEA Grapalat" w:hAnsi="GHEA Grapalat" w:cstheme="minorHAnsi"/>
                <w:color w:val="000000" w:themeColor="text1"/>
                <w:sz w:val="16"/>
                <w:szCs w:val="16"/>
                <w:lang w:val="hy-AM"/>
              </w:rPr>
              <w:t xml:space="preserve">2025թ. 1-ին կիսամյակի ավարտին կազմակերպվծ և իրականացված են </w:t>
            </w:r>
            <w:r w:rsidR="00430DF3" w:rsidRPr="004D7943">
              <w:rPr>
                <w:rFonts w:ascii="GHEA Grapalat" w:eastAsia="Calibri" w:hAnsi="GHEA Grapalat"/>
                <w:color w:val="000000"/>
                <w:sz w:val="16"/>
                <w:szCs w:val="16"/>
                <w:lang w:val="hy-AM"/>
              </w:rPr>
              <w:t>Լեռնային Ղարաբաղից բռնի տեղահանված անձանց կարգավիճակի</w:t>
            </w:r>
            <w:r>
              <w:rPr>
                <w:rFonts w:ascii="GHEA Grapalat" w:eastAsia="Calibri" w:hAnsi="GHEA Grapalat"/>
                <w:color w:val="000000"/>
                <w:sz w:val="16"/>
                <w:szCs w:val="16"/>
                <w:lang w:val="hy-AM"/>
              </w:rPr>
              <w:t>և</w:t>
            </w:r>
            <w:r w:rsidR="00430DF3" w:rsidRPr="004D7943">
              <w:rPr>
                <w:rFonts w:ascii="GHEA Grapalat" w:eastAsia="Calibri" w:hAnsi="GHEA Grapalat"/>
                <w:color w:val="000000"/>
                <w:sz w:val="16"/>
                <w:szCs w:val="16"/>
                <w:lang w:val="hy-AM"/>
              </w:rPr>
              <w:t xml:space="preserve">իրավունքների վերաբերյալ իրազեկման թվով </w:t>
            </w:r>
            <w:r w:rsidR="0013024C">
              <w:rPr>
                <w:rFonts w:ascii="GHEA Grapalat" w:eastAsia="Calibri" w:hAnsi="GHEA Grapalat"/>
                <w:color w:val="000000"/>
                <w:sz w:val="16"/>
                <w:szCs w:val="16"/>
                <w:lang w:val="hy-AM"/>
              </w:rPr>
              <w:t>առնվազն</w:t>
            </w:r>
            <w:r w:rsidR="00CF05A0">
              <w:rPr>
                <w:rFonts w:ascii="GHEA Grapalat" w:eastAsia="Calibri" w:hAnsi="GHEA Grapalat"/>
                <w:color w:val="000000"/>
                <w:sz w:val="16"/>
                <w:szCs w:val="16"/>
                <w:lang w:val="hy-AM"/>
              </w:rPr>
              <w:t xml:space="preserve"> </w:t>
            </w:r>
            <w:r w:rsidR="009F7051" w:rsidRPr="001405D1">
              <w:rPr>
                <w:rFonts w:ascii="GHEA Grapalat" w:eastAsia="Calibri" w:hAnsi="GHEA Grapalat"/>
                <w:color w:val="000000"/>
                <w:sz w:val="16"/>
                <w:szCs w:val="16"/>
                <w:lang w:val="hy-AM"/>
              </w:rPr>
              <w:t xml:space="preserve">4 </w:t>
            </w:r>
            <w:r w:rsidR="00CF05A0" w:rsidRPr="009F7051">
              <w:rPr>
                <w:rFonts w:ascii="GHEA Grapalat" w:eastAsia="Calibri" w:hAnsi="GHEA Grapalat"/>
                <w:color w:val="000000"/>
                <w:sz w:val="16"/>
                <w:szCs w:val="16"/>
                <w:lang w:val="hy-AM"/>
              </w:rPr>
              <w:t xml:space="preserve">հանրային իրազեկման արշավներ, </w:t>
            </w:r>
            <w:r w:rsidR="00C74EAD" w:rsidRPr="004D044B">
              <w:rPr>
                <w:rFonts w:ascii="GHEA Grapalat" w:hAnsi="GHEA Grapalat" w:cstheme="minorHAnsi"/>
                <w:color w:val="000000" w:themeColor="text1"/>
                <w:sz w:val="16"/>
                <w:szCs w:val="16"/>
                <w:lang w:val="hy-AM"/>
              </w:rPr>
              <w:t xml:space="preserve">որոնք տարածվել են ԶԼՄ-ներով և սոցիալական ցանցերի միջոցով։ </w:t>
            </w:r>
          </w:p>
          <w:p w:rsidR="00430DF3" w:rsidRPr="00AC4023" w:rsidRDefault="00430DF3" w:rsidP="00430DF3">
            <w:pPr>
              <w:tabs>
                <w:tab w:val="left" w:pos="484"/>
              </w:tabs>
              <w:jc w:val="both"/>
              <w:rPr>
                <w:rFonts w:ascii="GHEA Grapalat" w:eastAsia="Calibri" w:hAnsi="GHEA Grapalat"/>
                <w:color w:val="000000"/>
                <w:sz w:val="16"/>
                <w:szCs w:val="16"/>
                <w:lang w:val="hy-AM"/>
              </w:rPr>
            </w:pPr>
          </w:p>
        </w:tc>
        <w:tc>
          <w:tcPr>
            <w:tcW w:w="850" w:type="dxa"/>
            <w:vMerge w:val="restart"/>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ՀՀ ներքին գործերի նախարարություն</w:t>
            </w:r>
          </w:p>
          <w:p w:rsidR="00430DF3" w:rsidRPr="004D7943" w:rsidRDefault="00430DF3" w:rsidP="00430DF3">
            <w:pPr>
              <w:jc w:val="both"/>
              <w:rPr>
                <w:rFonts w:ascii="GHEA Grapalat" w:eastAsia="Calibri" w:hAnsi="GHEA Grapalat"/>
                <w:color w:val="000000"/>
                <w:sz w:val="16"/>
                <w:szCs w:val="16"/>
                <w:lang w:val="hy-AM"/>
              </w:rPr>
            </w:pPr>
          </w:p>
          <w:p w:rsidR="00430DF3" w:rsidRPr="004D7943" w:rsidRDefault="00430DF3" w:rsidP="00430DF3">
            <w:pPr>
              <w:jc w:val="both"/>
              <w:rPr>
                <w:rFonts w:ascii="GHEA Grapalat" w:eastAsia="Calibri" w:hAnsi="GHEA Grapalat"/>
                <w:color w:val="000000"/>
                <w:sz w:val="16"/>
                <w:szCs w:val="16"/>
                <w:lang w:val="hy-AM"/>
              </w:rPr>
            </w:pPr>
          </w:p>
        </w:tc>
        <w:tc>
          <w:tcPr>
            <w:tcW w:w="772" w:type="dxa"/>
            <w:vMerge w:val="restart"/>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 xml:space="preserve">ՀՀ արդարադատության նախարարություն </w:t>
            </w:r>
          </w:p>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ՀՀ աշխատանքի և սոցիալական հարցերի նախարարություն</w:t>
            </w:r>
          </w:p>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 xml:space="preserve">Փաստաբանների պալատ </w:t>
            </w:r>
            <w:r w:rsidRPr="004D7943">
              <w:rPr>
                <w:rFonts w:ascii="GHEA Grapalat" w:eastAsia="Calibri" w:hAnsi="GHEA Grapalat"/>
                <w:color w:val="000000"/>
                <w:sz w:val="16"/>
                <w:szCs w:val="16"/>
              </w:rPr>
              <w:t>(</w:t>
            </w:r>
            <w:r w:rsidRPr="004D7943">
              <w:rPr>
                <w:rFonts w:ascii="GHEA Grapalat" w:eastAsia="Calibri" w:hAnsi="GHEA Grapalat"/>
                <w:color w:val="000000"/>
                <w:sz w:val="16"/>
                <w:szCs w:val="16"/>
                <w:lang w:val="hy-AM"/>
              </w:rPr>
              <w:t>համաձայնությամբ</w:t>
            </w:r>
            <w:r w:rsidRPr="004D7943">
              <w:rPr>
                <w:rFonts w:ascii="GHEA Grapalat" w:eastAsia="Calibri" w:hAnsi="GHEA Grapalat"/>
                <w:color w:val="000000"/>
                <w:sz w:val="16"/>
                <w:szCs w:val="16"/>
              </w:rPr>
              <w:t>)</w:t>
            </w:r>
          </w:p>
        </w:tc>
        <w:tc>
          <w:tcPr>
            <w:tcW w:w="787" w:type="dxa"/>
            <w:vMerge w:val="restart"/>
            <w:shd w:val="clear" w:color="auto" w:fill="auto"/>
          </w:tcPr>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Լրացուցիչ ֆինանսավորում չի պահանջում</w:t>
            </w:r>
          </w:p>
          <w:p w:rsidR="00430DF3" w:rsidRPr="004D7943" w:rsidRDefault="00430DF3" w:rsidP="00430DF3">
            <w:pPr>
              <w:jc w:val="both"/>
              <w:rPr>
                <w:rFonts w:ascii="GHEA Grapalat" w:eastAsia="Calibri" w:hAnsi="GHEA Grapalat"/>
                <w:color w:val="000000"/>
                <w:sz w:val="16"/>
                <w:szCs w:val="16"/>
                <w:lang w:val="hy-AM"/>
              </w:rPr>
            </w:pPr>
          </w:p>
          <w:p w:rsidR="00430DF3" w:rsidRPr="004D7943" w:rsidRDefault="00430DF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ՀՀ  օրենսդրությամբ չարգելված միջոցներ</w:t>
            </w:r>
          </w:p>
        </w:tc>
      </w:tr>
      <w:tr w:rsidR="00430DF3" w:rsidRPr="00AC4023" w:rsidTr="000D4843">
        <w:trPr>
          <w:trHeight w:val="58"/>
        </w:trPr>
        <w:tc>
          <w:tcPr>
            <w:tcW w:w="3526" w:type="dxa"/>
            <w:vMerge/>
            <w:shd w:val="clear" w:color="auto" w:fill="auto"/>
          </w:tcPr>
          <w:p w:rsidR="00430DF3" w:rsidRPr="004D7943" w:rsidRDefault="00430DF3" w:rsidP="00430DF3">
            <w:pPr>
              <w:jc w:val="center"/>
              <w:rPr>
                <w:rFonts w:ascii="GHEA Grapalat" w:eastAsia="Calibri" w:hAnsi="GHEA Grapalat"/>
                <w:color w:val="000000"/>
                <w:sz w:val="16"/>
                <w:szCs w:val="16"/>
                <w:lang w:val="hy-AM"/>
              </w:rPr>
            </w:pPr>
          </w:p>
        </w:tc>
        <w:tc>
          <w:tcPr>
            <w:tcW w:w="2159"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720" w:type="dxa"/>
            <w:shd w:val="clear" w:color="auto" w:fill="auto"/>
          </w:tcPr>
          <w:p w:rsidR="00430DF3" w:rsidRPr="004D7943" w:rsidRDefault="00430DF3" w:rsidP="00430DF3">
            <w:pPr>
              <w:jc w:val="center"/>
              <w:rPr>
                <w:rFonts w:ascii="GHEA Grapalat" w:eastAsia="Calibri" w:hAnsi="GHEA Grapalat"/>
                <w:color w:val="000000"/>
                <w:sz w:val="16"/>
                <w:szCs w:val="16"/>
                <w:lang w:val="hy-AM"/>
              </w:rPr>
            </w:pPr>
          </w:p>
        </w:tc>
        <w:tc>
          <w:tcPr>
            <w:tcW w:w="633" w:type="dxa"/>
            <w:shd w:val="clear" w:color="auto" w:fill="auto"/>
          </w:tcPr>
          <w:p w:rsidR="00430DF3" w:rsidRPr="004D7943" w:rsidRDefault="00430DF3" w:rsidP="00430DF3">
            <w:pPr>
              <w:jc w:val="center"/>
              <w:rPr>
                <w:rFonts w:ascii="GHEA Grapalat" w:eastAsia="Calibri" w:hAnsi="GHEA Grapalat"/>
                <w:color w:val="000000"/>
                <w:sz w:val="16"/>
                <w:szCs w:val="16"/>
                <w:lang w:val="hy-AM"/>
              </w:rPr>
            </w:pPr>
          </w:p>
        </w:tc>
        <w:tc>
          <w:tcPr>
            <w:tcW w:w="1170" w:type="dxa"/>
            <w:shd w:val="clear" w:color="auto" w:fill="auto"/>
          </w:tcPr>
          <w:p w:rsidR="00430DF3" w:rsidRPr="004D7943" w:rsidRDefault="00065037" w:rsidP="004B44BE">
            <w:pPr>
              <w:jc w:val="center"/>
              <w:rPr>
                <w:rFonts w:ascii="GHEA Grapalat" w:eastAsia="Calibri" w:hAnsi="GHEA Grapalat"/>
                <w:color w:val="000000"/>
                <w:sz w:val="16"/>
                <w:szCs w:val="16"/>
                <w:lang w:val="hy-AM"/>
              </w:rPr>
            </w:pPr>
            <w:r w:rsidRPr="004D044B">
              <w:rPr>
                <w:rFonts w:ascii="GHEA Grapalat" w:hAnsi="GHEA Grapalat" w:cstheme="minorHAnsi"/>
                <w:color w:val="000000" w:themeColor="text1"/>
                <w:sz w:val="16"/>
                <w:szCs w:val="16"/>
                <w:lang w:val="hy-AM"/>
              </w:rPr>
              <w:t>Մշակել հանրային իրազեկման արշավների նյութեր և տեսաձայնագրություններ</w:t>
            </w:r>
            <w:r w:rsidR="003408F7">
              <w:rPr>
                <w:rFonts w:ascii="GHEA Grapalat" w:eastAsia="Calibri" w:hAnsi="GHEA Grapalat"/>
                <w:color w:val="000000"/>
                <w:sz w:val="16"/>
                <w:szCs w:val="16"/>
                <w:lang w:val="hy-AM"/>
              </w:rPr>
              <w:t xml:space="preserve">: </w:t>
            </w:r>
          </w:p>
        </w:tc>
        <w:tc>
          <w:tcPr>
            <w:tcW w:w="1080" w:type="dxa"/>
            <w:shd w:val="clear" w:color="auto" w:fill="auto"/>
          </w:tcPr>
          <w:p w:rsidR="00430DF3" w:rsidRPr="009F7051" w:rsidRDefault="00430DF3" w:rsidP="00065037">
            <w:pPr>
              <w:rPr>
                <w:rFonts w:ascii="GHEA Grapalat" w:hAnsi="GHEA Grapalat" w:cstheme="minorHAnsi"/>
                <w:color w:val="000000" w:themeColor="text1"/>
                <w:sz w:val="16"/>
                <w:szCs w:val="16"/>
                <w:lang w:val="hy-AM"/>
              </w:rPr>
            </w:pPr>
            <w:r w:rsidRPr="004D7943">
              <w:rPr>
                <w:rFonts w:ascii="GHEA Grapalat" w:eastAsia="Calibri" w:hAnsi="GHEA Grapalat"/>
                <w:color w:val="000000"/>
                <w:sz w:val="16"/>
                <w:szCs w:val="16"/>
                <w:lang w:val="hy-AM"/>
              </w:rPr>
              <w:t>Լեռնային Ղարաբաղից բռնի տեղահանված անձանց կարգավիճակի</w:t>
            </w:r>
            <w:r w:rsidR="00065037">
              <w:rPr>
                <w:rFonts w:ascii="GHEA Grapalat" w:eastAsia="Calibri" w:hAnsi="GHEA Grapalat"/>
                <w:color w:val="000000"/>
                <w:sz w:val="16"/>
                <w:szCs w:val="16"/>
                <w:lang w:val="hy-AM"/>
              </w:rPr>
              <w:t xml:space="preserve"> և</w:t>
            </w:r>
            <w:r w:rsidR="00933D1A">
              <w:rPr>
                <w:rFonts w:ascii="GHEA Grapalat" w:eastAsia="Calibri" w:hAnsi="GHEA Grapalat"/>
                <w:color w:val="000000"/>
                <w:sz w:val="16"/>
                <w:szCs w:val="16"/>
                <w:lang w:val="hy-AM"/>
              </w:rPr>
              <w:t xml:space="preserve"> </w:t>
            </w:r>
            <w:r w:rsidRPr="004D7943">
              <w:rPr>
                <w:rFonts w:ascii="GHEA Grapalat" w:eastAsia="Calibri" w:hAnsi="GHEA Grapalat"/>
                <w:color w:val="000000"/>
                <w:sz w:val="16"/>
                <w:szCs w:val="16"/>
                <w:lang w:val="hy-AM"/>
              </w:rPr>
              <w:t xml:space="preserve">իրավունքների  վերաբերյալ </w:t>
            </w:r>
            <w:r w:rsidR="00065037" w:rsidRPr="004D044B">
              <w:rPr>
                <w:rFonts w:ascii="GHEA Grapalat" w:hAnsi="GHEA Grapalat" w:cstheme="minorHAnsi"/>
                <w:color w:val="000000" w:themeColor="text1"/>
                <w:sz w:val="16"/>
                <w:szCs w:val="16"/>
                <w:lang w:val="hy-AM"/>
              </w:rPr>
              <w:t>ԶԼՄ-ներով և սոցիալական ցանցերի միջոցով</w:t>
            </w:r>
            <w:r w:rsidR="00065037">
              <w:rPr>
                <w:rFonts w:ascii="GHEA Grapalat" w:hAnsi="GHEA Grapalat" w:cstheme="minorHAnsi"/>
                <w:color w:val="000000" w:themeColor="text1"/>
                <w:sz w:val="16"/>
                <w:szCs w:val="16"/>
                <w:lang w:val="hy-AM"/>
              </w:rPr>
              <w:t xml:space="preserve"> </w:t>
            </w:r>
            <w:r w:rsidR="00065037" w:rsidRPr="004D044B">
              <w:rPr>
                <w:rFonts w:ascii="GHEA Grapalat" w:hAnsi="GHEA Grapalat" w:cstheme="minorHAnsi"/>
                <w:color w:val="000000" w:themeColor="text1"/>
                <w:sz w:val="16"/>
                <w:szCs w:val="16"/>
                <w:lang w:val="hy-AM"/>
              </w:rPr>
              <w:t>կազմակերպել և իրականացնել առնվազն</w:t>
            </w:r>
            <w:r w:rsidR="004B44BE">
              <w:rPr>
                <w:rFonts w:ascii="GHEA Grapalat" w:hAnsi="GHEA Grapalat" w:cstheme="minorHAnsi"/>
                <w:color w:val="000000" w:themeColor="text1"/>
                <w:sz w:val="16"/>
                <w:szCs w:val="16"/>
                <w:lang w:val="hy-AM"/>
              </w:rPr>
              <w:t xml:space="preserve"> 2 </w:t>
            </w:r>
            <w:r w:rsidR="00065037" w:rsidRPr="004D044B">
              <w:rPr>
                <w:rFonts w:ascii="GHEA Grapalat" w:hAnsi="GHEA Grapalat" w:cstheme="minorHAnsi"/>
                <w:color w:val="000000" w:themeColor="text1"/>
                <w:sz w:val="16"/>
                <w:szCs w:val="16"/>
                <w:lang w:val="hy-AM"/>
              </w:rPr>
              <w:t>հանրային իրազեկման արշավներ</w:t>
            </w:r>
            <w:r w:rsidR="00E43A3D">
              <w:rPr>
                <w:rFonts w:ascii="GHEA Grapalat" w:hAnsi="GHEA Grapalat" w:cstheme="minorHAnsi"/>
                <w:color w:val="000000" w:themeColor="text1"/>
                <w:sz w:val="16"/>
                <w:szCs w:val="16"/>
                <w:lang w:val="hy-AM"/>
              </w:rPr>
              <w:t>:</w:t>
            </w:r>
          </w:p>
        </w:tc>
        <w:tc>
          <w:tcPr>
            <w:tcW w:w="990" w:type="dxa"/>
            <w:gridSpan w:val="2"/>
            <w:shd w:val="clear" w:color="auto" w:fill="auto"/>
          </w:tcPr>
          <w:p w:rsidR="00430DF3" w:rsidRPr="004D7943" w:rsidRDefault="004B44BE" w:rsidP="003408F7">
            <w:pPr>
              <w:jc w:val="center"/>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Լեռնային Ղարաբաղից բռնի տեղահանված անձանց կարգավիճակի</w:t>
            </w:r>
            <w:r>
              <w:rPr>
                <w:rFonts w:ascii="GHEA Grapalat" w:eastAsia="Calibri" w:hAnsi="GHEA Grapalat"/>
                <w:color w:val="000000"/>
                <w:sz w:val="16"/>
                <w:szCs w:val="16"/>
                <w:lang w:val="hy-AM"/>
              </w:rPr>
              <w:t xml:space="preserve"> և</w:t>
            </w:r>
            <w:r w:rsidR="003408F7">
              <w:rPr>
                <w:rFonts w:ascii="GHEA Grapalat" w:eastAsia="Calibri" w:hAnsi="GHEA Grapalat"/>
                <w:color w:val="000000"/>
                <w:sz w:val="16"/>
                <w:szCs w:val="16"/>
                <w:lang w:val="hy-AM"/>
              </w:rPr>
              <w:t xml:space="preserve"> </w:t>
            </w:r>
            <w:r w:rsidRPr="004D7943">
              <w:rPr>
                <w:rFonts w:ascii="GHEA Grapalat" w:eastAsia="Calibri" w:hAnsi="GHEA Grapalat"/>
                <w:color w:val="000000"/>
                <w:sz w:val="16"/>
                <w:szCs w:val="16"/>
                <w:lang w:val="hy-AM"/>
              </w:rPr>
              <w:t>իրավունքների</w:t>
            </w:r>
            <w:r w:rsidRPr="004D044B">
              <w:rPr>
                <w:rFonts w:ascii="GHEA Grapalat" w:hAnsi="GHEA Grapalat" w:cstheme="minorHAnsi"/>
                <w:color w:val="000000" w:themeColor="text1"/>
                <w:sz w:val="16"/>
                <w:szCs w:val="16"/>
                <w:lang w:val="hy-AM"/>
              </w:rPr>
              <w:t xml:space="preserve"> </w:t>
            </w:r>
            <w:r w:rsidR="003408F7">
              <w:rPr>
                <w:rFonts w:ascii="GHEA Grapalat" w:hAnsi="GHEA Grapalat" w:cstheme="minorHAnsi"/>
                <w:color w:val="000000" w:themeColor="text1"/>
                <w:sz w:val="16"/>
                <w:szCs w:val="16"/>
                <w:lang w:val="hy-AM"/>
              </w:rPr>
              <w:t xml:space="preserve">վերաբերյալ </w:t>
            </w:r>
            <w:r w:rsidRPr="004D044B">
              <w:rPr>
                <w:rFonts w:ascii="GHEA Grapalat" w:hAnsi="GHEA Grapalat" w:cstheme="minorHAnsi"/>
                <w:color w:val="000000" w:themeColor="text1"/>
                <w:sz w:val="16"/>
                <w:szCs w:val="16"/>
                <w:lang w:val="hy-AM"/>
              </w:rPr>
              <w:t>ԶԼՄ-ներով և սոցիալական ցանցերի միջոցով</w:t>
            </w:r>
            <w:r>
              <w:rPr>
                <w:rFonts w:ascii="GHEA Grapalat" w:hAnsi="GHEA Grapalat" w:cstheme="minorHAnsi"/>
                <w:color w:val="000000" w:themeColor="text1"/>
                <w:sz w:val="16"/>
                <w:szCs w:val="16"/>
                <w:lang w:val="hy-AM"/>
              </w:rPr>
              <w:t xml:space="preserve"> </w:t>
            </w:r>
            <w:r w:rsidRPr="004D044B">
              <w:rPr>
                <w:rFonts w:ascii="GHEA Grapalat" w:hAnsi="GHEA Grapalat" w:cstheme="minorHAnsi"/>
                <w:color w:val="000000" w:themeColor="text1"/>
                <w:sz w:val="16"/>
                <w:szCs w:val="16"/>
                <w:lang w:val="hy-AM"/>
              </w:rPr>
              <w:t>կազմակերպել և իրականացնել առնվազն</w:t>
            </w:r>
            <w:r>
              <w:rPr>
                <w:rFonts w:ascii="GHEA Grapalat" w:hAnsi="GHEA Grapalat" w:cstheme="minorHAnsi"/>
                <w:color w:val="000000" w:themeColor="text1"/>
                <w:sz w:val="16"/>
                <w:szCs w:val="16"/>
                <w:lang w:val="hy-AM"/>
              </w:rPr>
              <w:t xml:space="preserve"> </w:t>
            </w:r>
            <w:r w:rsidR="009F7051" w:rsidRPr="001405D1">
              <w:rPr>
                <w:rFonts w:ascii="GHEA Grapalat" w:hAnsi="GHEA Grapalat" w:cstheme="minorHAnsi"/>
                <w:color w:val="000000" w:themeColor="text1"/>
                <w:sz w:val="16"/>
                <w:szCs w:val="16"/>
                <w:lang w:val="hy-AM"/>
              </w:rPr>
              <w:t>2</w:t>
            </w:r>
            <w:r>
              <w:rPr>
                <w:rFonts w:ascii="GHEA Grapalat" w:hAnsi="GHEA Grapalat" w:cstheme="minorHAnsi"/>
                <w:color w:val="000000" w:themeColor="text1"/>
                <w:sz w:val="16"/>
                <w:szCs w:val="16"/>
                <w:lang w:val="hy-AM"/>
              </w:rPr>
              <w:t xml:space="preserve"> </w:t>
            </w:r>
            <w:r w:rsidRPr="004D044B">
              <w:rPr>
                <w:rFonts w:ascii="GHEA Grapalat" w:hAnsi="GHEA Grapalat" w:cstheme="minorHAnsi"/>
                <w:color w:val="000000" w:themeColor="text1"/>
                <w:sz w:val="16"/>
                <w:szCs w:val="16"/>
                <w:lang w:val="hy-AM"/>
              </w:rPr>
              <w:t>հանրային իրազեկման արշավներ</w:t>
            </w:r>
            <w:r w:rsidR="00E43A3D">
              <w:rPr>
                <w:rFonts w:ascii="GHEA Grapalat" w:eastAsia="Calibri" w:hAnsi="GHEA Grapalat"/>
                <w:color w:val="000000"/>
                <w:sz w:val="16"/>
                <w:szCs w:val="16"/>
                <w:lang w:val="hy-AM"/>
              </w:rPr>
              <w:t>:</w:t>
            </w:r>
          </w:p>
        </w:tc>
        <w:tc>
          <w:tcPr>
            <w:tcW w:w="900" w:type="dxa"/>
            <w:shd w:val="clear" w:color="auto" w:fill="auto"/>
          </w:tcPr>
          <w:p w:rsidR="00430DF3" w:rsidRPr="004D7943" w:rsidRDefault="00430DF3" w:rsidP="00430DF3">
            <w:pPr>
              <w:jc w:val="center"/>
              <w:rPr>
                <w:rFonts w:ascii="GHEA Grapalat" w:eastAsia="Calibri" w:hAnsi="GHEA Grapalat"/>
                <w:color w:val="000000"/>
                <w:sz w:val="16"/>
                <w:szCs w:val="16"/>
                <w:lang w:val="hy-AM"/>
              </w:rPr>
            </w:pPr>
          </w:p>
        </w:tc>
        <w:tc>
          <w:tcPr>
            <w:tcW w:w="1101"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850"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772"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c>
          <w:tcPr>
            <w:tcW w:w="787" w:type="dxa"/>
            <w:vMerge/>
            <w:shd w:val="clear" w:color="auto" w:fill="auto"/>
          </w:tcPr>
          <w:p w:rsidR="00430DF3" w:rsidRPr="004D7943" w:rsidRDefault="00430DF3" w:rsidP="00430DF3">
            <w:pPr>
              <w:jc w:val="both"/>
              <w:rPr>
                <w:rFonts w:ascii="GHEA Grapalat" w:eastAsia="Calibri" w:hAnsi="GHEA Grapalat"/>
                <w:color w:val="000000"/>
                <w:sz w:val="16"/>
                <w:szCs w:val="16"/>
                <w:lang w:val="hy-AM"/>
              </w:rPr>
            </w:pPr>
          </w:p>
        </w:tc>
      </w:tr>
      <w:tr w:rsidR="000D4843" w:rsidRPr="001405D1" w:rsidTr="000D4843">
        <w:trPr>
          <w:trHeight w:val="58"/>
        </w:trPr>
        <w:tc>
          <w:tcPr>
            <w:tcW w:w="3526" w:type="dxa"/>
            <w:vMerge w:val="restart"/>
            <w:shd w:val="clear" w:color="auto" w:fill="auto"/>
          </w:tcPr>
          <w:p w:rsidR="00906A27" w:rsidRDefault="00906A27" w:rsidP="00906A27">
            <w:pPr>
              <w:jc w:val="both"/>
              <w:rPr>
                <w:rFonts w:ascii="GHEA Grapalat" w:eastAsia="Calibri" w:hAnsi="GHEA Grapalat"/>
                <w:color w:val="000000"/>
                <w:sz w:val="16"/>
                <w:szCs w:val="16"/>
                <w:lang w:val="hy-AM"/>
              </w:rPr>
            </w:pPr>
            <w:r w:rsidRPr="004D7943">
              <w:rPr>
                <w:rFonts w:ascii="GHEA Grapalat" w:hAnsi="GHEA Grapalat"/>
                <w:b/>
                <w:color w:val="000000"/>
                <w:sz w:val="16"/>
                <w:szCs w:val="16"/>
                <w:lang w:val="hy-AM"/>
              </w:rPr>
              <w:t>Գործողություն</w:t>
            </w:r>
            <w:r>
              <w:rPr>
                <w:rFonts w:ascii="GHEA Grapalat" w:eastAsia="Calibri" w:hAnsi="GHEA Grapalat"/>
                <w:color w:val="000000"/>
                <w:sz w:val="16"/>
                <w:szCs w:val="16"/>
                <w:lang w:val="hy-AM"/>
              </w:rPr>
              <w:t xml:space="preserve"> </w:t>
            </w:r>
            <w:r w:rsidR="000D4843" w:rsidRPr="00906A27">
              <w:rPr>
                <w:rFonts w:ascii="GHEA Grapalat" w:eastAsia="Calibri" w:hAnsi="GHEA Grapalat"/>
                <w:b/>
                <w:color w:val="000000"/>
                <w:sz w:val="16"/>
                <w:szCs w:val="16"/>
                <w:lang w:val="hy-AM"/>
              </w:rPr>
              <w:t>12.5</w:t>
            </w:r>
            <w:r w:rsidR="000D4843">
              <w:rPr>
                <w:rFonts w:ascii="GHEA Grapalat" w:eastAsia="Calibri" w:hAnsi="GHEA Grapalat"/>
                <w:color w:val="000000"/>
                <w:sz w:val="16"/>
                <w:szCs w:val="16"/>
                <w:lang w:val="hy-AM"/>
              </w:rPr>
              <w:t xml:space="preserve"> </w:t>
            </w:r>
          </w:p>
          <w:p w:rsidR="000D4843" w:rsidRPr="004D7943" w:rsidRDefault="000D4843" w:rsidP="00906A27">
            <w:pPr>
              <w:jc w:val="both"/>
              <w:rPr>
                <w:rFonts w:ascii="GHEA Grapalat" w:eastAsia="Calibri" w:hAnsi="GHEA Grapalat"/>
                <w:color w:val="000000"/>
                <w:sz w:val="16"/>
                <w:szCs w:val="16"/>
                <w:lang w:val="hy-AM"/>
              </w:rPr>
            </w:pPr>
            <w:r w:rsidRPr="001405D1">
              <w:rPr>
                <w:rFonts w:ascii="GHEA Grapalat" w:eastAsia="Calibri" w:hAnsi="GHEA Grapalat"/>
                <w:color w:val="000000"/>
                <w:sz w:val="16"/>
                <w:szCs w:val="16"/>
                <w:lang w:val="hy-AM"/>
              </w:rPr>
              <w:t>Լեռնային Ղարաբաղից բռնի տեղահանված անձանց մշակութային իրավունքների պաշտպանության ապահովում</w:t>
            </w:r>
          </w:p>
        </w:tc>
        <w:tc>
          <w:tcPr>
            <w:tcW w:w="2159" w:type="dxa"/>
            <w:vMerge w:val="restart"/>
            <w:shd w:val="clear" w:color="auto" w:fill="auto"/>
          </w:tcPr>
          <w:p w:rsidR="000D4843" w:rsidRPr="004D7943" w:rsidRDefault="000D4843"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Ելակետային տվյալներ</w:t>
            </w:r>
          </w:p>
        </w:tc>
        <w:tc>
          <w:tcPr>
            <w:tcW w:w="5493" w:type="dxa"/>
            <w:gridSpan w:val="7"/>
            <w:shd w:val="clear" w:color="auto" w:fill="auto"/>
          </w:tcPr>
          <w:p w:rsidR="000D4843" w:rsidRPr="004D7943" w:rsidRDefault="000D4843" w:rsidP="00430DF3">
            <w:pPr>
              <w:jc w:val="center"/>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Կատարողականի թիրախներ</w:t>
            </w:r>
          </w:p>
        </w:tc>
        <w:tc>
          <w:tcPr>
            <w:tcW w:w="1101" w:type="dxa"/>
            <w:vMerge w:val="restart"/>
            <w:shd w:val="clear" w:color="auto" w:fill="auto"/>
          </w:tcPr>
          <w:p w:rsidR="000D4843" w:rsidRPr="004D7943" w:rsidRDefault="00EC4D48"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Արդյունքային քանակական և որակական ցուցանիշներ</w:t>
            </w:r>
          </w:p>
        </w:tc>
        <w:tc>
          <w:tcPr>
            <w:tcW w:w="850" w:type="dxa"/>
            <w:vMerge w:val="restart"/>
            <w:shd w:val="clear" w:color="auto" w:fill="auto"/>
          </w:tcPr>
          <w:p w:rsidR="000D4843" w:rsidRPr="004D7943" w:rsidRDefault="00EC4D48"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Պատասխանատու մարմիններ</w:t>
            </w:r>
          </w:p>
        </w:tc>
        <w:tc>
          <w:tcPr>
            <w:tcW w:w="772" w:type="dxa"/>
            <w:vMerge w:val="restart"/>
            <w:shd w:val="clear" w:color="auto" w:fill="auto"/>
          </w:tcPr>
          <w:p w:rsidR="000D4843" w:rsidRPr="004D7943" w:rsidRDefault="00EC4D48"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Համակատարող</w:t>
            </w:r>
          </w:p>
        </w:tc>
        <w:tc>
          <w:tcPr>
            <w:tcW w:w="787" w:type="dxa"/>
            <w:vMerge w:val="restart"/>
            <w:shd w:val="clear" w:color="auto" w:fill="auto"/>
          </w:tcPr>
          <w:p w:rsidR="000D4843" w:rsidRPr="004D7943" w:rsidRDefault="00EC4D48" w:rsidP="00430DF3">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Ֆինանսավորում</w:t>
            </w:r>
          </w:p>
        </w:tc>
      </w:tr>
      <w:tr w:rsidR="000D4843" w:rsidRPr="001405D1" w:rsidTr="00606083">
        <w:trPr>
          <w:trHeight w:val="58"/>
        </w:trPr>
        <w:tc>
          <w:tcPr>
            <w:tcW w:w="3526" w:type="dxa"/>
            <w:vMerge/>
            <w:shd w:val="clear" w:color="auto" w:fill="auto"/>
          </w:tcPr>
          <w:p w:rsidR="000D4843" w:rsidRDefault="000D4843" w:rsidP="00430DF3">
            <w:pPr>
              <w:jc w:val="center"/>
              <w:rPr>
                <w:rFonts w:ascii="GHEA Grapalat" w:eastAsia="Calibri" w:hAnsi="GHEA Grapalat"/>
                <w:color w:val="000000"/>
                <w:sz w:val="16"/>
                <w:szCs w:val="16"/>
                <w:lang w:val="hy-AM"/>
              </w:rPr>
            </w:pPr>
          </w:p>
        </w:tc>
        <w:tc>
          <w:tcPr>
            <w:tcW w:w="2159" w:type="dxa"/>
            <w:vMerge/>
            <w:shd w:val="clear" w:color="auto" w:fill="auto"/>
          </w:tcPr>
          <w:p w:rsidR="000D4843" w:rsidRPr="004D7943" w:rsidRDefault="000D4843" w:rsidP="00430DF3">
            <w:pPr>
              <w:jc w:val="both"/>
              <w:rPr>
                <w:rFonts w:ascii="GHEA Grapalat" w:eastAsia="Calibri" w:hAnsi="GHEA Grapalat"/>
                <w:color w:val="000000"/>
                <w:sz w:val="16"/>
                <w:szCs w:val="16"/>
                <w:lang w:val="hy-AM"/>
              </w:rPr>
            </w:pPr>
          </w:p>
        </w:tc>
        <w:tc>
          <w:tcPr>
            <w:tcW w:w="1353" w:type="dxa"/>
            <w:gridSpan w:val="2"/>
            <w:shd w:val="clear" w:color="auto" w:fill="auto"/>
          </w:tcPr>
          <w:p w:rsidR="000D4843" w:rsidRPr="004D7943" w:rsidRDefault="000D4843" w:rsidP="00430DF3">
            <w:pPr>
              <w:jc w:val="center"/>
              <w:rPr>
                <w:rFonts w:ascii="GHEA Grapalat" w:eastAsia="Calibri" w:hAnsi="GHEA Grapalat"/>
                <w:color w:val="000000"/>
                <w:sz w:val="16"/>
                <w:szCs w:val="16"/>
                <w:lang w:val="hy-AM"/>
              </w:rPr>
            </w:pPr>
            <w:r>
              <w:rPr>
                <w:rFonts w:ascii="GHEA Grapalat" w:eastAsia="Calibri" w:hAnsi="GHEA Grapalat"/>
                <w:color w:val="000000"/>
                <w:sz w:val="16"/>
                <w:szCs w:val="16"/>
                <w:lang w:val="hy-AM"/>
              </w:rPr>
              <w:t>2023</w:t>
            </w:r>
          </w:p>
        </w:tc>
        <w:tc>
          <w:tcPr>
            <w:tcW w:w="2250" w:type="dxa"/>
            <w:gridSpan w:val="2"/>
            <w:shd w:val="clear" w:color="auto" w:fill="auto"/>
          </w:tcPr>
          <w:p w:rsidR="000D4843" w:rsidRPr="004D7943" w:rsidRDefault="000D4843" w:rsidP="00430DF3">
            <w:pPr>
              <w:jc w:val="center"/>
              <w:rPr>
                <w:rFonts w:ascii="GHEA Grapalat" w:eastAsia="Calibri" w:hAnsi="GHEA Grapalat"/>
                <w:color w:val="000000"/>
                <w:sz w:val="16"/>
                <w:szCs w:val="16"/>
                <w:lang w:val="hy-AM"/>
              </w:rPr>
            </w:pPr>
            <w:r>
              <w:rPr>
                <w:rFonts w:ascii="GHEA Grapalat" w:eastAsia="Calibri" w:hAnsi="GHEA Grapalat"/>
                <w:color w:val="000000"/>
                <w:sz w:val="16"/>
                <w:szCs w:val="16"/>
                <w:lang w:val="hy-AM"/>
              </w:rPr>
              <w:t>2024</w:t>
            </w:r>
          </w:p>
        </w:tc>
        <w:tc>
          <w:tcPr>
            <w:tcW w:w="1890" w:type="dxa"/>
            <w:gridSpan w:val="3"/>
            <w:shd w:val="clear" w:color="auto" w:fill="auto"/>
          </w:tcPr>
          <w:p w:rsidR="000D4843" w:rsidRPr="004D7943" w:rsidRDefault="000D4843" w:rsidP="00430DF3">
            <w:pPr>
              <w:jc w:val="center"/>
              <w:rPr>
                <w:rFonts w:ascii="GHEA Grapalat" w:eastAsia="Calibri" w:hAnsi="GHEA Grapalat"/>
                <w:color w:val="000000"/>
                <w:sz w:val="16"/>
                <w:szCs w:val="16"/>
                <w:lang w:val="hy-AM"/>
              </w:rPr>
            </w:pPr>
            <w:r>
              <w:rPr>
                <w:rFonts w:ascii="GHEA Grapalat" w:eastAsia="Calibri" w:hAnsi="GHEA Grapalat"/>
                <w:color w:val="000000"/>
                <w:sz w:val="16"/>
                <w:szCs w:val="16"/>
                <w:lang w:val="hy-AM"/>
              </w:rPr>
              <w:t>2025</w:t>
            </w:r>
          </w:p>
        </w:tc>
        <w:tc>
          <w:tcPr>
            <w:tcW w:w="1101" w:type="dxa"/>
            <w:vMerge/>
            <w:shd w:val="clear" w:color="auto" w:fill="auto"/>
          </w:tcPr>
          <w:p w:rsidR="000D4843" w:rsidRPr="004D7943" w:rsidRDefault="000D4843" w:rsidP="00430DF3">
            <w:pPr>
              <w:jc w:val="both"/>
              <w:rPr>
                <w:rFonts w:ascii="GHEA Grapalat" w:eastAsia="Calibri" w:hAnsi="GHEA Grapalat"/>
                <w:color w:val="000000"/>
                <w:sz w:val="16"/>
                <w:szCs w:val="16"/>
                <w:lang w:val="hy-AM"/>
              </w:rPr>
            </w:pPr>
          </w:p>
        </w:tc>
        <w:tc>
          <w:tcPr>
            <w:tcW w:w="850" w:type="dxa"/>
            <w:vMerge/>
            <w:shd w:val="clear" w:color="auto" w:fill="auto"/>
          </w:tcPr>
          <w:p w:rsidR="000D4843" w:rsidRPr="004D7943" w:rsidRDefault="000D4843" w:rsidP="00430DF3">
            <w:pPr>
              <w:jc w:val="both"/>
              <w:rPr>
                <w:rFonts w:ascii="GHEA Grapalat" w:eastAsia="Calibri" w:hAnsi="GHEA Grapalat"/>
                <w:color w:val="000000"/>
                <w:sz w:val="16"/>
                <w:szCs w:val="16"/>
                <w:lang w:val="hy-AM"/>
              </w:rPr>
            </w:pPr>
          </w:p>
        </w:tc>
        <w:tc>
          <w:tcPr>
            <w:tcW w:w="772" w:type="dxa"/>
            <w:vMerge/>
            <w:shd w:val="clear" w:color="auto" w:fill="auto"/>
          </w:tcPr>
          <w:p w:rsidR="000D4843" w:rsidRPr="004D7943" w:rsidRDefault="000D4843" w:rsidP="00430DF3">
            <w:pPr>
              <w:jc w:val="both"/>
              <w:rPr>
                <w:rFonts w:ascii="GHEA Grapalat" w:eastAsia="Calibri" w:hAnsi="GHEA Grapalat"/>
                <w:color w:val="000000"/>
                <w:sz w:val="16"/>
                <w:szCs w:val="16"/>
                <w:lang w:val="hy-AM"/>
              </w:rPr>
            </w:pPr>
          </w:p>
        </w:tc>
        <w:tc>
          <w:tcPr>
            <w:tcW w:w="787" w:type="dxa"/>
            <w:vMerge/>
            <w:shd w:val="clear" w:color="auto" w:fill="auto"/>
          </w:tcPr>
          <w:p w:rsidR="000D4843" w:rsidRPr="004D7943" w:rsidRDefault="000D4843" w:rsidP="00430DF3">
            <w:pPr>
              <w:jc w:val="both"/>
              <w:rPr>
                <w:rFonts w:ascii="GHEA Grapalat" w:eastAsia="Calibri" w:hAnsi="GHEA Grapalat"/>
                <w:color w:val="000000"/>
                <w:sz w:val="16"/>
                <w:szCs w:val="16"/>
                <w:lang w:val="hy-AM"/>
              </w:rPr>
            </w:pPr>
          </w:p>
        </w:tc>
      </w:tr>
      <w:tr w:rsidR="00EC4D48" w:rsidRPr="001405D1" w:rsidTr="000D4843">
        <w:trPr>
          <w:trHeight w:val="58"/>
        </w:trPr>
        <w:tc>
          <w:tcPr>
            <w:tcW w:w="3526" w:type="dxa"/>
            <w:vMerge/>
            <w:shd w:val="clear" w:color="auto" w:fill="auto"/>
          </w:tcPr>
          <w:p w:rsidR="00EC4D48" w:rsidRPr="004D7943" w:rsidRDefault="00EC4D48" w:rsidP="00430DF3">
            <w:pPr>
              <w:jc w:val="center"/>
              <w:rPr>
                <w:rFonts w:ascii="GHEA Grapalat" w:eastAsia="Calibri" w:hAnsi="GHEA Grapalat"/>
                <w:color w:val="000000"/>
                <w:sz w:val="16"/>
                <w:szCs w:val="16"/>
                <w:lang w:val="hy-AM"/>
              </w:rPr>
            </w:pPr>
          </w:p>
        </w:tc>
        <w:tc>
          <w:tcPr>
            <w:tcW w:w="2159" w:type="dxa"/>
            <w:vMerge/>
            <w:shd w:val="clear" w:color="auto" w:fill="auto"/>
          </w:tcPr>
          <w:p w:rsidR="00EC4D48" w:rsidRPr="004D7943" w:rsidRDefault="00EC4D48" w:rsidP="00430DF3">
            <w:pPr>
              <w:jc w:val="both"/>
              <w:rPr>
                <w:rFonts w:ascii="GHEA Grapalat" w:eastAsia="Calibri" w:hAnsi="GHEA Grapalat"/>
                <w:color w:val="000000"/>
                <w:sz w:val="16"/>
                <w:szCs w:val="16"/>
                <w:lang w:val="hy-AM"/>
              </w:rPr>
            </w:pPr>
          </w:p>
        </w:tc>
        <w:tc>
          <w:tcPr>
            <w:tcW w:w="720" w:type="dxa"/>
            <w:shd w:val="clear" w:color="auto" w:fill="auto"/>
          </w:tcPr>
          <w:p w:rsidR="00EC4D48" w:rsidRPr="004D7943" w:rsidRDefault="00EC4D48" w:rsidP="0098415D">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w:t>
            </w:r>
          </w:p>
        </w:tc>
        <w:tc>
          <w:tcPr>
            <w:tcW w:w="633" w:type="dxa"/>
            <w:shd w:val="clear" w:color="auto" w:fill="auto"/>
          </w:tcPr>
          <w:p w:rsidR="00EC4D48" w:rsidRPr="004D7943" w:rsidRDefault="00EC4D48" w:rsidP="0098415D">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II</w:t>
            </w:r>
          </w:p>
        </w:tc>
        <w:tc>
          <w:tcPr>
            <w:tcW w:w="1170" w:type="dxa"/>
            <w:shd w:val="clear" w:color="auto" w:fill="auto"/>
          </w:tcPr>
          <w:p w:rsidR="00EC4D48" w:rsidRPr="004D7943" w:rsidRDefault="00EC4D48" w:rsidP="0098415D">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w:t>
            </w:r>
          </w:p>
        </w:tc>
        <w:tc>
          <w:tcPr>
            <w:tcW w:w="1080" w:type="dxa"/>
            <w:shd w:val="clear" w:color="auto" w:fill="auto"/>
          </w:tcPr>
          <w:p w:rsidR="00EC4D48" w:rsidRPr="004D7943" w:rsidRDefault="00EC4D48" w:rsidP="0098415D">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II</w:t>
            </w:r>
          </w:p>
        </w:tc>
        <w:tc>
          <w:tcPr>
            <w:tcW w:w="990" w:type="dxa"/>
            <w:gridSpan w:val="2"/>
            <w:shd w:val="clear" w:color="auto" w:fill="auto"/>
          </w:tcPr>
          <w:p w:rsidR="00EC4D48" w:rsidRPr="004D7943" w:rsidRDefault="00EC4D48" w:rsidP="0098415D">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w:t>
            </w:r>
          </w:p>
        </w:tc>
        <w:tc>
          <w:tcPr>
            <w:tcW w:w="900" w:type="dxa"/>
            <w:shd w:val="clear" w:color="auto" w:fill="auto"/>
          </w:tcPr>
          <w:p w:rsidR="00EC4D48" w:rsidRPr="004D7943" w:rsidRDefault="00EC4D48" w:rsidP="0098415D">
            <w:pPr>
              <w:jc w:val="center"/>
              <w:rPr>
                <w:rFonts w:ascii="GHEA Grapalat" w:eastAsia="Calibri" w:hAnsi="GHEA Grapalat"/>
                <w:color w:val="000000"/>
                <w:sz w:val="16"/>
                <w:szCs w:val="16"/>
              </w:rPr>
            </w:pPr>
            <w:r w:rsidRPr="004D7943">
              <w:rPr>
                <w:rFonts w:ascii="GHEA Grapalat" w:eastAsia="Calibri" w:hAnsi="GHEA Grapalat"/>
                <w:color w:val="000000"/>
                <w:sz w:val="16"/>
                <w:szCs w:val="16"/>
              </w:rPr>
              <w:t>II</w:t>
            </w:r>
          </w:p>
        </w:tc>
        <w:tc>
          <w:tcPr>
            <w:tcW w:w="1101" w:type="dxa"/>
            <w:vMerge/>
            <w:shd w:val="clear" w:color="auto" w:fill="auto"/>
          </w:tcPr>
          <w:p w:rsidR="00EC4D48" w:rsidRPr="004D7943" w:rsidRDefault="00EC4D48" w:rsidP="00430DF3">
            <w:pPr>
              <w:jc w:val="both"/>
              <w:rPr>
                <w:rFonts w:ascii="GHEA Grapalat" w:eastAsia="Calibri" w:hAnsi="GHEA Grapalat"/>
                <w:color w:val="000000"/>
                <w:sz w:val="16"/>
                <w:szCs w:val="16"/>
                <w:lang w:val="hy-AM"/>
              </w:rPr>
            </w:pPr>
          </w:p>
        </w:tc>
        <w:tc>
          <w:tcPr>
            <w:tcW w:w="850" w:type="dxa"/>
            <w:vMerge/>
            <w:shd w:val="clear" w:color="auto" w:fill="auto"/>
          </w:tcPr>
          <w:p w:rsidR="00EC4D48" w:rsidRPr="004D7943" w:rsidRDefault="00EC4D48" w:rsidP="00430DF3">
            <w:pPr>
              <w:jc w:val="both"/>
              <w:rPr>
                <w:rFonts w:ascii="GHEA Grapalat" w:eastAsia="Calibri" w:hAnsi="GHEA Grapalat"/>
                <w:color w:val="000000"/>
                <w:sz w:val="16"/>
                <w:szCs w:val="16"/>
                <w:lang w:val="hy-AM"/>
              </w:rPr>
            </w:pPr>
          </w:p>
        </w:tc>
        <w:tc>
          <w:tcPr>
            <w:tcW w:w="772" w:type="dxa"/>
            <w:vMerge/>
            <w:shd w:val="clear" w:color="auto" w:fill="auto"/>
          </w:tcPr>
          <w:p w:rsidR="00EC4D48" w:rsidRPr="004D7943" w:rsidRDefault="00EC4D48" w:rsidP="00430DF3">
            <w:pPr>
              <w:jc w:val="both"/>
              <w:rPr>
                <w:rFonts w:ascii="GHEA Grapalat" w:eastAsia="Calibri" w:hAnsi="GHEA Grapalat"/>
                <w:color w:val="000000"/>
                <w:sz w:val="16"/>
                <w:szCs w:val="16"/>
                <w:lang w:val="hy-AM"/>
              </w:rPr>
            </w:pPr>
          </w:p>
        </w:tc>
        <w:tc>
          <w:tcPr>
            <w:tcW w:w="787" w:type="dxa"/>
            <w:vMerge/>
            <w:shd w:val="clear" w:color="auto" w:fill="auto"/>
          </w:tcPr>
          <w:p w:rsidR="00EC4D48" w:rsidRPr="004D7943" w:rsidRDefault="00EC4D48" w:rsidP="00430DF3">
            <w:pPr>
              <w:jc w:val="both"/>
              <w:rPr>
                <w:rFonts w:ascii="GHEA Grapalat" w:eastAsia="Calibri" w:hAnsi="GHEA Grapalat"/>
                <w:color w:val="000000"/>
                <w:sz w:val="16"/>
                <w:szCs w:val="16"/>
                <w:lang w:val="hy-AM"/>
              </w:rPr>
            </w:pPr>
          </w:p>
        </w:tc>
      </w:tr>
      <w:tr w:rsidR="006353CB" w:rsidRPr="001405D1" w:rsidTr="000D4843">
        <w:trPr>
          <w:trHeight w:val="58"/>
        </w:trPr>
        <w:tc>
          <w:tcPr>
            <w:tcW w:w="3526" w:type="dxa"/>
            <w:vMerge/>
            <w:shd w:val="clear" w:color="auto" w:fill="auto"/>
          </w:tcPr>
          <w:p w:rsidR="006353CB" w:rsidRPr="004D7943" w:rsidRDefault="006353CB" w:rsidP="00430DF3">
            <w:pPr>
              <w:jc w:val="center"/>
              <w:rPr>
                <w:rFonts w:ascii="GHEA Grapalat" w:eastAsia="Calibri" w:hAnsi="GHEA Grapalat"/>
                <w:color w:val="000000"/>
                <w:sz w:val="16"/>
                <w:szCs w:val="16"/>
                <w:lang w:val="hy-AM"/>
              </w:rPr>
            </w:pPr>
          </w:p>
        </w:tc>
        <w:tc>
          <w:tcPr>
            <w:tcW w:w="2159" w:type="dxa"/>
            <w:shd w:val="clear" w:color="auto" w:fill="auto"/>
          </w:tcPr>
          <w:p w:rsidR="006353CB" w:rsidRPr="004D7943" w:rsidRDefault="006353CB" w:rsidP="00DA6359">
            <w:pPr>
              <w:jc w:val="both"/>
              <w:rPr>
                <w:rFonts w:ascii="GHEA Grapalat" w:eastAsia="Calibri" w:hAnsi="GHEA Grapalat"/>
                <w:color w:val="000000"/>
                <w:sz w:val="16"/>
                <w:szCs w:val="16"/>
                <w:lang w:val="hy-AM"/>
              </w:rPr>
            </w:pPr>
            <w:r w:rsidRPr="00814272">
              <w:rPr>
                <w:rFonts w:ascii="GHEA Grapalat" w:eastAsia="Calibri" w:hAnsi="GHEA Grapalat"/>
                <w:color w:val="000000"/>
                <w:sz w:val="16"/>
                <w:szCs w:val="16"/>
                <w:lang w:val="hy-AM"/>
              </w:rPr>
              <w:t>ԼՂ բնակչության վերաբերյալ համապարփակ և ամբողջական վարչական տվյալների բազա (</w:t>
            </w:r>
            <w:r w:rsidR="00DA6359">
              <w:rPr>
                <w:rFonts w:ascii="GHEA Grapalat" w:eastAsia="Calibri" w:hAnsi="GHEA Grapalat"/>
                <w:color w:val="000000"/>
                <w:sz w:val="16"/>
                <w:szCs w:val="16"/>
                <w:lang w:val="hy-AM"/>
              </w:rPr>
              <w:t>մշակութային</w:t>
            </w:r>
            <w:r w:rsidR="00974AB8">
              <w:rPr>
                <w:rFonts w:ascii="GHEA Grapalat" w:eastAsia="Calibri" w:hAnsi="GHEA Grapalat"/>
                <w:color w:val="000000"/>
                <w:sz w:val="16"/>
                <w:szCs w:val="16"/>
                <w:lang w:val="hy-AM"/>
              </w:rPr>
              <w:t xml:space="preserve"> </w:t>
            </w:r>
            <w:r w:rsidRPr="00814272">
              <w:rPr>
                <w:rFonts w:ascii="GHEA Grapalat" w:eastAsia="Calibri" w:hAnsi="GHEA Grapalat"/>
                <w:color w:val="000000"/>
                <w:sz w:val="16"/>
                <w:szCs w:val="16"/>
                <w:lang w:val="hy-AM"/>
              </w:rPr>
              <w:t>ռեգիստր) առկա չէ</w:t>
            </w:r>
          </w:p>
        </w:tc>
        <w:tc>
          <w:tcPr>
            <w:tcW w:w="720" w:type="dxa"/>
            <w:shd w:val="clear" w:color="auto" w:fill="auto"/>
          </w:tcPr>
          <w:p w:rsidR="006353CB" w:rsidRPr="004D7943" w:rsidRDefault="006353CB" w:rsidP="00430DF3">
            <w:pPr>
              <w:jc w:val="center"/>
              <w:rPr>
                <w:rFonts w:ascii="GHEA Grapalat" w:eastAsia="Calibri" w:hAnsi="GHEA Grapalat"/>
                <w:color w:val="000000"/>
                <w:sz w:val="16"/>
                <w:szCs w:val="16"/>
                <w:lang w:val="hy-AM"/>
              </w:rPr>
            </w:pPr>
          </w:p>
        </w:tc>
        <w:tc>
          <w:tcPr>
            <w:tcW w:w="633" w:type="dxa"/>
            <w:shd w:val="clear" w:color="auto" w:fill="auto"/>
          </w:tcPr>
          <w:p w:rsidR="006353CB" w:rsidRPr="004D7943" w:rsidRDefault="006353CB" w:rsidP="00430DF3">
            <w:pPr>
              <w:jc w:val="center"/>
              <w:rPr>
                <w:rFonts w:ascii="GHEA Grapalat" w:eastAsia="Calibri" w:hAnsi="GHEA Grapalat"/>
                <w:color w:val="000000"/>
                <w:sz w:val="16"/>
                <w:szCs w:val="16"/>
                <w:lang w:val="hy-AM"/>
              </w:rPr>
            </w:pPr>
          </w:p>
        </w:tc>
        <w:tc>
          <w:tcPr>
            <w:tcW w:w="1170" w:type="dxa"/>
            <w:shd w:val="clear" w:color="auto" w:fill="auto"/>
          </w:tcPr>
          <w:p w:rsidR="006353CB" w:rsidRPr="004D044B" w:rsidRDefault="006353CB" w:rsidP="004B44BE">
            <w:pPr>
              <w:jc w:val="center"/>
              <w:rPr>
                <w:rFonts w:ascii="GHEA Grapalat" w:hAnsi="GHEA Grapalat" w:cstheme="minorHAnsi"/>
                <w:color w:val="000000" w:themeColor="text1"/>
                <w:sz w:val="16"/>
                <w:szCs w:val="16"/>
                <w:lang w:val="hy-AM"/>
              </w:rPr>
            </w:pPr>
          </w:p>
        </w:tc>
        <w:tc>
          <w:tcPr>
            <w:tcW w:w="1080" w:type="dxa"/>
            <w:shd w:val="clear" w:color="auto" w:fill="auto"/>
          </w:tcPr>
          <w:p w:rsidR="00E7586F" w:rsidRDefault="006353CB" w:rsidP="006E2CC9">
            <w:pPr>
              <w:rPr>
                <w:rFonts w:ascii="GHEA Grapalat" w:eastAsia="Calibri" w:hAnsi="GHEA Grapalat"/>
                <w:color w:val="000000"/>
                <w:sz w:val="16"/>
                <w:szCs w:val="16"/>
                <w:lang w:val="hy-AM"/>
              </w:rPr>
            </w:pPr>
            <w:r>
              <w:rPr>
                <w:rFonts w:ascii="GHEA Grapalat" w:eastAsia="Calibri" w:hAnsi="GHEA Grapalat"/>
                <w:color w:val="000000"/>
                <w:sz w:val="16"/>
                <w:szCs w:val="16"/>
                <w:lang w:val="hy-AM"/>
              </w:rPr>
              <w:t xml:space="preserve">Գույքագրել </w:t>
            </w:r>
            <w:r w:rsidRPr="00814272">
              <w:rPr>
                <w:rFonts w:ascii="GHEA Grapalat" w:eastAsia="Calibri" w:hAnsi="GHEA Grapalat"/>
                <w:color w:val="000000"/>
                <w:sz w:val="16"/>
                <w:szCs w:val="16"/>
                <w:lang w:val="hy-AM"/>
              </w:rPr>
              <w:t xml:space="preserve"> ԼՂ բնակչության </w:t>
            </w:r>
            <w:r>
              <w:rPr>
                <w:rFonts w:ascii="GHEA Grapalat" w:eastAsia="Calibri" w:hAnsi="GHEA Grapalat"/>
                <w:color w:val="000000"/>
                <w:sz w:val="16"/>
                <w:szCs w:val="16"/>
                <w:lang w:val="hy-AM"/>
              </w:rPr>
              <w:t>ոչ նյութական մշակութային ժառանգությունը:</w:t>
            </w:r>
          </w:p>
          <w:p w:rsidR="006353CB" w:rsidRPr="00814272" w:rsidRDefault="006353CB" w:rsidP="006E2CC9">
            <w:pPr>
              <w:rPr>
                <w:rFonts w:ascii="GHEA Grapalat" w:eastAsia="Calibri" w:hAnsi="GHEA Grapalat"/>
                <w:color w:val="000000"/>
                <w:sz w:val="16"/>
                <w:szCs w:val="16"/>
                <w:lang w:val="hy-AM"/>
              </w:rPr>
            </w:pPr>
            <w:r>
              <w:rPr>
                <w:rFonts w:ascii="GHEA Grapalat" w:eastAsia="Calibri" w:hAnsi="GHEA Grapalat"/>
                <w:color w:val="000000"/>
                <w:sz w:val="16"/>
                <w:szCs w:val="16"/>
                <w:lang w:val="hy-AM"/>
              </w:rPr>
              <w:t>Իրականացնել մշակութային ժառանգության պահպանության ծրագրեր իրականացնել</w:t>
            </w:r>
          </w:p>
          <w:p w:rsidR="006353CB" w:rsidRPr="004D7943" w:rsidRDefault="006353CB" w:rsidP="00065037">
            <w:pPr>
              <w:rPr>
                <w:rFonts w:ascii="GHEA Grapalat" w:eastAsia="Calibri" w:hAnsi="GHEA Grapalat"/>
                <w:color w:val="000000"/>
                <w:sz w:val="16"/>
                <w:szCs w:val="16"/>
                <w:lang w:val="hy-AM"/>
              </w:rPr>
            </w:pPr>
          </w:p>
        </w:tc>
        <w:tc>
          <w:tcPr>
            <w:tcW w:w="990" w:type="dxa"/>
            <w:gridSpan w:val="2"/>
            <w:shd w:val="clear" w:color="auto" w:fill="auto"/>
          </w:tcPr>
          <w:p w:rsidR="006353CB" w:rsidRPr="004D7943" w:rsidRDefault="006353CB" w:rsidP="003408F7">
            <w:pPr>
              <w:jc w:val="center"/>
              <w:rPr>
                <w:rFonts w:ascii="GHEA Grapalat" w:eastAsia="Calibri" w:hAnsi="GHEA Grapalat"/>
                <w:color w:val="000000"/>
                <w:sz w:val="16"/>
                <w:szCs w:val="16"/>
                <w:lang w:val="hy-AM"/>
              </w:rPr>
            </w:pPr>
          </w:p>
        </w:tc>
        <w:tc>
          <w:tcPr>
            <w:tcW w:w="900" w:type="dxa"/>
            <w:shd w:val="clear" w:color="auto" w:fill="auto"/>
          </w:tcPr>
          <w:p w:rsidR="006353CB" w:rsidRPr="004D7943" w:rsidRDefault="006353CB" w:rsidP="00BA541F">
            <w:pPr>
              <w:rPr>
                <w:rFonts w:ascii="GHEA Grapalat" w:eastAsia="Calibri" w:hAnsi="GHEA Grapalat"/>
                <w:color w:val="000000"/>
                <w:sz w:val="16"/>
                <w:szCs w:val="16"/>
                <w:lang w:val="hy-AM"/>
              </w:rPr>
            </w:pPr>
            <w:r>
              <w:rPr>
                <w:rFonts w:ascii="GHEA Grapalat" w:eastAsia="Calibri" w:hAnsi="GHEA Grapalat"/>
                <w:color w:val="000000"/>
                <w:sz w:val="16"/>
                <w:szCs w:val="16"/>
                <w:lang w:val="hy-AM"/>
              </w:rPr>
              <w:t xml:space="preserve">Ամբողջացնել </w:t>
            </w:r>
            <w:r w:rsidRPr="00814272">
              <w:rPr>
                <w:rFonts w:ascii="GHEA Grapalat" w:eastAsia="Calibri" w:hAnsi="GHEA Grapalat"/>
                <w:color w:val="000000"/>
                <w:sz w:val="16"/>
                <w:szCs w:val="16"/>
                <w:lang w:val="hy-AM"/>
              </w:rPr>
              <w:t xml:space="preserve">ԼՂ բնակչության </w:t>
            </w:r>
            <w:r>
              <w:rPr>
                <w:rFonts w:ascii="GHEA Grapalat" w:eastAsia="Calibri" w:hAnsi="GHEA Grapalat"/>
                <w:color w:val="000000"/>
                <w:sz w:val="16"/>
                <w:szCs w:val="16"/>
                <w:lang w:val="hy-AM"/>
              </w:rPr>
              <w:t>ոչ նյութական մշակութային ժառանգության</w:t>
            </w:r>
            <w:r w:rsidR="00BA541F">
              <w:rPr>
                <w:rFonts w:ascii="GHEA Grapalat" w:eastAsia="Calibri" w:hAnsi="GHEA Grapalat"/>
                <w:color w:val="000000"/>
                <w:sz w:val="16"/>
                <w:szCs w:val="16"/>
                <w:lang w:val="hy-AM"/>
              </w:rPr>
              <w:t xml:space="preserve"> </w:t>
            </w:r>
            <w:r>
              <w:rPr>
                <w:rFonts w:ascii="GHEA Grapalat" w:eastAsia="Calibri" w:hAnsi="GHEA Grapalat"/>
                <w:color w:val="000000"/>
                <w:sz w:val="16"/>
                <w:szCs w:val="16"/>
                <w:lang w:val="hy-AM"/>
              </w:rPr>
              <w:t xml:space="preserve">գույքագրումը, այդ ուղղությամբ ծրագրեր իրականացնել  և տվյալների բազան ներդնել թվային դաշտում՝ ոչ նյութական մշակութային ժառանգության </w:t>
            </w:r>
            <w:r w:rsidRPr="00814272">
              <w:rPr>
                <w:rFonts w:ascii="GHEA Grapalat" w:eastAsia="Calibri" w:hAnsi="GHEA Grapalat"/>
                <w:color w:val="000000"/>
                <w:sz w:val="16"/>
                <w:szCs w:val="16"/>
                <w:lang w:val="hy-AM"/>
              </w:rPr>
              <w:t xml:space="preserve"> էլեկտրոնային </w:t>
            </w:r>
            <w:r>
              <w:rPr>
                <w:rFonts w:ascii="GHEA Grapalat" w:eastAsia="Calibri" w:hAnsi="GHEA Grapalat"/>
                <w:color w:val="000000"/>
                <w:sz w:val="16"/>
                <w:szCs w:val="16"/>
                <w:lang w:val="hy-AM"/>
              </w:rPr>
              <w:t>շտեմարանում:</w:t>
            </w:r>
          </w:p>
        </w:tc>
        <w:tc>
          <w:tcPr>
            <w:tcW w:w="1101" w:type="dxa"/>
            <w:shd w:val="clear" w:color="auto" w:fill="auto"/>
          </w:tcPr>
          <w:p w:rsidR="00EC4D48" w:rsidRPr="00EC4D48" w:rsidRDefault="00EC4D48" w:rsidP="00EC4D48">
            <w:pPr>
              <w:jc w:val="both"/>
              <w:rPr>
                <w:rFonts w:ascii="GHEA Grapalat" w:eastAsia="Calibri" w:hAnsi="GHEA Grapalat"/>
                <w:color w:val="000000"/>
                <w:sz w:val="16"/>
                <w:szCs w:val="16"/>
                <w:lang w:val="hy-AM"/>
              </w:rPr>
            </w:pPr>
            <w:r w:rsidRPr="00EC4D48">
              <w:rPr>
                <w:rFonts w:ascii="GHEA Grapalat" w:eastAsia="Calibri" w:hAnsi="GHEA Grapalat"/>
                <w:color w:val="000000"/>
                <w:sz w:val="16"/>
                <w:szCs w:val="16"/>
                <w:lang w:val="hy-AM"/>
              </w:rPr>
              <w:t>1</w:t>
            </w:r>
            <w:r w:rsidR="00906A27">
              <w:rPr>
                <w:rFonts w:ascii="GHEA Grapalat" w:eastAsia="Calibri" w:hAnsi="GHEA Grapalat"/>
                <w:color w:val="000000"/>
                <w:sz w:val="16"/>
                <w:szCs w:val="16"/>
                <w:lang w:val="hy-AM"/>
              </w:rPr>
              <w:t>2.5.1</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ԼՂ</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բնակչության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ոչ</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նյութական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մշակութային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ժառանգության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գույքագրման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գործընթացը</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մեկնարկել</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է</w:t>
            </w:r>
            <w:r w:rsidRPr="00EC4D48">
              <w:rPr>
                <w:rFonts w:ascii="GHEA Grapalat" w:eastAsia="Calibri" w:hAnsi="GHEA Grapalat"/>
                <w:color w:val="000000"/>
                <w:sz w:val="16"/>
                <w:szCs w:val="16"/>
                <w:lang w:val="hy-AM"/>
              </w:rPr>
              <w:t>:</w:t>
            </w:r>
          </w:p>
          <w:p w:rsidR="00EC4D48" w:rsidRPr="00EC4D48" w:rsidRDefault="00EC4D48" w:rsidP="00EC4D48">
            <w:pPr>
              <w:jc w:val="both"/>
              <w:rPr>
                <w:rFonts w:ascii="GHEA Grapalat" w:eastAsia="Calibri" w:hAnsi="GHEA Grapalat"/>
                <w:color w:val="000000"/>
                <w:sz w:val="16"/>
                <w:szCs w:val="16"/>
                <w:lang w:val="hy-AM"/>
              </w:rPr>
            </w:pPr>
            <w:r>
              <w:rPr>
                <w:rFonts w:ascii="GHEA Grapalat" w:eastAsia="Calibri" w:hAnsi="GHEA Grapalat"/>
                <w:color w:val="000000"/>
                <w:sz w:val="16"/>
                <w:szCs w:val="16"/>
                <w:lang w:val="hy-AM"/>
              </w:rPr>
              <w:t>12.5.</w:t>
            </w:r>
            <w:r w:rsidRPr="00EC4D48">
              <w:rPr>
                <w:rFonts w:ascii="GHEA Grapalat" w:eastAsia="Calibri" w:hAnsi="GHEA Grapalat"/>
                <w:color w:val="000000"/>
                <w:sz w:val="16"/>
                <w:szCs w:val="16"/>
                <w:lang w:val="hy-AM"/>
              </w:rPr>
              <w:t xml:space="preserve">2 </w:t>
            </w:r>
            <w:r w:rsidRPr="00EC4D48">
              <w:rPr>
                <w:rFonts w:ascii="GHEA Grapalat" w:eastAsia="Calibri" w:hAnsi="GHEA Grapalat" w:cs="Sylfaen"/>
                <w:color w:val="000000"/>
                <w:sz w:val="16"/>
                <w:szCs w:val="16"/>
                <w:lang w:val="hy-AM"/>
              </w:rPr>
              <w:t>Առկա</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է</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ոչ</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նյութական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մշակութային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ժառանգության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էլեկտրոնային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շտեմարան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որը</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պարբերաբար</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կթարմացվի</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ԼՂ</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բնակչության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ոչ</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նյութական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մշակութային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ժառանգության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գույքագրման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և</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ծրագրերի</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տվյալներով։</w:t>
            </w:r>
          </w:p>
          <w:p w:rsidR="006353CB" w:rsidRPr="004D7943" w:rsidRDefault="00EC4D48" w:rsidP="00EC4D48">
            <w:pPr>
              <w:jc w:val="both"/>
              <w:rPr>
                <w:rFonts w:ascii="GHEA Grapalat" w:eastAsia="Calibri" w:hAnsi="GHEA Grapalat"/>
                <w:color w:val="000000"/>
                <w:sz w:val="16"/>
                <w:szCs w:val="16"/>
                <w:lang w:val="hy-AM"/>
              </w:rPr>
            </w:pPr>
            <w:r>
              <w:rPr>
                <w:rFonts w:ascii="GHEA Grapalat" w:eastAsia="Calibri" w:hAnsi="GHEA Grapalat"/>
                <w:color w:val="000000"/>
                <w:sz w:val="16"/>
                <w:szCs w:val="16"/>
                <w:lang w:val="hy-AM"/>
              </w:rPr>
              <w:t>12.5.3</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Տվյալների</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բազան</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ամբողջությամբ</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հասանելի</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կլինի</w:t>
            </w:r>
            <w:r w:rsidRPr="00EC4D48">
              <w:rPr>
                <w:rFonts w:ascii="GHEA Grapalat" w:eastAsia="Calibri" w:hAnsi="GHEA Grapalat"/>
                <w:color w:val="000000"/>
                <w:sz w:val="16"/>
                <w:szCs w:val="16"/>
                <w:lang w:val="hy-AM"/>
              </w:rPr>
              <w:t xml:space="preserve"> </w:t>
            </w:r>
            <w:r w:rsidRPr="00EC4D48">
              <w:rPr>
                <w:rFonts w:ascii="GHEA Grapalat" w:eastAsia="Calibri" w:hAnsi="GHEA Grapalat" w:cs="Sylfaen"/>
                <w:color w:val="000000"/>
                <w:sz w:val="16"/>
                <w:szCs w:val="16"/>
                <w:lang w:val="hy-AM"/>
              </w:rPr>
              <w:t>օգտագործողներին</w:t>
            </w:r>
          </w:p>
        </w:tc>
        <w:tc>
          <w:tcPr>
            <w:tcW w:w="850" w:type="dxa"/>
            <w:shd w:val="clear" w:color="auto" w:fill="auto"/>
          </w:tcPr>
          <w:p w:rsidR="006353CB" w:rsidRPr="004D7943" w:rsidRDefault="00906A27" w:rsidP="00430DF3">
            <w:pPr>
              <w:jc w:val="both"/>
              <w:rPr>
                <w:rFonts w:ascii="GHEA Grapalat" w:eastAsia="Calibri" w:hAnsi="GHEA Grapalat"/>
                <w:color w:val="000000"/>
                <w:sz w:val="16"/>
                <w:szCs w:val="16"/>
                <w:lang w:val="hy-AM"/>
              </w:rPr>
            </w:pPr>
            <w:r w:rsidRPr="00814272">
              <w:rPr>
                <w:rFonts w:ascii="GHEA Grapalat" w:eastAsia="Calibri" w:hAnsi="GHEA Grapalat"/>
                <w:color w:val="000000"/>
                <w:sz w:val="16"/>
                <w:szCs w:val="16"/>
                <w:lang w:val="hy-AM"/>
              </w:rPr>
              <w:t>ՀՀ կրթության, գիտության, մշակույթի և սպորտի նախարարություն</w:t>
            </w:r>
          </w:p>
        </w:tc>
        <w:tc>
          <w:tcPr>
            <w:tcW w:w="772" w:type="dxa"/>
            <w:shd w:val="clear" w:color="auto" w:fill="auto"/>
          </w:tcPr>
          <w:p w:rsidR="006353CB" w:rsidRPr="004D7943" w:rsidRDefault="00BA541F" w:rsidP="00BA541F">
            <w:pPr>
              <w:jc w:val="center"/>
              <w:rPr>
                <w:rFonts w:ascii="GHEA Grapalat" w:eastAsia="Calibri" w:hAnsi="GHEA Grapalat"/>
                <w:color w:val="000000"/>
                <w:sz w:val="16"/>
                <w:szCs w:val="16"/>
                <w:lang w:val="hy-AM"/>
              </w:rPr>
            </w:pPr>
            <w:r>
              <w:rPr>
                <w:rFonts w:ascii="GHEA Grapalat" w:eastAsia="Calibri" w:hAnsi="GHEA Grapalat"/>
                <w:color w:val="000000"/>
                <w:sz w:val="16"/>
                <w:szCs w:val="16"/>
                <w:lang w:val="hy-AM"/>
              </w:rPr>
              <w:t>-</w:t>
            </w:r>
          </w:p>
        </w:tc>
        <w:tc>
          <w:tcPr>
            <w:tcW w:w="787" w:type="dxa"/>
            <w:shd w:val="clear" w:color="auto" w:fill="auto"/>
          </w:tcPr>
          <w:p w:rsidR="00BA541F" w:rsidRPr="004D7943" w:rsidRDefault="00BA541F" w:rsidP="00BA541F">
            <w:pPr>
              <w:jc w:val="both"/>
              <w:rPr>
                <w:rFonts w:ascii="GHEA Grapalat" w:eastAsia="Calibri" w:hAnsi="GHEA Grapalat"/>
                <w:color w:val="000000"/>
                <w:sz w:val="16"/>
                <w:szCs w:val="16"/>
                <w:lang w:val="hy-AM"/>
              </w:rPr>
            </w:pPr>
            <w:r w:rsidRPr="004D7943">
              <w:rPr>
                <w:rFonts w:ascii="GHEA Grapalat" w:eastAsia="Calibri" w:hAnsi="GHEA Grapalat"/>
                <w:color w:val="000000"/>
                <w:sz w:val="16"/>
                <w:szCs w:val="16"/>
                <w:lang w:val="hy-AM"/>
              </w:rPr>
              <w:t>Լրացուցիչ ֆինանսավորում չի պահանջում</w:t>
            </w:r>
          </w:p>
          <w:p w:rsidR="006353CB" w:rsidRPr="004D7943" w:rsidRDefault="006353CB" w:rsidP="00430DF3">
            <w:pPr>
              <w:jc w:val="both"/>
              <w:rPr>
                <w:rFonts w:ascii="GHEA Grapalat" w:eastAsia="Calibri" w:hAnsi="GHEA Grapalat"/>
                <w:color w:val="000000"/>
                <w:sz w:val="16"/>
                <w:szCs w:val="16"/>
                <w:lang w:val="hy-AM"/>
              </w:rPr>
            </w:pPr>
          </w:p>
        </w:tc>
      </w:tr>
    </w:tbl>
    <w:p w:rsidR="00430DF3" w:rsidRDefault="00430DF3">
      <w:pPr>
        <w:spacing w:after="0" w:line="240" w:lineRule="auto"/>
        <w:rPr>
          <w:rFonts w:ascii="GHEA Grapalat" w:hAnsi="GHEA Grapalat" w:cs="GHEA Grapalat"/>
          <w:color w:val="000000"/>
          <w:spacing w:val="-4"/>
          <w:sz w:val="26"/>
          <w:szCs w:val="26"/>
          <w:shd w:val="clear" w:color="auto" w:fill="FFFFFF"/>
          <w:lang w:val="hy-AM"/>
        </w:rPr>
      </w:pPr>
      <w:r>
        <w:rPr>
          <w:rFonts w:ascii="GHEA Grapalat" w:hAnsi="GHEA Grapalat" w:cs="GHEA Grapalat"/>
          <w:color w:val="000000"/>
          <w:spacing w:val="-4"/>
          <w:sz w:val="26"/>
          <w:szCs w:val="26"/>
          <w:shd w:val="clear" w:color="auto" w:fill="FFFFFF"/>
          <w:lang w:val="hy-AM"/>
        </w:rPr>
        <w:br w:type="page"/>
      </w:r>
    </w:p>
    <w:p w:rsidR="00995D13" w:rsidRPr="004D7943" w:rsidRDefault="00272DF2" w:rsidP="00F70DA7">
      <w:pPr>
        <w:pStyle w:val="NormalWeb"/>
        <w:spacing w:before="0" w:beforeAutospacing="0" w:after="0" w:afterAutospacing="0" w:line="312" w:lineRule="auto"/>
        <w:ind w:firstLine="709"/>
        <w:jc w:val="both"/>
        <w:rPr>
          <w:rFonts w:ascii="GHEA Grapalat" w:hAnsi="GHEA Grapalat" w:cs="GHEA Grapalat"/>
          <w:color w:val="000000"/>
          <w:spacing w:val="-4"/>
          <w:sz w:val="26"/>
          <w:szCs w:val="26"/>
          <w:shd w:val="clear" w:color="auto" w:fill="FFFFFF"/>
          <w:lang w:val="hy-AM"/>
        </w:rPr>
      </w:pPr>
      <w:r w:rsidRPr="004D7943">
        <w:rPr>
          <w:rFonts w:ascii="GHEA Grapalat" w:hAnsi="GHEA Grapalat" w:cs="GHEA Grapalat"/>
          <w:color w:val="000000"/>
          <w:spacing w:val="-4"/>
          <w:sz w:val="26"/>
          <w:szCs w:val="26"/>
          <w:shd w:val="clear" w:color="auto" w:fill="FFFFFF"/>
          <w:lang w:val="hy-AM"/>
        </w:rPr>
        <w:t>2</w:t>
      </w:r>
      <w:r w:rsidRPr="004D7943">
        <w:rPr>
          <w:rFonts w:ascii="GHEA Grapalat" w:hAnsi="GHEA Grapalat" w:cs="GHEA Grapalat"/>
          <w:color w:val="000000"/>
          <w:lang w:val="hy-AM"/>
        </w:rPr>
        <w:t>.</w:t>
      </w:r>
      <w:r w:rsidR="002420DB" w:rsidRPr="004D7943">
        <w:rPr>
          <w:rFonts w:ascii="GHEA Grapalat" w:hAnsi="GHEA Grapalat" w:cs="GHEA Grapalat"/>
          <w:color w:val="000000"/>
          <w:lang w:val="hy-AM"/>
        </w:rPr>
        <w:t xml:space="preserve"> Սույն որոշումն ուժի մեջ է մտնում հրապարակման</w:t>
      </w:r>
      <w:r w:rsidR="00FD1F84" w:rsidRPr="004D7943">
        <w:rPr>
          <w:rFonts w:ascii="GHEA Grapalat" w:hAnsi="GHEA Grapalat" w:cs="GHEA Grapalat"/>
          <w:color w:val="000000"/>
          <w:lang w:val="hy-AM"/>
        </w:rPr>
        <w:t>ը</w:t>
      </w:r>
      <w:r w:rsidR="002420DB" w:rsidRPr="004D7943">
        <w:rPr>
          <w:rFonts w:ascii="GHEA Grapalat" w:hAnsi="GHEA Grapalat" w:cs="GHEA Grapalat"/>
          <w:color w:val="000000"/>
          <w:lang w:val="hy-AM"/>
        </w:rPr>
        <w:t xml:space="preserve"> հաջորդող օրվանից:</w:t>
      </w:r>
    </w:p>
    <w:p w:rsidR="001B3197" w:rsidRDefault="001B3197" w:rsidP="00F70DA7">
      <w:pPr>
        <w:pStyle w:val="NormalWeb"/>
        <w:spacing w:before="0" w:beforeAutospacing="0" w:after="0" w:afterAutospacing="0" w:line="312" w:lineRule="auto"/>
        <w:ind w:firstLine="709"/>
        <w:jc w:val="both"/>
        <w:rPr>
          <w:rFonts w:ascii="GHEA Grapalat" w:hAnsi="GHEA Grapalat" w:cs="GHEA Grapalat"/>
          <w:color w:val="000000"/>
          <w:spacing w:val="-4"/>
          <w:sz w:val="26"/>
          <w:szCs w:val="26"/>
          <w:shd w:val="clear" w:color="auto" w:fill="FFFFFF"/>
          <w:lang w:val="hy-AM"/>
        </w:rPr>
      </w:pPr>
    </w:p>
    <w:p w:rsidR="00EA6E00" w:rsidRDefault="00EA6E00" w:rsidP="00F70DA7">
      <w:pPr>
        <w:pStyle w:val="NormalWeb"/>
        <w:spacing w:before="0" w:beforeAutospacing="0" w:after="0" w:afterAutospacing="0" w:line="312" w:lineRule="auto"/>
        <w:ind w:firstLine="709"/>
        <w:jc w:val="both"/>
        <w:rPr>
          <w:rFonts w:ascii="GHEA Grapalat" w:hAnsi="GHEA Grapalat" w:cs="GHEA Grapalat"/>
          <w:color w:val="000000"/>
          <w:spacing w:val="-4"/>
          <w:sz w:val="26"/>
          <w:szCs w:val="26"/>
          <w:shd w:val="clear" w:color="auto" w:fill="FFFFFF"/>
          <w:lang w:val="hy-AM"/>
        </w:rPr>
      </w:pPr>
    </w:p>
    <w:p w:rsidR="00EA6E00" w:rsidRDefault="00EA6E00" w:rsidP="00F70DA7">
      <w:pPr>
        <w:pStyle w:val="NormalWeb"/>
        <w:spacing w:before="0" w:beforeAutospacing="0" w:after="0" w:afterAutospacing="0" w:line="312" w:lineRule="auto"/>
        <w:ind w:firstLine="709"/>
        <w:jc w:val="both"/>
        <w:rPr>
          <w:rFonts w:ascii="GHEA Grapalat" w:hAnsi="GHEA Grapalat" w:cs="GHEA Grapalat"/>
          <w:color w:val="000000"/>
          <w:spacing w:val="-4"/>
          <w:sz w:val="26"/>
          <w:szCs w:val="26"/>
          <w:shd w:val="clear" w:color="auto" w:fill="FFFFFF"/>
          <w:lang w:val="hy-AM"/>
        </w:rPr>
      </w:pPr>
    </w:p>
    <w:p w:rsidR="00EA6E00" w:rsidRDefault="00EA6E00" w:rsidP="00F70DA7">
      <w:pPr>
        <w:pStyle w:val="NormalWeb"/>
        <w:spacing w:before="0" w:beforeAutospacing="0" w:after="0" w:afterAutospacing="0" w:line="312" w:lineRule="auto"/>
        <w:ind w:firstLine="709"/>
        <w:jc w:val="both"/>
        <w:rPr>
          <w:rFonts w:ascii="GHEA Grapalat" w:hAnsi="GHEA Grapalat" w:cs="GHEA Grapalat"/>
          <w:color w:val="000000"/>
          <w:spacing w:val="-4"/>
          <w:sz w:val="26"/>
          <w:szCs w:val="26"/>
          <w:shd w:val="clear" w:color="auto" w:fill="FFFFFF"/>
          <w:lang w:val="hy-AM"/>
        </w:rPr>
      </w:pPr>
    </w:p>
    <w:p w:rsidR="00EA6E00" w:rsidRPr="004D7943" w:rsidRDefault="00EA6E00" w:rsidP="00F70DA7">
      <w:pPr>
        <w:pStyle w:val="NormalWeb"/>
        <w:spacing w:before="0" w:beforeAutospacing="0" w:after="0" w:afterAutospacing="0" w:line="312" w:lineRule="auto"/>
        <w:ind w:firstLine="709"/>
        <w:jc w:val="both"/>
        <w:rPr>
          <w:rFonts w:ascii="GHEA Grapalat" w:hAnsi="GHEA Grapalat" w:cs="GHEA Grapalat"/>
          <w:color w:val="000000"/>
          <w:spacing w:val="-4"/>
          <w:sz w:val="26"/>
          <w:szCs w:val="26"/>
          <w:shd w:val="clear" w:color="auto" w:fill="FFFFFF"/>
          <w:lang w:val="hy-AM"/>
        </w:rPr>
      </w:pPr>
    </w:p>
    <w:p w:rsidR="0025172B" w:rsidRPr="004D7943" w:rsidRDefault="00EA6E00" w:rsidP="00972876">
      <w:pPr>
        <w:pStyle w:val="mechtex"/>
        <w:jc w:val="left"/>
        <w:rPr>
          <w:rFonts w:ascii="GHEA Grapalat" w:hAnsi="GHEA Grapalat" w:cs="GHEA Grapalat"/>
          <w:sz w:val="24"/>
          <w:szCs w:val="24"/>
          <w:lang w:val="hy-AM"/>
        </w:rPr>
      </w:pPr>
      <w:r>
        <w:rPr>
          <w:rFonts w:ascii="GHEA Grapalat" w:hAnsi="GHEA Grapalat" w:cs="GHEA Grapalat"/>
          <w:sz w:val="24"/>
          <w:szCs w:val="24"/>
          <w:lang w:val="hy-AM"/>
        </w:rPr>
        <w:tab/>
      </w:r>
      <w:r w:rsidR="0025172B" w:rsidRPr="004D7943">
        <w:rPr>
          <w:rFonts w:ascii="GHEA Grapalat" w:hAnsi="GHEA Grapalat" w:cs="GHEA Grapalat"/>
          <w:sz w:val="24"/>
          <w:szCs w:val="24"/>
          <w:lang w:val="hy-AM"/>
        </w:rPr>
        <w:t>ՀԱՅԱՍՏԱՆԻ ՀԱՆՐԱՊԵՏՈՒԹՅԱՆ</w:t>
      </w:r>
      <w:r w:rsidR="0025172B" w:rsidRPr="004D7943">
        <w:rPr>
          <w:rFonts w:ascii="GHEA Grapalat" w:hAnsi="GHEA Grapalat" w:cs="GHEA Grapalat"/>
          <w:sz w:val="24"/>
          <w:szCs w:val="24"/>
          <w:lang w:val="hy-AM"/>
        </w:rPr>
        <w:tab/>
      </w:r>
      <w:r w:rsidR="0025172B" w:rsidRPr="004D7943">
        <w:rPr>
          <w:rFonts w:ascii="GHEA Grapalat" w:hAnsi="GHEA Grapalat" w:cs="GHEA Grapalat"/>
          <w:sz w:val="24"/>
          <w:szCs w:val="24"/>
          <w:lang w:val="hy-AM"/>
        </w:rPr>
        <w:tab/>
      </w:r>
      <w:r w:rsidR="0025172B" w:rsidRPr="004D7943">
        <w:rPr>
          <w:rFonts w:ascii="GHEA Grapalat" w:hAnsi="GHEA Grapalat" w:cs="GHEA Grapalat"/>
          <w:sz w:val="24"/>
          <w:szCs w:val="24"/>
          <w:lang w:val="hy-AM"/>
        </w:rPr>
        <w:tab/>
        <w:t xml:space="preserve">                       Ն. ՓԱՇԻՆՅԱՆ</w:t>
      </w:r>
    </w:p>
    <w:p w:rsidR="0025172B" w:rsidRPr="004D7943" w:rsidRDefault="0025172B" w:rsidP="00972876">
      <w:pPr>
        <w:pStyle w:val="mechtex"/>
        <w:jc w:val="left"/>
        <w:rPr>
          <w:rFonts w:ascii="GHEA Grapalat" w:hAnsi="GHEA Grapalat" w:cs="GHEA Grapalat"/>
          <w:sz w:val="24"/>
          <w:szCs w:val="24"/>
          <w:lang w:val="hy-AM"/>
        </w:rPr>
      </w:pPr>
      <w:r w:rsidRPr="004D7943">
        <w:rPr>
          <w:rFonts w:ascii="GHEA Grapalat" w:hAnsi="GHEA Grapalat" w:cs="GHEA Grapalat"/>
          <w:sz w:val="24"/>
          <w:szCs w:val="24"/>
          <w:lang w:val="hy-AM"/>
        </w:rPr>
        <w:tab/>
      </w:r>
      <w:r w:rsidRPr="004D7943">
        <w:rPr>
          <w:rFonts w:ascii="GHEA Grapalat" w:hAnsi="GHEA Grapalat" w:cs="GHEA Grapalat"/>
          <w:sz w:val="24"/>
          <w:szCs w:val="24"/>
          <w:lang w:val="hy-AM"/>
        </w:rPr>
        <w:tab/>
        <w:t>ՎԱՐՉԱՊԵՏ</w:t>
      </w:r>
    </w:p>
    <w:p w:rsidR="0025172B" w:rsidRPr="004D7943" w:rsidRDefault="0025172B" w:rsidP="00972876">
      <w:pPr>
        <w:pStyle w:val="mechtex"/>
        <w:jc w:val="left"/>
        <w:rPr>
          <w:rFonts w:ascii="GHEA Grapalat" w:hAnsi="GHEA Grapalat" w:cs="GHEA Grapalat"/>
          <w:sz w:val="24"/>
          <w:szCs w:val="24"/>
          <w:lang w:val="hy-AM"/>
        </w:rPr>
      </w:pPr>
    </w:p>
    <w:p w:rsidR="001B3197" w:rsidRPr="004D7943" w:rsidRDefault="001B3197" w:rsidP="00972876">
      <w:pPr>
        <w:pStyle w:val="mechtex"/>
        <w:jc w:val="left"/>
        <w:rPr>
          <w:rFonts w:ascii="GHEA Grapalat" w:hAnsi="GHEA Grapalat" w:cs="GHEA Grapalat"/>
          <w:sz w:val="24"/>
          <w:szCs w:val="24"/>
          <w:lang w:val="hy-AM"/>
        </w:rPr>
      </w:pPr>
    </w:p>
    <w:p w:rsidR="0025172B" w:rsidRPr="004D7943" w:rsidRDefault="0025172B" w:rsidP="00995D13">
      <w:pPr>
        <w:pStyle w:val="mechtex"/>
        <w:jc w:val="left"/>
        <w:rPr>
          <w:rFonts w:ascii="GHEA Grapalat" w:hAnsi="GHEA Grapalat"/>
          <w:lang w:val="hy-AM"/>
        </w:rPr>
      </w:pPr>
      <w:r w:rsidRPr="004D7943">
        <w:rPr>
          <w:rFonts w:ascii="GHEA Grapalat" w:hAnsi="GHEA Grapalat" w:cs="GHEA Grapalat"/>
          <w:sz w:val="24"/>
          <w:szCs w:val="24"/>
          <w:lang w:val="hy-AM"/>
        </w:rPr>
        <w:tab/>
        <w:t>Երևան   2023թ.</w:t>
      </w:r>
    </w:p>
    <w:sectPr w:rsidR="0025172B" w:rsidRPr="004D7943" w:rsidSect="00430DF3">
      <w:pgSz w:w="15840" w:h="12240" w:orient="landscape"/>
      <w:pgMar w:top="993" w:right="709" w:bottom="90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5649"/>
    <w:multiLevelType w:val="multilevel"/>
    <w:tmpl w:val="0B4E1714"/>
    <w:lvl w:ilvl="0">
      <w:start w:val="1"/>
      <w:numFmt w:val="decimal"/>
      <w:lvlText w:val="%1."/>
      <w:lvlJc w:val="left"/>
      <w:pPr>
        <w:ind w:left="420" w:hanging="420"/>
      </w:pPr>
    </w:lvl>
    <w:lvl w:ilvl="1">
      <w:start w:val="1"/>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39"/>
    <w:rsid w:val="00020F23"/>
    <w:rsid w:val="00026FAD"/>
    <w:rsid w:val="0003252E"/>
    <w:rsid w:val="0003331A"/>
    <w:rsid w:val="000418EB"/>
    <w:rsid w:val="00042BCA"/>
    <w:rsid w:val="00051568"/>
    <w:rsid w:val="0005183D"/>
    <w:rsid w:val="00065037"/>
    <w:rsid w:val="00065CDA"/>
    <w:rsid w:val="00073B44"/>
    <w:rsid w:val="00074F2C"/>
    <w:rsid w:val="000C5FA0"/>
    <w:rsid w:val="000C7FEB"/>
    <w:rsid w:val="000D119A"/>
    <w:rsid w:val="000D1548"/>
    <w:rsid w:val="000D4843"/>
    <w:rsid w:val="000E40BD"/>
    <w:rsid w:val="000E5CBE"/>
    <w:rsid w:val="000F7123"/>
    <w:rsid w:val="00106474"/>
    <w:rsid w:val="00114078"/>
    <w:rsid w:val="00114D30"/>
    <w:rsid w:val="00114E69"/>
    <w:rsid w:val="0013024C"/>
    <w:rsid w:val="001405D1"/>
    <w:rsid w:val="0014145B"/>
    <w:rsid w:val="001625E7"/>
    <w:rsid w:val="0017614A"/>
    <w:rsid w:val="001831AE"/>
    <w:rsid w:val="001B3197"/>
    <w:rsid w:val="001C18D8"/>
    <w:rsid w:val="001C2273"/>
    <w:rsid w:val="001E58D3"/>
    <w:rsid w:val="001F00A5"/>
    <w:rsid w:val="001F534C"/>
    <w:rsid w:val="001F6489"/>
    <w:rsid w:val="00203BF5"/>
    <w:rsid w:val="00207015"/>
    <w:rsid w:val="00215A98"/>
    <w:rsid w:val="00217AF1"/>
    <w:rsid w:val="0022562C"/>
    <w:rsid w:val="002420DB"/>
    <w:rsid w:val="00242F15"/>
    <w:rsid w:val="00247D26"/>
    <w:rsid w:val="0025172B"/>
    <w:rsid w:val="0026087E"/>
    <w:rsid w:val="002700BC"/>
    <w:rsid w:val="00272DF2"/>
    <w:rsid w:val="002822DC"/>
    <w:rsid w:val="00282331"/>
    <w:rsid w:val="002824B1"/>
    <w:rsid w:val="00283B36"/>
    <w:rsid w:val="00294A19"/>
    <w:rsid w:val="002A2A7C"/>
    <w:rsid w:val="002A75CB"/>
    <w:rsid w:val="002C68AD"/>
    <w:rsid w:val="002D14B1"/>
    <w:rsid w:val="002F3175"/>
    <w:rsid w:val="0030123F"/>
    <w:rsid w:val="00336A93"/>
    <w:rsid w:val="003408F7"/>
    <w:rsid w:val="003420C6"/>
    <w:rsid w:val="00344B3F"/>
    <w:rsid w:val="00366A08"/>
    <w:rsid w:val="003707DB"/>
    <w:rsid w:val="003A39BA"/>
    <w:rsid w:val="003A58CE"/>
    <w:rsid w:val="003B103A"/>
    <w:rsid w:val="003C556B"/>
    <w:rsid w:val="003E2169"/>
    <w:rsid w:val="003E5A19"/>
    <w:rsid w:val="003F34B6"/>
    <w:rsid w:val="003F7315"/>
    <w:rsid w:val="004113DB"/>
    <w:rsid w:val="00416A93"/>
    <w:rsid w:val="00430DF3"/>
    <w:rsid w:val="00437B74"/>
    <w:rsid w:val="00443857"/>
    <w:rsid w:val="004575BE"/>
    <w:rsid w:val="00473176"/>
    <w:rsid w:val="0049456B"/>
    <w:rsid w:val="004A5931"/>
    <w:rsid w:val="004B1225"/>
    <w:rsid w:val="004B3300"/>
    <w:rsid w:val="004B44BE"/>
    <w:rsid w:val="004C2A16"/>
    <w:rsid w:val="004D0E37"/>
    <w:rsid w:val="004D6860"/>
    <w:rsid w:val="004D70D3"/>
    <w:rsid w:val="004D7943"/>
    <w:rsid w:val="004F2BF2"/>
    <w:rsid w:val="004F3FF8"/>
    <w:rsid w:val="00502928"/>
    <w:rsid w:val="00503111"/>
    <w:rsid w:val="00503554"/>
    <w:rsid w:val="00512474"/>
    <w:rsid w:val="0052105F"/>
    <w:rsid w:val="005273AB"/>
    <w:rsid w:val="005321D4"/>
    <w:rsid w:val="0053284A"/>
    <w:rsid w:val="005344E0"/>
    <w:rsid w:val="00542AF4"/>
    <w:rsid w:val="00550F2D"/>
    <w:rsid w:val="0055581B"/>
    <w:rsid w:val="00564F6B"/>
    <w:rsid w:val="00591924"/>
    <w:rsid w:val="005927FC"/>
    <w:rsid w:val="005A500D"/>
    <w:rsid w:val="005A6388"/>
    <w:rsid w:val="005B78DF"/>
    <w:rsid w:val="005C7293"/>
    <w:rsid w:val="005E5763"/>
    <w:rsid w:val="005E7285"/>
    <w:rsid w:val="005F09CC"/>
    <w:rsid w:val="00601F7F"/>
    <w:rsid w:val="00607417"/>
    <w:rsid w:val="00617573"/>
    <w:rsid w:val="0062689C"/>
    <w:rsid w:val="006353CB"/>
    <w:rsid w:val="0067349F"/>
    <w:rsid w:val="00676FD5"/>
    <w:rsid w:val="00691891"/>
    <w:rsid w:val="006C0247"/>
    <w:rsid w:val="006C37B0"/>
    <w:rsid w:val="006C4DE3"/>
    <w:rsid w:val="006D5A05"/>
    <w:rsid w:val="006E024A"/>
    <w:rsid w:val="006E2CC9"/>
    <w:rsid w:val="006F0CEC"/>
    <w:rsid w:val="00701638"/>
    <w:rsid w:val="00725952"/>
    <w:rsid w:val="0073058E"/>
    <w:rsid w:val="00743C7C"/>
    <w:rsid w:val="00746CC3"/>
    <w:rsid w:val="0078044B"/>
    <w:rsid w:val="0078491F"/>
    <w:rsid w:val="007914CA"/>
    <w:rsid w:val="007942E9"/>
    <w:rsid w:val="00796263"/>
    <w:rsid w:val="00796CDF"/>
    <w:rsid w:val="007B1CC7"/>
    <w:rsid w:val="007B348A"/>
    <w:rsid w:val="007B6343"/>
    <w:rsid w:val="007C0FFD"/>
    <w:rsid w:val="007C27D4"/>
    <w:rsid w:val="007D0E3B"/>
    <w:rsid w:val="007E12BB"/>
    <w:rsid w:val="007E5436"/>
    <w:rsid w:val="007E5D5D"/>
    <w:rsid w:val="007E5FE1"/>
    <w:rsid w:val="007F2FB9"/>
    <w:rsid w:val="00802B5C"/>
    <w:rsid w:val="008306D6"/>
    <w:rsid w:val="00836939"/>
    <w:rsid w:val="008429CE"/>
    <w:rsid w:val="00844BEE"/>
    <w:rsid w:val="008545D6"/>
    <w:rsid w:val="0088502C"/>
    <w:rsid w:val="00896FFD"/>
    <w:rsid w:val="008C7BC1"/>
    <w:rsid w:val="008C7FA9"/>
    <w:rsid w:val="008E3B99"/>
    <w:rsid w:val="008E52B0"/>
    <w:rsid w:val="008E647F"/>
    <w:rsid w:val="008F2609"/>
    <w:rsid w:val="008F2E01"/>
    <w:rsid w:val="00906A27"/>
    <w:rsid w:val="009174ED"/>
    <w:rsid w:val="00917643"/>
    <w:rsid w:val="00931EB0"/>
    <w:rsid w:val="00933D1A"/>
    <w:rsid w:val="00941DB6"/>
    <w:rsid w:val="00944F82"/>
    <w:rsid w:val="00955943"/>
    <w:rsid w:val="00955BB2"/>
    <w:rsid w:val="00967D6E"/>
    <w:rsid w:val="00972876"/>
    <w:rsid w:val="00974AB8"/>
    <w:rsid w:val="00974E23"/>
    <w:rsid w:val="00980AF9"/>
    <w:rsid w:val="00986D29"/>
    <w:rsid w:val="0099408E"/>
    <w:rsid w:val="00995D13"/>
    <w:rsid w:val="00996DD5"/>
    <w:rsid w:val="009A3D5C"/>
    <w:rsid w:val="009B1ABE"/>
    <w:rsid w:val="009B1CED"/>
    <w:rsid w:val="009B3613"/>
    <w:rsid w:val="009B3C9B"/>
    <w:rsid w:val="009F7051"/>
    <w:rsid w:val="009F7C93"/>
    <w:rsid w:val="00A00F72"/>
    <w:rsid w:val="00A024F6"/>
    <w:rsid w:val="00A142BD"/>
    <w:rsid w:val="00A209AF"/>
    <w:rsid w:val="00A216AF"/>
    <w:rsid w:val="00A25553"/>
    <w:rsid w:val="00A34A7C"/>
    <w:rsid w:val="00A41AD4"/>
    <w:rsid w:val="00A47AE3"/>
    <w:rsid w:val="00A541C2"/>
    <w:rsid w:val="00A749A9"/>
    <w:rsid w:val="00A77B60"/>
    <w:rsid w:val="00A8517D"/>
    <w:rsid w:val="00AB5549"/>
    <w:rsid w:val="00AC21E1"/>
    <w:rsid w:val="00AC4023"/>
    <w:rsid w:val="00AC6EE0"/>
    <w:rsid w:val="00B0786D"/>
    <w:rsid w:val="00B11C72"/>
    <w:rsid w:val="00B132F9"/>
    <w:rsid w:val="00B21897"/>
    <w:rsid w:val="00B2416F"/>
    <w:rsid w:val="00B27A7C"/>
    <w:rsid w:val="00B358EF"/>
    <w:rsid w:val="00B45B34"/>
    <w:rsid w:val="00B47BDE"/>
    <w:rsid w:val="00B55880"/>
    <w:rsid w:val="00B82DE5"/>
    <w:rsid w:val="00BA0E4D"/>
    <w:rsid w:val="00BA541F"/>
    <w:rsid w:val="00BA6559"/>
    <w:rsid w:val="00BC3693"/>
    <w:rsid w:val="00BE5A32"/>
    <w:rsid w:val="00BE5CD1"/>
    <w:rsid w:val="00C055EF"/>
    <w:rsid w:val="00C11DB2"/>
    <w:rsid w:val="00C209B4"/>
    <w:rsid w:val="00C33E34"/>
    <w:rsid w:val="00C44A22"/>
    <w:rsid w:val="00C51880"/>
    <w:rsid w:val="00C54119"/>
    <w:rsid w:val="00C646EE"/>
    <w:rsid w:val="00C74EAD"/>
    <w:rsid w:val="00C84D99"/>
    <w:rsid w:val="00C86F37"/>
    <w:rsid w:val="00C92553"/>
    <w:rsid w:val="00C94104"/>
    <w:rsid w:val="00C9472E"/>
    <w:rsid w:val="00CA0FDE"/>
    <w:rsid w:val="00CA1098"/>
    <w:rsid w:val="00CB734D"/>
    <w:rsid w:val="00CF05A0"/>
    <w:rsid w:val="00CF405C"/>
    <w:rsid w:val="00D10E0B"/>
    <w:rsid w:val="00D129FF"/>
    <w:rsid w:val="00D169B4"/>
    <w:rsid w:val="00D17268"/>
    <w:rsid w:val="00D267B9"/>
    <w:rsid w:val="00D31AF0"/>
    <w:rsid w:val="00D343EB"/>
    <w:rsid w:val="00D427DA"/>
    <w:rsid w:val="00D51C88"/>
    <w:rsid w:val="00D51CFE"/>
    <w:rsid w:val="00D55439"/>
    <w:rsid w:val="00D62732"/>
    <w:rsid w:val="00D70C3E"/>
    <w:rsid w:val="00D744AD"/>
    <w:rsid w:val="00D754A0"/>
    <w:rsid w:val="00D86179"/>
    <w:rsid w:val="00DA6359"/>
    <w:rsid w:val="00DB3376"/>
    <w:rsid w:val="00DB5D68"/>
    <w:rsid w:val="00DF5D9B"/>
    <w:rsid w:val="00E03450"/>
    <w:rsid w:val="00E12581"/>
    <w:rsid w:val="00E142C7"/>
    <w:rsid w:val="00E14A48"/>
    <w:rsid w:val="00E330B8"/>
    <w:rsid w:val="00E43A3D"/>
    <w:rsid w:val="00E50E81"/>
    <w:rsid w:val="00E55E72"/>
    <w:rsid w:val="00E57EC6"/>
    <w:rsid w:val="00E72D9C"/>
    <w:rsid w:val="00E7586F"/>
    <w:rsid w:val="00E81430"/>
    <w:rsid w:val="00E91BE2"/>
    <w:rsid w:val="00EA6E00"/>
    <w:rsid w:val="00EB0371"/>
    <w:rsid w:val="00EC3ABB"/>
    <w:rsid w:val="00EC4D48"/>
    <w:rsid w:val="00ED190D"/>
    <w:rsid w:val="00EE772D"/>
    <w:rsid w:val="00EF38A0"/>
    <w:rsid w:val="00F05630"/>
    <w:rsid w:val="00F17609"/>
    <w:rsid w:val="00F217DA"/>
    <w:rsid w:val="00F2619D"/>
    <w:rsid w:val="00F35C74"/>
    <w:rsid w:val="00F556ED"/>
    <w:rsid w:val="00F70DA7"/>
    <w:rsid w:val="00F822A3"/>
    <w:rsid w:val="00FA7053"/>
    <w:rsid w:val="00FD1F84"/>
    <w:rsid w:val="00FD3204"/>
    <w:rsid w:val="00FD4DB9"/>
    <w:rsid w:val="00FD64C5"/>
    <w:rsid w:val="00FF17BC"/>
    <w:rsid w:val="00FF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EA3ECE7-98F7-414F-BD8D-BBF760FC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84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
    <w:link w:val="NormalWeb"/>
    <w:uiPriority w:val="99"/>
    <w:locked/>
    <w:rsid w:val="00836939"/>
    <w:rPr>
      <w:rFonts w:ascii="Times New Roman" w:hAnsi="Times New Roman" w:cs="Times New Roman"/>
      <w:sz w:val="24"/>
      <w:szCs w:val="24"/>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
    <w:basedOn w:val="Normal"/>
    <w:link w:val="NormalWebChar"/>
    <w:uiPriority w:val="99"/>
    <w:rsid w:val="00836939"/>
    <w:pPr>
      <w:spacing w:before="100" w:beforeAutospacing="1" w:after="100" w:afterAutospacing="1" w:line="240" w:lineRule="auto"/>
    </w:pPr>
    <w:rPr>
      <w:rFonts w:ascii="Times New Roman" w:hAnsi="Times New Roman" w:cs="Times New Roman"/>
      <w:sz w:val="24"/>
      <w:szCs w:val="24"/>
    </w:rPr>
  </w:style>
  <w:style w:type="paragraph" w:customStyle="1" w:styleId="1">
    <w:name w:val="Абзац списка1"/>
    <w:basedOn w:val="Normal"/>
    <w:uiPriority w:val="99"/>
    <w:rsid w:val="00836939"/>
    <w:pPr>
      <w:ind w:left="720"/>
    </w:pPr>
  </w:style>
  <w:style w:type="character" w:styleId="Strong">
    <w:name w:val="Strong"/>
    <w:basedOn w:val="DefaultParagraphFont"/>
    <w:uiPriority w:val="99"/>
    <w:qFormat/>
    <w:rsid w:val="00836939"/>
    <w:rPr>
      <w:b/>
      <w:bCs/>
    </w:rPr>
  </w:style>
  <w:style w:type="paragraph" w:customStyle="1" w:styleId="mechtex">
    <w:name w:val="mechtex"/>
    <w:basedOn w:val="Normal"/>
    <w:link w:val="mechtexChar"/>
    <w:uiPriority w:val="99"/>
    <w:rsid w:val="00836939"/>
    <w:pPr>
      <w:spacing w:after="0" w:line="240" w:lineRule="auto"/>
      <w:jc w:val="center"/>
    </w:pPr>
    <w:rPr>
      <w:rFonts w:ascii="Arial Armenian" w:hAnsi="Arial Armenian" w:cs="Times New Roman"/>
      <w:sz w:val="20"/>
      <w:szCs w:val="20"/>
      <w:lang w:eastAsia="ru-RU"/>
    </w:rPr>
  </w:style>
  <w:style w:type="character" w:customStyle="1" w:styleId="mechtexChar">
    <w:name w:val="mechtex Char"/>
    <w:link w:val="mechtex"/>
    <w:uiPriority w:val="99"/>
    <w:locked/>
    <w:rsid w:val="00836939"/>
    <w:rPr>
      <w:rFonts w:ascii="Arial Armenian" w:hAnsi="Arial Armenian" w:cs="Arial Armenian"/>
      <w:sz w:val="20"/>
      <w:szCs w:val="20"/>
      <w:lang w:eastAsia="ru-RU"/>
    </w:rPr>
  </w:style>
  <w:style w:type="character" w:styleId="Emphasis">
    <w:name w:val="Emphasis"/>
    <w:basedOn w:val="DefaultParagraphFont"/>
    <w:uiPriority w:val="99"/>
    <w:qFormat/>
    <w:rsid w:val="00836939"/>
    <w:rPr>
      <w:i/>
      <w:iCs/>
    </w:rPr>
  </w:style>
  <w:style w:type="paragraph" w:styleId="BalloonText">
    <w:name w:val="Balloon Text"/>
    <w:basedOn w:val="Normal"/>
    <w:link w:val="BalloonTextChar"/>
    <w:uiPriority w:val="99"/>
    <w:semiHidden/>
    <w:rsid w:val="00B24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416F"/>
    <w:rPr>
      <w:rFonts w:ascii="Segoe UI" w:hAnsi="Segoe UI" w:cs="Segoe UI"/>
      <w:sz w:val="18"/>
      <w:szCs w:val="18"/>
    </w:rPr>
  </w:style>
  <w:style w:type="table" w:styleId="TableGrid">
    <w:name w:val="Table Grid"/>
    <w:basedOn w:val="TableNormal"/>
    <w:locked/>
    <w:rsid w:val="007E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43EB"/>
    <w:rPr>
      <w:sz w:val="16"/>
      <w:szCs w:val="16"/>
    </w:rPr>
  </w:style>
  <w:style w:type="table" w:customStyle="1" w:styleId="10">
    <w:name w:val="Сетка таблицы1"/>
    <w:basedOn w:val="TableNormal"/>
    <w:next w:val="TableGrid"/>
    <w:uiPriority w:val="39"/>
    <w:rsid w:val="00D70C3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leNormal"/>
    <w:next w:val="TableGrid"/>
    <w:uiPriority w:val="39"/>
    <w:rsid w:val="00D554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8491F"/>
    <w:pPr>
      <w:spacing w:line="240" w:lineRule="auto"/>
    </w:pPr>
    <w:rPr>
      <w:sz w:val="20"/>
      <w:szCs w:val="20"/>
    </w:rPr>
  </w:style>
  <w:style w:type="character" w:customStyle="1" w:styleId="CommentTextChar">
    <w:name w:val="Comment Text Char"/>
    <w:basedOn w:val="DefaultParagraphFont"/>
    <w:link w:val="CommentText"/>
    <w:uiPriority w:val="99"/>
    <w:semiHidden/>
    <w:rsid w:val="0078491F"/>
    <w:rPr>
      <w:rFonts w:cs="Calibri"/>
    </w:rPr>
  </w:style>
  <w:style w:type="paragraph" w:styleId="CommentSubject">
    <w:name w:val="annotation subject"/>
    <w:basedOn w:val="CommentText"/>
    <w:next w:val="CommentText"/>
    <w:link w:val="CommentSubjectChar"/>
    <w:uiPriority w:val="99"/>
    <w:semiHidden/>
    <w:unhideWhenUsed/>
    <w:rsid w:val="0078491F"/>
    <w:rPr>
      <w:b/>
      <w:bCs/>
    </w:rPr>
  </w:style>
  <w:style w:type="character" w:customStyle="1" w:styleId="CommentSubjectChar">
    <w:name w:val="Comment Subject Char"/>
    <w:basedOn w:val="CommentTextChar"/>
    <w:link w:val="CommentSubject"/>
    <w:uiPriority w:val="99"/>
    <w:semiHidden/>
    <w:rsid w:val="0078491F"/>
    <w:rPr>
      <w:rFonts w:cs="Calibri"/>
      <w:b/>
      <w:bCs/>
    </w:rPr>
  </w:style>
  <w:style w:type="paragraph" w:styleId="Revision">
    <w:name w:val="Revision"/>
    <w:hidden/>
    <w:uiPriority w:val="99"/>
    <w:semiHidden/>
    <w:rsid w:val="001F534C"/>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377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2044</Words>
  <Characters>11654</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organization</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MoJ</cp:lastModifiedBy>
  <cp:revision>2</cp:revision>
  <cp:lastPrinted>2005-05-24T20:40:00Z</cp:lastPrinted>
  <dcterms:created xsi:type="dcterms:W3CDTF">2023-12-26T11:44:00Z</dcterms:created>
  <dcterms:modified xsi:type="dcterms:W3CDTF">2023-12-26T11:44:00Z</dcterms:modified>
</cp:coreProperties>
</file>