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AF" w:rsidRPr="00E338BC" w:rsidRDefault="00022FAF" w:rsidP="00022F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bCs/>
          <w:lang w:val="hy-AM"/>
        </w:rPr>
      </w:pPr>
      <w:r w:rsidRPr="00E338BC">
        <w:rPr>
          <w:rFonts w:ascii="GHEA Grapalat" w:hAnsi="GHEA Grapalat"/>
          <w:b/>
          <w:bCs/>
          <w:lang w:val="hy-AM"/>
        </w:rPr>
        <w:t xml:space="preserve">Հավելված  </w:t>
      </w:r>
    </w:p>
    <w:p w:rsidR="00022FAF" w:rsidRPr="00E338BC" w:rsidRDefault="00022FAF" w:rsidP="00022F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bCs/>
          <w:lang w:val="hy-AM"/>
        </w:rPr>
      </w:pPr>
      <w:r w:rsidRPr="00E338BC">
        <w:rPr>
          <w:rFonts w:ascii="GHEA Grapalat" w:hAnsi="GHEA Grapalat"/>
          <w:b/>
          <w:bCs/>
          <w:lang w:val="hy-AM"/>
        </w:rPr>
        <w:t xml:space="preserve">ՀՀ Սյունիքի մարզի </w:t>
      </w:r>
    </w:p>
    <w:p w:rsidR="00022FAF" w:rsidRPr="00E338BC" w:rsidRDefault="00022FAF" w:rsidP="00022F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bCs/>
          <w:lang w:val="hy-AM"/>
        </w:rPr>
      </w:pPr>
      <w:r w:rsidRPr="00E338BC">
        <w:rPr>
          <w:rFonts w:ascii="GHEA Grapalat" w:hAnsi="GHEA Grapalat"/>
          <w:b/>
          <w:bCs/>
          <w:lang w:val="hy-AM"/>
        </w:rPr>
        <w:t>Կապան համայնքի ավագանու</w:t>
      </w:r>
    </w:p>
    <w:p w:rsidR="00022FAF" w:rsidRPr="00E338BC" w:rsidRDefault="00022FAF" w:rsidP="00022F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bCs/>
          <w:lang w:val="hy-AM"/>
        </w:rPr>
      </w:pPr>
      <w:r w:rsidRPr="00E338BC">
        <w:rPr>
          <w:rFonts w:ascii="GHEA Grapalat" w:hAnsi="GHEA Grapalat"/>
          <w:b/>
          <w:bCs/>
          <w:lang w:val="hy-AM"/>
        </w:rPr>
        <w:t>2023թ</w:t>
      </w:r>
      <w:r w:rsidRPr="00E338BC">
        <w:rPr>
          <w:rFonts w:ascii="Cambria Math" w:hAnsi="Cambria Math" w:cs="Cambria Math"/>
          <w:b/>
          <w:bCs/>
          <w:lang w:val="hy-AM"/>
        </w:rPr>
        <w:t>․</w:t>
      </w:r>
      <w:r w:rsidRPr="00E338BC">
        <w:rPr>
          <w:rFonts w:ascii="GHEA Grapalat" w:hAnsi="GHEA Grapalat"/>
          <w:b/>
          <w:bCs/>
          <w:lang w:val="hy-AM"/>
        </w:rPr>
        <w:t xml:space="preserve"> ------------ի ----- N ----Ն որոշման</w:t>
      </w:r>
    </w:p>
    <w:p w:rsidR="00022FAF" w:rsidRPr="00E338BC" w:rsidRDefault="00022FAF" w:rsidP="00022FAF">
      <w:pPr>
        <w:pStyle w:val="a3"/>
        <w:shd w:val="clear" w:color="auto" w:fill="FFFFFF"/>
        <w:spacing w:after="0"/>
        <w:jc w:val="center"/>
        <w:rPr>
          <w:rFonts w:ascii="GHEA Grapalat" w:hAnsi="GHEA Grapalat"/>
          <w:b/>
          <w:bCs/>
          <w:lang w:val="hy-AM"/>
        </w:rPr>
      </w:pPr>
    </w:p>
    <w:p w:rsidR="00022FAF" w:rsidRPr="00E338BC" w:rsidRDefault="00022FAF" w:rsidP="00022FAF">
      <w:pPr>
        <w:pStyle w:val="a3"/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E338BC">
        <w:rPr>
          <w:rFonts w:ascii="GHEA Grapalat" w:hAnsi="GHEA Grapalat"/>
          <w:b/>
          <w:bCs/>
          <w:lang w:val="hy-AM"/>
        </w:rPr>
        <w:t>ՀԱՅԱՍՏԱՆԻ ՀԱՆՐԱՊԵՏՈՒԹՅԱՆ ՍՅՈՒՆԻՔԻ ՄԱՐԶԻ ԿԱՊԱՆ ՀԱՄԱՅՆՔՈՒՄ  ՀԱՆՐԱՅԻՆ ՍՆՆԴԻ ԾԱՌԱՅՈՒԹՅՈՒՆ ՄԱՏՈՒՑՈՂ ԱՆՁԱՆՑ՝ ՏՎՅԱԼ ՕԲՅԵԿՏԻՆ ՀԱՐԱԿԻՑ ԸՆԴՀԱՆՈՒՐ ՕՏԱԳՈՐԾՄԱՆ ՏԱՐԱԾՔՆԵՐՈՒՄ ԱՄԱՌԱՅԻՆ (ՄԱՅԻՍԻ 1-ԻՑ ՀՈԿՏԵՄԲԵՐԻ 31-Ը ՆԵՐԱՌՅԱԼ) ԵՎ ՁՄԵՌԱՅԻՆ (ՆՈՅԵՄԲԵՐԻ 1-</w:t>
      </w:r>
      <w:r>
        <w:rPr>
          <w:rFonts w:ascii="GHEA Grapalat" w:hAnsi="GHEA Grapalat"/>
          <w:b/>
          <w:bCs/>
          <w:lang w:val="hy-AM"/>
        </w:rPr>
        <w:t>ԻՑ ԱՊՐԻԼԻ 30-</w:t>
      </w:r>
      <w:r w:rsidRPr="00E338BC">
        <w:rPr>
          <w:rFonts w:ascii="GHEA Grapalat" w:hAnsi="GHEA Grapalat"/>
          <w:b/>
          <w:bCs/>
          <w:lang w:val="hy-AM"/>
        </w:rPr>
        <w:t>Ը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E338BC">
        <w:rPr>
          <w:rFonts w:ascii="GHEA Grapalat" w:hAnsi="GHEA Grapalat"/>
          <w:b/>
          <w:bCs/>
          <w:lang w:val="hy-AM"/>
        </w:rPr>
        <w:t>ՆԵՐԱՌՅԱԼ) ՍԵԶՈՆՆԵՐԻՆ            ՀԱՆՐԱՅԻՆ ՍՆՆԴԻ ԾԱՌԱՅՈՒԹՅԱՆ ԿԱԶՄԱԿԵՐՊՄԱՆ ՀԱՄԱՐ ՏԱՐԱԾՔԻ                        ՕԳՏԱԳՈՐԾՄԱՆ ԿԱՐԳԸ, ՊԱՅՄԱՆՆԵՐՆ ՈՒ ՍԱՀՄԱՆԱՓԱԿՈՒՄՆԵՐԸ</w:t>
      </w:r>
    </w:p>
    <w:p w:rsidR="00022FAF" w:rsidRDefault="00022FAF" w:rsidP="00022F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  1</w:t>
      </w:r>
      <w:r>
        <w:rPr>
          <w:rFonts w:ascii="Cambria Math" w:hAnsi="Cambria Math"/>
          <w:color w:val="000000" w:themeColor="text1"/>
          <w:lang w:val="hy-AM"/>
        </w:rPr>
        <w:t xml:space="preserve">․ </w:t>
      </w:r>
      <w:r w:rsidRPr="003823B8">
        <w:rPr>
          <w:rFonts w:ascii="GHEA Grapalat" w:hAnsi="GHEA Grapalat"/>
          <w:color w:val="000000" w:themeColor="text1"/>
          <w:lang w:val="hy-AM"/>
        </w:rPr>
        <w:t xml:space="preserve">Սույն կարգով  </w:t>
      </w:r>
      <w:r>
        <w:rPr>
          <w:rFonts w:ascii="GHEA Grapalat" w:hAnsi="GHEA Grapalat"/>
          <w:color w:val="000000" w:themeColor="text1"/>
          <w:lang w:val="hy-AM"/>
        </w:rPr>
        <w:t>կարգավորվում են Կապան համայնքի վարչական տարածքում հանրային</w:t>
      </w:r>
      <w:r w:rsidRPr="003823B8">
        <w:rPr>
          <w:rFonts w:ascii="GHEA Grapalat" w:hAnsi="GHEA Grapalat"/>
          <w:color w:val="000000" w:themeColor="text1"/>
          <w:lang w:val="hy-AM"/>
        </w:rPr>
        <w:t xml:space="preserve"> </w:t>
      </w:r>
      <w:r w:rsidRPr="00E338BC">
        <w:rPr>
          <w:rFonts w:ascii="GHEA Grapalat" w:hAnsi="GHEA Grapalat"/>
          <w:color w:val="000000"/>
          <w:lang w:val="hy-AM"/>
        </w:rPr>
        <w:t>սննդի ծառայություն մատուցող անձանց՝ տվյալ օբյեկտին հարակից, ընդհանուր օգտագործման տարածքներում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E338BC">
        <w:rPr>
          <w:rFonts w:ascii="GHEA Grapalat" w:hAnsi="GHEA Grapalat"/>
          <w:color w:val="000000"/>
          <w:lang w:val="hy-AM"/>
        </w:rPr>
        <w:t>(</w:t>
      </w:r>
      <w:r>
        <w:rPr>
          <w:rFonts w:ascii="GHEA Grapalat" w:hAnsi="GHEA Grapalat"/>
          <w:color w:val="000000"/>
          <w:lang w:val="hy-AM"/>
        </w:rPr>
        <w:t>այսուհետ Տարածք</w:t>
      </w:r>
      <w:r w:rsidRPr="00E338BC">
        <w:rPr>
          <w:rFonts w:ascii="GHEA Grapalat" w:hAnsi="GHEA Grapalat"/>
          <w:color w:val="000000"/>
          <w:lang w:val="hy-AM"/>
        </w:rPr>
        <w:t xml:space="preserve">) ամառային (մայիսի 1-ից հոկտեմբերի 31-ը ներառյալ) և ձմեռային (նոյեմբերի 1-ից ապրիլի 30-ը ներառյալ) սեզոններին հանրային սննդի ծառայության կազմակերպման համար </w:t>
      </w:r>
      <w:r>
        <w:rPr>
          <w:rFonts w:ascii="GHEA Grapalat" w:hAnsi="GHEA Grapalat"/>
          <w:color w:val="000000"/>
          <w:lang w:val="hy-AM"/>
        </w:rPr>
        <w:t>տարածքի օգտագործման կարգի, պայմանների ու սահմանափակումների հետ կապված հարաբերությունները։</w:t>
      </w:r>
    </w:p>
    <w:p w:rsidR="00022FAF" w:rsidRDefault="00022FAF" w:rsidP="00022F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>
        <w:rPr>
          <w:rFonts w:ascii="Cambria Math" w:hAnsi="Cambria Math"/>
          <w:color w:val="000000" w:themeColor="text1"/>
          <w:lang w:val="hy-AM"/>
        </w:rPr>
        <w:t xml:space="preserve">․ </w:t>
      </w:r>
      <w:r>
        <w:rPr>
          <w:rFonts w:ascii="GHEA Grapalat" w:hAnsi="GHEA Grapalat"/>
          <w:color w:val="000000" w:themeColor="text1"/>
          <w:lang w:val="hy-AM"/>
        </w:rPr>
        <w:t>Կապան համայնքի վարչական տարածքում հանրային</w:t>
      </w:r>
      <w:r w:rsidRPr="003823B8">
        <w:rPr>
          <w:rFonts w:ascii="GHEA Grapalat" w:hAnsi="GHEA Grapalat"/>
          <w:color w:val="000000" w:themeColor="text1"/>
          <w:lang w:val="hy-AM"/>
        </w:rPr>
        <w:t xml:space="preserve"> </w:t>
      </w:r>
      <w:r w:rsidRPr="00E338BC">
        <w:rPr>
          <w:rFonts w:ascii="GHEA Grapalat" w:hAnsi="GHEA Grapalat"/>
          <w:color w:val="000000"/>
          <w:lang w:val="hy-AM"/>
        </w:rPr>
        <w:t>սննդի ծառայություն մատուցող անձանց տվյալ օբյեկտին հարակից, ընդհանուր օգտագործման տարածքներում</w:t>
      </w:r>
      <w:r>
        <w:rPr>
          <w:rFonts w:ascii="GHEA Grapalat" w:hAnsi="GHEA Grapalat"/>
          <w:color w:val="000000"/>
          <w:lang w:val="hy-AM"/>
        </w:rPr>
        <w:t xml:space="preserve"> Տարածքներում</w:t>
      </w:r>
      <w:r w:rsidRPr="00E338BC">
        <w:rPr>
          <w:rFonts w:ascii="GHEA Grapalat" w:hAnsi="GHEA Grapalat"/>
          <w:color w:val="000000"/>
          <w:lang w:val="hy-AM"/>
        </w:rPr>
        <w:t xml:space="preserve"> ամառային (մայիսի 1-ից հոկտեմբերի 31-ը ներառյալ) և ձմեռային (նոյեմբերի 1-ից ապրիլի 30-ը ներառյալ) սեզոններին հանրային սննդի ծառայության կազմակերպման համար</w:t>
      </w:r>
      <w:r>
        <w:rPr>
          <w:rFonts w:ascii="GHEA Grapalat" w:hAnsi="GHEA Grapalat"/>
          <w:color w:val="000000"/>
          <w:lang w:val="hy-AM"/>
        </w:rPr>
        <w:t xml:space="preserve"> թույլտվությունները տրամադրում է Կապան համայնքի ղեկավարը՝ սույն հավելվածով   սահմանված պահանջներին համապատասխանող դիմումի հիման վրա։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009C3">
        <w:rPr>
          <w:rFonts w:ascii="GHEA Grapalat" w:hAnsi="GHEA Grapalat"/>
          <w:color w:val="000000"/>
          <w:lang w:val="hy-AM"/>
        </w:rPr>
        <w:t>3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Թույլտվություն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ստանալու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համար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դիմումատուն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Կապան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համայնքի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ղեկավարին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է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ներկայացնում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դիմում</w:t>
      </w:r>
      <w:r w:rsidRPr="004009C3">
        <w:rPr>
          <w:rFonts w:ascii="GHEA Grapalat" w:hAnsi="GHEA Grapalat"/>
          <w:color w:val="000000"/>
          <w:lang w:val="hy-AM"/>
        </w:rPr>
        <w:t xml:space="preserve">, որին կից ներկայացվում է 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</w:p>
    <w:p w:rsidR="00022FAF" w:rsidRPr="004303D0" w:rsidRDefault="00022FAF" w:rsidP="0002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Իրավաբանական անձի դեպքում՝ պետական գրանցման, անհատ ձեռնարկատիրոջ դեպքում՝ պետական հաշվառման քաղվածքը,</w:t>
      </w:r>
    </w:p>
    <w:p w:rsidR="00022FAF" w:rsidRPr="004303D0" w:rsidRDefault="00022FAF" w:rsidP="0002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շենքի կամ շինության սեփականության կամ օգտագործման վկայականի պատճենը,</w:t>
      </w:r>
    </w:p>
    <w:p w:rsidR="00022FAF" w:rsidRPr="004303D0" w:rsidRDefault="00022FAF" w:rsidP="0002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տեղական տուրքի վճարման անդորրագիրը,</w:t>
      </w:r>
    </w:p>
    <w:p w:rsidR="00022FAF" w:rsidRPr="00DE0951" w:rsidRDefault="00022FAF" w:rsidP="0002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հանրային սննդի կազմակերպման ու իրականացման թույլտվության պատճենը։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4009C3">
        <w:rPr>
          <w:rFonts w:ascii="GHEA Grapalat" w:hAnsi="GHEA Grapalat"/>
          <w:color w:val="000000"/>
          <w:lang w:val="hy-AM"/>
        </w:rPr>
        <w:t>4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  <w:r w:rsidRPr="004009C3">
        <w:rPr>
          <w:rFonts w:ascii="GHEA Grapalat" w:hAnsi="GHEA Grapalat"/>
          <w:color w:val="000000"/>
          <w:lang w:val="hy-AM"/>
        </w:rPr>
        <w:t xml:space="preserve"> Եթե  թույլտվությունը ստանալուց հետո հաջորդ տարիներին սույն հավելվածի 3-րդ կետի  1-ին  և 2-րդ ենթակետերով սահմանված փաստաթղթերի փոփոխություններ չեն կատարվել, դիմումին կից ներկայացվում են միայն 3-րդ, և 4-րդ ենթակետերով սահմանված փաստաթղթերը։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4009C3">
        <w:rPr>
          <w:rFonts w:ascii="GHEA Grapalat" w:hAnsi="GHEA Grapalat"/>
          <w:color w:val="000000"/>
          <w:lang w:val="hy-AM"/>
        </w:rPr>
        <w:t>5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Դիմումը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ստանալուց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հետո</w:t>
      </w:r>
      <w:r w:rsidRPr="004009C3">
        <w:rPr>
          <w:rFonts w:ascii="GHEA Grapalat" w:hAnsi="GHEA Grapalat"/>
          <w:color w:val="000000"/>
          <w:lang w:val="hy-AM"/>
        </w:rPr>
        <w:t xml:space="preserve"> 10 </w:t>
      </w:r>
      <w:r w:rsidRPr="004009C3">
        <w:rPr>
          <w:rFonts w:ascii="GHEA Grapalat" w:hAnsi="GHEA Grapalat" w:cs="GHEA Grapalat"/>
          <w:color w:val="000000"/>
          <w:lang w:val="hy-AM"/>
        </w:rPr>
        <w:t>աշխատանքային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օրվա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ընթացքում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դիմումատուին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տրվում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է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համապատասխան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թույլտվություն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կամ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դիմ</w:t>
      </w:r>
      <w:r w:rsidRPr="004009C3">
        <w:rPr>
          <w:rFonts w:ascii="GHEA Grapalat" w:hAnsi="GHEA Grapalat"/>
          <w:color w:val="000000"/>
          <w:lang w:val="hy-AM"/>
        </w:rPr>
        <w:t xml:space="preserve">ումը մերժվում է։ 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4009C3">
        <w:rPr>
          <w:rFonts w:ascii="GHEA Grapalat" w:hAnsi="GHEA Grapalat"/>
          <w:color w:val="000000"/>
          <w:lang w:val="hy-AM"/>
        </w:rPr>
        <w:t>6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Դիմումը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մերժվում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է</w:t>
      </w:r>
      <w:r w:rsidRPr="004009C3">
        <w:rPr>
          <w:rFonts w:ascii="GHEA Grapalat" w:hAnsi="GHEA Grapalat"/>
          <w:color w:val="000000"/>
          <w:lang w:val="hy-AM"/>
        </w:rPr>
        <w:t xml:space="preserve">, </w:t>
      </w:r>
      <w:r w:rsidRPr="004009C3">
        <w:rPr>
          <w:rFonts w:ascii="GHEA Grapalat" w:hAnsi="GHEA Grapalat" w:cs="GHEA Grapalat"/>
          <w:color w:val="000000"/>
          <w:lang w:val="hy-AM"/>
        </w:rPr>
        <w:t>եթե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</w:p>
    <w:p w:rsidR="00022FAF" w:rsidRPr="00DE031C" w:rsidRDefault="00022FAF" w:rsidP="00022F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DE031C">
        <w:rPr>
          <w:rFonts w:ascii="GHEA Grapalat" w:hAnsi="GHEA Grapalat"/>
          <w:color w:val="000000"/>
          <w:lang w:val="hy-AM"/>
        </w:rPr>
        <w:t>սույն հավելվածի  3-րդ կետով սահմանված փաստաթղթերը ներկայացվել են թերի  (այդ թվում՝ տեղական տուրքի գումարը վճարվել է Կապան համայնքի ավագանու որոշմամբ սահմանված դրույքաչափից պակաս ) և դրա մասին դիմումատուին տեղեկացնելու օրվանից հաշված 3 աշխատանքային օրվա ընթացքում վերջինիս կողմից դրանք չեն համալրվել,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</w:t>
      </w:r>
      <w:r w:rsidRPr="004009C3">
        <w:rPr>
          <w:rFonts w:ascii="GHEA Grapalat" w:hAnsi="GHEA Grapalat"/>
          <w:color w:val="000000"/>
          <w:lang w:val="hy-AM"/>
        </w:rPr>
        <w:t>2)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/>
          <w:color w:val="000000"/>
          <w:lang w:val="hy-AM"/>
        </w:rPr>
        <w:t>գործունեության իրականացման վայրի շենքը կամ շինությունը չի համապատասխանում Հայաստանի հանրապետության օրենսդրությամբ տվյալ գործունեությամբ զբաղվելու համար նախատեսված պահանջներին,</w:t>
      </w:r>
    </w:p>
    <w:p w:rsidR="00022FAF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Pr="004009C3">
        <w:rPr>
          <w:rFonts w:ascii="GHEA Grapalat" w:hAnsi="GHEA Grapalat"/>
          <w:color w:val="000000"/>
          <w:lang w:val="hy-AM"/>
        </w:rPr>
        <w:t>3)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/>
          <w:color w:val="000000"/>
          <w:lang w:val="hy-AM"/>
        </w:rPr>
        <w:t xml:space="preserve"> դիմողի կողմից չեն կատարվել</w:t>
      </w:r>
      <w:r w:rsidRPr="004009C3">
        <w:rPr>
          <w:rFonts w:ascii="GHEA Grapalat" w:hAnsi="GHEA Grapalat"/>
          <w:color w:val="000000"/>
          <w:lang w:val="hy-AM"/>
        </w:rPr>
        <w:tab/>
        <w:t>Կապան համայնքի նկատմամբ պարտավորությունները</w:t>
      </w:r>
      <w:r>
        <w:rPr>
          <w:rFonts w:ascii="GHEA Grapalat" w:hAnsi="GHEA Grapalat"/>
          <w:color w:val="000000"/>
          <w:lang w:val="hy-AM"/>
        </w:rPr>
        <w:t>,</w:t>
      </w:r>
    </w:p>
    <w:p w:rsidR="00022FAF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4</w:t>
      </w:r>
      <w:r w:rsidRPr="004009C3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հանրային սննդի կազմակերպումը տվյալ տարածքում սահմանափակում </w:t>
      </w:r>
      <w:r w:rsidRPr="00DE031C">
        <w:rPr>
          <w:rFonts w:ascii="GHEA Grapalat" w:hAnsi="GHEA Grapalat"/>
          <w:color w:val="000000"/>
          <w:lang w:val="hy-AM"/>
        </w:rPr>
        <w:t>(</w:t>
      </w:r>
      <w:r>
        <w:rPr>
          <w:rFonts w:ascii="GHEA Grapalat" w:hAnsi="GHEA Grapalat"/>
          <w:color w:val="000000"/>
          <w:lang w:val="hy-AM"/>
        </w:rPr>
        <w:t>խոչնդոտում</w:t>
      </w:r>
      <w:r w:rsidRPr="004009C3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է այլ անձանց իրավունքները,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4</w:t>
      </w:r>
      <w:r w:rsidRPr="004009C3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 Կապանի համայնքապետարանի քաղաքաշինության և հողաշինության բաժնի կողմից տրվել է բացասական եզրակացություն։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4009C3">
        <w:rPr>
          <w:rFonts w:ascii="GHEA Grapalat" w:hAnsi="GHEA Grapalat"/>
          <w:color w:val="000000"/>
          <w:lang w:val="hy-AM"/>
        </w:rPr>
        <w:t>7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  <w:r>
        <w:rPr>
          <w:rFonts w:ascii="Cambria Math" w:hAnsi="Cambria Math" w:cs="Cambria Math"/>
          <w:color w:val="000000"/>
          <w:lang w:val="hy-AM"/>
        </w:rPr>
        <w:t xml:space="preserve">  </w:t>
      </w:r>
      <w:r w:rsidRPr="004009C3">
        <w:rPr>
          <w:rFonts w:ascii="GHEA Grapalat" w:hAnsi="GHEA Grapalat" w:cs="GHEA Grapalat"/>
          <w:color w:val="000000"/>
          <w:lang w:val="hy-AM"/>
        </w:rPr>
        <w:t>Տարածքը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տրամադրվում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է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Pr="004009C3">
        <w:rPr>
          <w:rFonts w:ascii="GHEA Grapalat" w:hAnsi="GHEA Grapalat"/>
          <w:color w:val="000000"/>
          <w:lang w:val="hy-AM"/>
        </w:rPr>
        <w:t>1)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/>
          <w:color w:val="000000"/>
          <w:lang w:val="hy-AM"/>
        </w:rPr>
        <w:t>բացառապես տվյալ սեզոնի ընթացքում հանրային սննդի ծառայություն կազմակերպելու համար</w:t>
      </w:r>
      <w:r>
        <w:rPr>
          <w:rFonts w:ascii="GHEA Grapalat" w:hAnsi="GHEA Grapalat"/>
          <w:color w:val="000000"/>
          <w:lang w:val="hy-AM"/>
        </w:rPr>
        <w:t xml:space="preserve">, </w:t>
      </w:r>
      <w:r w:rsidRPr="004009C3">
        <w:rPr>
          <w:rFonts w:ascii="GHEA Grapalat" w:hAnsi="GHEA Grapalat"/>
          <w:color w:val="000000"/>
          <w:lang w:val="hy-AM"/>
        </w:rPr>
        <w:t xml:space="preserve">  որտեղ առավելագույնը  մինչև մայթի 50 տոկոսի չափով կարող են տեղադրվել անհրաժեշտ սեղաններ ու աթոռներ, այլ շարժական միջոցներ,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Pr="004009C3">
        <w:rPr>
          <w:rFonts w:ascii="GHEA Grapalat" w:hAnsi="GHEA Grapalat"/>
          <w:color w:val="000000"/>
          <w:lang w:val="hy-AM"/>
        </w:rPr>
        <w:t xml:space="preserve">2) 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/>
          <w:color w:val="000000"/>
          <w:lang w:val="hy-AM"/>
        </w:rPr>
        <w:t>շինությանը կից հատվածից մինչև մայթեզրը, բացառությամբ կանաչ գոտին։</w:t>
      </w:r>
    </w:p>
    <w:p w:rsidR="00022FAF" w:rsidRPr="004009C3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4009C3">
        <w:rPr>
          <w:rFonts w:ascii="GHEA Grapalat" w:hAnsi="GHEA Grapalat"/>
          <w:color w:val="000000"/>
          <w:lang w:val="hy-AM"/>
        </w:rPr>
        <w:t>8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  <w:r w:rsidRPr="004009C3">
        <w:rPr>
          <w:rFonts w:ascii="GHEA Grapalat" w:hAnsi="GHEA Grapalat"/>
          <w:color w:val="000000"/>
          <w:lang w:val="hy-AM"/>
        </w:rPr>
        <w:t xml:space="preserve"> </w:t>
      </w:r>
      <w:r w:rsidRPr="004009C3">
        <w:rPr>
          <w:rFonts w:ascii="GHEA Grapalat" w:hAnsi="GHEA Grapalat" w:cs="GHEA Grapalat"/>
          <w:color w:val="000000"/>
          <w:lang w:val="hy-AM"/>
        </w:rPr>
        <w:t>Թույլտվություն</w:t>
      </w:r>
      <w:r w:rsidRPr="004009C3">
        <w:rPr>
          <w:rFonts w:ascii="GHEA Grapalat" w:hAnsi="GHEA Grapalat"/>
          <w:color w:val="000000"/>
          <w:lang w:val="hy-AM"/>
        </w:rPr>
        <w:t xml:space="preserve"> ստացած անձը պարտավոր է</w:t>
      </w:r>
      <w:r w:rsidRPr="004009C3">
        <w:rPr>
          <w:rFonts w:ascii="Cambria Math" w:hAnsi="Cambria Math" w:cs="Cambria Math"/>
          <w:color w:val="000000"/>
          <w:lang w:val="hy-AM"/>
        </w:rPr>
        <w:t>․</w:t>
      </w:r>
    </w:p>
    <w:p w:rsidR="00022FAF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Pr="00643792">
        <w:rPr>
          <w:rFonts w:ascii="GHEA Grapalat" w:hAnsi="GHEA Grapalat"/>
          <w:color w:val="000000"/>
          <w:lang w:val="hy-AM"/>
        </w:rPr>
        <w:t>1)</w:t>
      </w:r>
      <w:r>
        <w:rPr>
          <w:rFonts w:ascii="GHEA Grapalat" w:hAnsi="GHEA Grapalat"/>
          <w:color w:val="000000"/>
          <w:lang w:val="hy-AM"/>
        </w:rPr>
        <w:t xml:space="preserve"> Տարածքը օգտագործել  սույն կարգով սահմանված պայմաններին ու սահմանափակումների համապատասխան,</w:t>
      </w:r>
    </w:p>
    <w:p w:rsidR="00022FAF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Cambria Math" w:hAnsi="Cambria Math"/>
          <w:color w:val="000000"/>
          <w:lang w:val="hy-AM"/>
        </w:rPr>
        <w:t xml:space="preserve">  </w:t>
      </w:r>
      <w:r w:rsidRPr="00643792">
        <w:rPr>
          <w:rFonts w:ascii="GHEA Grapalat" w:hAnsi="GHEA Grapalat"/>
          <w:color w:val="000000"/>
          <w:lang w:val="hy-AM"/>
        </w:rPr>
        <w:t>2)</w:t>
      </w:r>
      <w:r>
        <w:rPr>
          <w:rFonts w:ascii="GHEA Grapalat" w:hAnsi="GHEA Grapalat"/>
          <w:color w:val="000000"/>
          <w:lang w:val="hy-AM"/>
        </w:rPr>
        <w:t xml:space="preserve"> Տարածքում կազմակերպվող ծառայությունների իրականացման ընթացքում ապահովել Տարածքին  հարակից կամ անմիջականորեն ներառող  հատվածներում հետիոտնի համար նախատեսված մայթերի կամ անցուղիների ազատ միջավայրը,</w:t>
      </w:r>
    </w:p>
    <w:p w:rsidR="00022FAF" w:rsidRDefault="00022FAF" w:rsidP="00022F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3</w:t>
      </w:r>
      <w:r w:rsidRPr="00E338BC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  թույլտվությամբ սահմանված  ժամկետի  ավարտից հետո 5 աշխատանքային օրվա ընթացքում տարածքն  ազատել և բերել նախկին տեսքի։</w:t>
      </w:r>
    </w:p>
    <w:p w:rsidR="00022FAF" w:rsidRPr="00C70F8E" w:rsidRDefault="00022FAF" w:rsidP="00022FAF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Cambria Math" w:hAnsi="Cambria Math"/>
          <w:color w:val="000000"/>
          <w:lang w:val="hy-AM"/>
        </w:rPr>
      </w:pPr>
    </w:p>
    <w:p w:rsidR="00022FAF" w:rsidRPr="001D2C58" w:rsidRDefault="00022FAF" w:rsidP="00022FAF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Cambria Math" w:hAnsi="Cambria Math"/>
          <w:color w:val="000000"/>
          <w:lang w:val="hy-AM"/>
        </w:rPr>
      </w:pPr>
    </w:p>
    <w:p w:rsidR="009F1933" w:rsidRPr="00022FAF" w:rsidRDefault="009F1933">
      <w:pPr>
        <w:rPr>
          <w:lang w:val="hy-AM"/>
        </w:rPr>
      </w:pPr>
      <w:bookmarkStart w:id="0" w:name="_GoBack"/>
      <w:bookmarkEnd w:id="0"/>
    </w:p>
    <w:sectPr w:rsidR="009F1933" w:rsidRPr="0002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D6C2E"/>
    <w:multiLevelType w:val="hybridMultilevel"/>
    <w:tmpl w:val="0BEA5810"/>
    <w:lvl w:ilvl="0" w:tplc="DDFEE476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9D92221"/>
    <w:multiLevelType w:val="hybridMultilevel"/>
    <w:tmpl w:val="FEDE3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5"/>
    <w:rsid w:val="00022FAF"/>
    <w:rsid w:val="00791305"/>
    <w:rsid w:val="009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9FDE5-71C9-45ED-9EE7-0744839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2023-12-07T12:49:00Z</dcterms:created>
  <dcterms:modified xsi:type="dcterms:W3CDTF">2023-12-07T12:49:00Z</dcterms:modified>
</cp:coreProperties>
</file>