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BF55D" w14:textId="77777777" w:rsidR="00437E07" w:rsidRPr="00F53213" w:rsidRDefault="00437E07" w:rsidP="00437E07">
      <w:pPr>
        <w:shd w:val="clear" w:color="auto" w:fill="FFFFFF"/>
        <w:spacing w:after="0" w:line="240" w:lineRule="auto"/>
        <w:ind w:firstLine="269"/>
        <w:jc w:val="right"/>
        <w:rPr>
          <w:rFonts w:ascii="GHEA Grapalat" w:eastAsia="Times New Roman" w:hAnsi="GHEA Grapalat"/>
          <w:bCs/>
          <w:color w:val="000000"/>
          <w:lang w:val="hy-AM"/>
        </w:rPr>
      </w:pPr>
      <w:r w:rsidRPr="00F53213">
        <w:rPr>
          <w:rFonts w:ascii="GHEA Grapalat" w:eastAsia="Times New Roman" w:hAnsi="GHEA Grapalat"/>
          <w:bCs/>
          <w:color w:val="000000"/>
          <w:lang w:val="hy-AM"/>
        </w:rPr>
        <w:t>Հավելված N 1</w:t>
      </w:r>
    </w:p>
    <w:p w14:paraId="3180CC6C" w14:textId="77777777" w:rsidR="00437E07" w:rsidRPr="00F53213" w:rsidRDefault="00437E07" w:rsidP="00437E07">
      <w:pPr>
        <w:shd w:val="clear" w:color="auto" w:fill="FFFFFF"/>
        <w:spacing w:after="0" w:line="240" w:lineRule="auto"/>
        <w:ind w:firstLine="269"/>
        <w:jc w:val="right"/>
        <w:rPr>
          <w:rFonts w:ascii="GHEA Grapalat" w:eastAsia="Times New Roman" w:hAnsi="GHEA Grapalat"/>
          <w:bCs/>
          <w:color w:val="000000"/>
          <w:lang w:val="hy-AM"/>
        </w:rPr>
      </w:pPr>
      <w:r w:rsidRPr="00F53213">
        <w:rPr>
          <w:rFonts w:ascii="GHEA Grapalat" w:eastAsia="Times New Roman" w:hAnsi="GHEA Grapalat"/>
          <w:bCs/>
          <w:color w:val="000000"/>
          <w:lang w:val="hy-AM"/>
        </w:rPr>
        <w:t>ՀՀ կառավարության 2023 թվականի</w:t>
      </w:r>
    </w:p>
    <w:p w14:paraId="352F2AB2" w14:textId="77777777" w:rsidR="00437E07" w:rsidRPr="00F53213" w:rsidRDefault="00437E07" w:rsidP="00437E07">
      <w:pPr>
        <w:shd w:val="clear" w:color="auto" w:fill="FFFFFF"/>
        <w:spacing w:after="0" w:line="240" w:lineRule="auto"/>
        <w:ind w:firstLine="269"/>
        <w:jc w:val="right"/>
        <w:rPr>
          <w:rFonts w:ascii="GHEA Grapalat" w:eastAsia="Times New Roman" w:hAnsi="GHEA Grapalat"/>
          <w:bCs/>
          <w:color w:val="000000"/>
          <w:lang w:val="hy-AM"/>
        </w:rPr>
      </w:pPr>
      <w:r w:rsidRPr="00F53213">
        <w:rPr>
          <w:rFonts w:ascii="GHEA Grapalat" w:eastAsia="Times New Roman" w:hAnsi="GHEA Grapalat"/>
          <w:bCs/>
          <w:color w:val="000000"/>
          <w:lang w:val="hy-AM"/>
        </w:rPr>
        <w:t>_________  __-ի N ___-Ն որոշում</w:t>
      </w:r>
    </w:p>
    <w:p w14:paraId="6D85B1DF" w14:textId="77777777" w:rsidR="00437E07" w:rsidRPr="00F53213" w:rsidRDefault="00437E07" w:rsidP="00437E07">
      <w:pPr>
        <w:shd w:val="clear" w:color="auto" w:fill="FFFFFF"/>
        <w:spacing w:after="0" w:line="240" w:lineRule="auto"/>
        <w:ind w:firstLine="269"/>
        <w:jc w:val="right"/>
        <w:rPr>
          <w:rFonts w:ascii="GHEA Grapalat" w:eastAsia="Times New Roman" w:hAnsi="GHEA Grapalat"/>
          <w:bCs/>
          <w:color w:val="000000"/>
          <w:lang w:val="hy-AM"/>
        </w:rPr>
      </w:pPr>
    </w:p>
    <w:p w14:paraId="3D05B598" w14:textId="77777777" w:rsidR="00437E07" w:rsidRPr="00F53213" w:rsidRDefault="00437E07" w:rsidP="00437E07">
      <w:pPr>
        <w:shd w:val="clear" w:color="auto" w:fill="FFFFFF"/>
        <w:spacing w:after="0" w:line="240" w:lineRule="auto"/>
        <w:ind w:firstLine="269"/>
        <w:jc w:val="right"/>
        <w:rPr>
          <w:rFonts w:ascii="GHEA Grapalat" w:eastAsia="Times New Roman" w:hAnsi="GHEA Grapalat"/>
          <w:bCs/>
          <w:color w:val="000000"/>
          <w:lang w:val="hy-AM"/>
        </w:rPr>
      </w:pPr>
    </w:p>
    <w:p w14:paraId="1F144C2E" w14:textId="77777777" w:rsidR="00437E07" w:rsidRPr="00F53213" w:rsidRDefault="00437E07" w:rsidP="00437E07">
      <w:pPr>
        <w:shd w:val="clear" w:color="auto" w:fill="FFFFFF"/>
        <w:spacing w:after="0" w:line="240" w:lineRule="auto"/>
        <w:ind w:firstLine="269"/>
        <w:jc w:val="right"/>
        <w:rPr>
          <w:rFonts w:ascii="GHEA Grapalat" w:eastAsia="Times New Roman" w:hAnsi="GHEA Grapalat"/>
          <w:bCs/>
          <w:color w:val="000000"/>
          <w:lang w:val="hy-AM"/>
        </w:rPr>
      </w:pPr>
      <w:r w:rsidRPr="00F53213">
        <w:rPr>
          <w:rFonts w:ascii="GHEA Grapalat" w:eastAsia="Times New Roman" w:hAnsi="GHEA Grapalat"/>
          <w:bCs/>
          <w:color w:val="000000"/>
          <w:lang w:val="hy-AM"/>
        </w:rPr>
        <w:t>«Հավելված N 29</w:t>
      </w:r>
    </w:p>
    <w:p w14:paraId="68BB50E2" w14:textId="77777777" w:rsidR="00437E07" w:rsidRPr="00F53213" w:rsidRDefault="00437E07" w:rsidP="00437E07">
      <w:pPr>
        <w:shd w:val="clear" w:color="auto" w:fill="FFFFFF"/>
        <w:spacing w:after="0" w:line="240" w:lineRule="auto"/>
        <w:ind w:firstLine="269"/>
        <w:jc w:val="right"/>
        <w:rPr>
          <w:rFonts w:ascii="GHEA Grapalat" w:eastAsia="Times New Roman" w:hAnsi="GHEA Grapalat"/>
          <w:bCs/>
          <w:color w:val="000000"/>
          <w:lang w:val="hy-AM"/>
        </w:rPr>
      </w:pPr>
      <w:r w:rsidRPr="00F53213">
        <w:rPr>
          <w:rFonts w:ascii="GHEA Grapalat" w:eastAsia="Times New Roman" w:hAnsi="GHEA Grapalat"/>
          <w:bCs/>
          <w:color w:val="000000"/>
          <w:lang w:val="hy-AM"/>
        </w:rPr>
        <w:t>ՀՀ կառավարության 2019 թվականի</w:t>
      </w:r>
    </w:p>
    <w:p w14:paraId="751AD593" w14:textId="77777777" w:rsidR="00437E07" w:rsidRPr="00F53213" w:rsidRDefault="00437E07" w:rsidP="00437E07">
      <w:pPr>
        <w:shd w:val="clear" w:color="auto" w:fill="FFFFFF"/>
        <w:spacing w:after="0" w:line="240" w:lineRule="auto"/>
        <w:ind w:firstLine="269"/>
        <w:jc w:val="right"/>
        <w:rPr>
          <w:rFonts w:ascii="GHEA Grapalat" w:eastAsia="Times New Roman" w:hAnsi="GHEA Grapalat"/>
          <w:bCs/>
          <w:color w:val="000000"/>
          <w:lang w:val="hy-AM"/>
        </w:rPr>
      </w:pPr>
      <w:r w:rsidRPr="00F53213">
        <w:rPr>
          <w:rFonts w:ascii="GHEA Grapalat" w:eastAsia="Times New Roman" w:hAnsi="GHEA Grapalat"/>
          <w:bCs/>
          <w:color w:val="000000"/>
          <w:lang w:val="hy-AM"/>
        </w:rPr>
        <w:t>հունիսի 6-ի N 730-Ն որոշում</w:t>
      </w:r>
    </w:p>
    <w:p w14:paraId="218062B0" w14:textId="77777777" w:rsidR="00437E07" w:rsidRPr="00437E07" w:rsidRDefault="00437E07" w:rsidP="00437E07">
      <w:pPr>
        <w:shd w:val="clear" w:color="auto" w:fill="FFFFFF"/>
        <w:spacing w:after="0" w:line="240" w:lineRule="auto"/>
        <w:ind w:firstLine="269"/>
        <w:jc w:val="right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</w:p>
    <w:p w14:paraId="5556BE32" w14:textId="77777777" w:rsidR="00F53213" w:rsidRDefault="00F53213" w:rsidP="00703E3D">
      <w:pPr>
        <w:shd w:val="clear" w:color="auto" w:fill="FFFFFF"/>
        <w:spacing w:after="0" w:line="240" w:lineRule="auto"/>
        <w:ind w:firstLine="269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14:paraId="7BCB7035" w14:textId="77777777" w:rsidR="00F53213" w:rsidRDefault="00F53213" w:rsidP="00703E3D">
      <w:pPr>
        <w:shd w:val="clear" w:color="auto" w:fill="FFFFFF"/>
        <w:spacing w:after="0" w:line="240" w:lineRule="auto"/>
        <w:ind w:firstLine="269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14:paraId="469C9E9C" w14:textId="77777777" w:rsidR="00703E3D" w:rsidRPr="00F53213" w:rsidRDefault="00703E3D" w:rsidP="00703E3D">
      <w:pPr>
        <w:shd w:val="clear" w:color="auto" w:fill="FFFFFF"/>
        <w:spacing w:after="0" w:line="240" w:lineRule="auto"/>
        <w:ind w:firstLine="269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53213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ՀԱՅԱՍՏԱՆԻ ՀԱՆՐԱՊԵՏՈՒԹՅԱՆ </w:t>
      </w:r>
    </w:p>
    <w:p w14:paraId="017D9C2B" w14:textId="77777777" w:rsidR="00703E3D" w:rsidRPr="00F53213" w:rsidRDefault="00703E3D" w:rsidP="00703E3D">
      <w:pPr>
        <w:shd w:val="clear" w:color="auto" w:fill="FFFFFF"/>
        <w:spacing w:after="0" w:line="240" w:lineRule="auto"/>
        <w:ind w:firstLine="269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53213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ՇՈՒԿԱՅԻ ՎԵՐԱՀՍԿՈՂՈՒԹՅԱՆ ՏԵՍՉԱԿԱՆ ՄԱՐՄԻՆ</w:t>
      </w:r>
    </w:p>
    <w:p w14:paraId="4ADCDAC3" w14:textId="77777777" w:rsidR="00703E3D" w:rsidRPr="00F53213" w:rsidRDefault="00703E3D" w:rsidP="00703E3D">
      <w:pPr>
        <w:shd w:val="clear" w:color="auto" w:fill="FFFFFF"/>
        <w:spacing w:after="0" w:line="240" w:lineRule="auto"/>
        <w:ind w:firstLine="269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5321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15C14D13" w14:textId="4F6EF09B" w:rsidR="00703E3D" w:rsidRPr="00F53213" w:rsidRDefault="00344EAE" w:rsidP="00703E3D">
      <w:pPr>
        <w:shd w:val="clear" w:color="auto" w:fill="FFFFFF"/>
        <w:spacing w:after="0" w:line="240" w:lineRule="auto"/>
        <w:ind w:firstLine="269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proofErr w:type="spellStart"/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Ստուգաթերթ</w:t>
      </w:r>
      <w:proofErr w:type="spellEnd"/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</w:p>
    <w:p w14:paraId="33B695DD" w14:textId="77777777" w:rsidR="00703E3D" w:rsidRPr="00F53213" w:rsidRDefault="00703E3D" w:rsidP="00703E3D">
      <w:pPr>
        <w:shd w:val="clear" w:color="auto" w:fill="FFFFFF"/>
        <w:spacing w:after="0" w:line="240" w:lineRule="auto"/>
        <w:ind w:firstLine="269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5321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7EA00F74" w14:textId="77777777" w:rsidR="00703E3D" w:rsidRDefault="00703E3D" w:rsidP="00703E3D">
      <w:pPr>
        <w:shd w:val="clear" w:color="auto" w:fill="FFFFFF"/>
        <w:spacing w:after="0" w:line="240" w:lineRule="auto"/>
        <w:ind w:firstLine="269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F53213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ԹԱՆԿԱՐԺԵՔ ՄԵՏԱՂՆԵՐԻՑ ՊԱՏՐԱՍՏՎԱԾ ԻՐԵՐԻ ՄԱՆՐԱԾԱԽ ԱՌՈՒՎԱՃԱՌՔԻ ՍՏՈՒԳՄԱՆ ՎԵՐԱԲԵՐՅԱԼ</w:t>
      </w:r>
    </w:p>
    <w:p w14:paraId="5D7DE2FA" w14:textId="77777777" w:rsidR="0092749B" w:rsidRPr="0092749B" w:rsidRDefault="0092749B" w:rsidP="0092749B">
      <w:pPr>
        <w:shd w:val="clear" w:color="auto" w:fill="FFFFFF"/>
        <w:spacing w:after="0" w:line="240" w:lineRule="auto"/>
        <w:ind w:firstLine="269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92749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(ԱՏԳԱԱ 7113-7115 ծածկագրին կամ G46, G47 ՏԳՏ </w:t>
      </w:r>
      <w:proofErr w:type="spellStart"/>
      <w:r w:rsidRPr="0092749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դասակարգչին</w:t>
      </w:r>
      <w:proofErr w:type="spellEnd"/>
      <w:r w:rsidRPr="0092749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համապատասխան)</w:t>
      </w:r>
    </w:p>
    <w:p w14:paraId="41798B2E" w14:textId="77777777" w:rsidR="0092749B" w:rsidRPr="00F53213" w:rsidRDefault="0092749B" w:rsidP="00703E3D">
      <w:pPr>
        <w:shd w:val="clear" w:color="auto" w:fill="FFFFFF"/>
        <w:spacing w:after="0" w:line="240" w:lineRule="auto"/>
        <w:ind w:firstLine="269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14:paraId="6EDD2EF0" w14:textId="77777777" w:rsidR="00437E07" w:rsidRDefault="00437E07" w:rsidP="00703E3D">
      <w:pPr>
        <w:shd w:val="clear" w:color="auto" w:fill="FFFFFF"/>
        <w:spacing w:after="0" w:line="240" w:lineRule="auto"/>
        <w:ind w:firstLine="269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14:paraId="365E951D" w14:textId="77777777" w:rsidR="00703E3D" w:rsidRPr="00437E07" w:rsidRDefault="00437E07" w:rsidP="00437E0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437E07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ՏԻՏՂՈՍԱԹԵՐԹ</w:t>
      </w:r>
    </w:p>
    <w:p w14:paraId="658B50F9" w14:textId="77777777" w:rsidR="00703E3D" w:rsidRPr="00FA21DF" w:rsidRDefault="00703E3D" w:rsidP="00703E3D">
      <w:pPr>
        <w:shd w:val="clear" w:color="auto" w:fill="FFFFFF"/>
        <w:spacing w:after="0" w:line="240" w:lineRule="auto"/>
        <w:ind w:firstLine="269"/>
        <w:jc w:val="right"/>
        <w:rPr>
          <w:rFonts w:ascii="GHEA Grapalat" w:eastAsia="Times New Roman" w:hAnsi="GHEA Grapalat"/>
          <w:color w:val="000000"/>
          <w:sz w:val="24"/>
          <w:szCs w:val="24"/>
        </w:rPr>
      </w:pPr>
    </w:p>
    <w:p w14:paraId="2CAE5FB0" w14:textId="77777777" w:rsidR="00703E3D" w:rsidRPr="00FA21DF" w:rsidRDefault="00703E3D" w:rsidP="00703E3D">
      <w:pPr>
        <w:shd w:val="clear" w:color="auto" w:fill="FFFFFF"/>
        <w:spacing w:after="0" w:line="240" w:lineRule="auto"/>
        <w:ind w:left="720" w:firstLine="720"/>
        <w:jc w:val="right"/>
        <w:rPr>
          <w:rFonts w:ascii="GHEA Grapalat" w:eastAsia="Times New Roman" w:hAnsi="GHEA Grapalat"/>
          <w:color w:val="000000"/>
          <w:sz w:val="24"/>
          <w:szCs w:val="24"/>
        </w:rPr>
      </w:pPr>
      <w:r w:rsidRPr="00FA21DF">
        <w:rPr>
          <w:rFonts w:ascii="GHEA Grapalat" w:eastAsia="Times New Roman" w:hAnsi="GHEA Grapalat"/>
          <w:color w:val="000000"/>
          <w:sz w:val="24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FA21DF">
        <w:rPr>
          <w:rFonts w:ascii="GHEA Grapalat" w:eastAsia="Times New Roman" w:hAnsi="GHEA Grapalat"/>
          <w:color w:val="000000"/>
          <w:sz w:val="24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gramStart"/>
      <w:r w:rsidRPr="00FA21DF">
        <w:rPr>
          <w:rFonts w:ascii="GHEA Grapalat" w:eastAsia="Times New Roman" w:hAnsi="GHEA Grapalat"/>
          <w:color w:val="000000"/>
          <w:sz w:val="24"/>
          <w:szCs w:val="24"/>
        </w:rPr>
        <w:t xml:space="preserve">20 </w:t>
      </w:r>
      <w:r w:rsidRPr="00FA21DF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FA21DF">
        <w:rPr>
          <w:rFonts w:ascii="GHEA Grapalat" w:eastAsia="Times New Roman" w:hAnsi="GHEA Grapalat" w:cs="Arial Unicode"/>
          <w:color w:val="000000"/>
          <w:sz w:val="24"/>
          <w:szCs w:val="24"/>
        </w:rPr>
        <w:t>թ</w:t>
      </w:r>
      <w:proofErr w:type="gramEnd"/>
      <w:r w:rsidRPr="00FA21DF">
        <w:rPr>
          <w:rFonts w:ascii="GHEA Grapalat" w:eastAsia="Times New Roman" w:hAnsi="GHEA Grapalat" w:cs="Arial Unicode"/>
          <w:color w:val="000000"/>
          <w:sz w:val="24"/>
          <w:szCs w:val="24"/>
        </w:rPr>
        <w:t>.</w:t>
      </w:r>
    </w:p>
    <w:p w14:paraId="3899A6C0" w14:textId="77777777" w:rsidR="00703E3D" w:rsidRPr="00FA21DF" w:rsidRDefault="00703E3D" w:rsidP="00703E3D">
      <w:pPr>
        <w:shd w:val="clear" w:color="auto" w:fill="FFFFFF"/>
        <w:spacing w:after="0" w:line="240" w:lineRule="auto"/>
        <w:ind w:firstLine="269"/>
        <w:rPr>
          <w:rFonts w:ascii="GHEA Grapalat" w:eastAsia="Times New Roman" w:hAnsi="GHEA Grapalat"/>
          <w:color w:val="000000"/>
          <w:sz w:val="24"/>
          <w:szCs w:val="24"/>
        </w:rPr>
      </w:pPr>
      <w:r w:rsidRPr="00FA21D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1"/>
        <w:gridCol w:w="2963"/>
        <w:gridCol w:w="1495"/>
      </w:tblGrid>
      <w:tr w:rsidR="00703E3D" w:rsidRPr="00FA21DF" w14:paraId="3877078D" w14:textId="77777777" w:rsidTr="0028759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99ED5FC" w14:textId="77777777" w:rsidR="00703E3D" w:rsidRPr="00FA21DF" w:rsidRDefault="00703E3D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</w:pP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841443" w14:textId="77777777" w:rsidR="00703E3D" w:rsidRPr="00FA21DF" w:rsidRDefault="00703E3D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</w:pP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0A47F3" w14:textId="77777777" w:rsidR="00703E3D" w:rsidRPr="00FA21DF" w:rsidRDefault="00703E3D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</w:pP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</w:rPr>
              <w:tab/>
            </w:r>
          </w:p>
        </w:tc>
      </w:tr>
      <w:tr w:rsidR="00703E3D" w:rsidRPr="00FA21DF" w14:paraId="45E7BFFF" w14:textId="77777777" w:rsidTr="0028759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96970A2" w14:textId="77777777" w:rsidR="00703E3D" w:rsidRPr="00FA21DF" w:rsidRDefault="00703E3D" w:rsidP="0028759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4"/>
                <w:lang w:val="ru-RU"/>
              </w:rPr>
            </w:pP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Տեսչ</w:t>
            </w:r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  <w:lang w:val="ru-RU"/>
              </w:rPr>
              <w:t>ական</w:t>
            </w:r>
            <w:proofErr w:type="spellEnd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  <w:lang w:val="ru-RU"/>
              </w:rPr>
              <w:t>մարմնի</w:t>
            </w:r>
            <w:proofErr w:type="spellEnd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անվանումը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12CA78" w14:textId="77777777" w:rsidR="00703E3D" w:rsidRPr="00FA21DF" w:rsidRDefault="00703E3D" w:rsidP="0028759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4"/>
                <w:lang w:val="ru-RU"/>
              </w:rPr>
            </w:pP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գտնվելու</w:t>
            </w:r>
            <w:proofErr w:type="spellEnd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  <w:lang w:val="ru-RU"/>
              </w:rPr>
              <w:t xml:space="preserve"> </w:t>
            </w: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վայրը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EE52B6" w14:textId="77777777" w:rsidR="00703E3D" w:rsidRPr="00FA21DF" w:rsidRDefault="00703E3D" w:rsidP="00287598">
            <w:pPr>
              <w:spacing w:after="0" w:line="240" w:lineRule="auto"/>
              <w:ind w:firstLine="269"/>
              <w:rPr>
                <w:rFonts w:ascii="GHEA Grapalat" w:eastAsia="Times New Roman" w:hAnsi="GHEA Grapalat"/>
                <w:color w:val="000000"/>
                <w:sz w:val="20"/>
                <w:szCs w:val="24"/>
              </w:rPr>
            </w:pP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հեռախոս</w:t>
            </w:r>
            <w:proofErr w:type="spellEnd"/>
          </w:p>
        </w:tc>
      </w:tr>
    </w:tbl>
    <w:p w14:paraId="66BD7619" w14:textId="77777777" w:rsidR="00703E3D" w:rsidRPr="00FA21DF" w:rsidRDefault="00703E3D" w:rsidP="00703E3D">
      <w:pPr>
        <w:shd w:val="clear" w:color="auto" w:fill="FFFFFF"/>
        <w:spacing w:after="0" w:line="240" w:lineRule="auto"/>
        <w:ind w:firstLine="269"/>
        <w:rPr>
          <w:rFonts w:ascii="GHEA Grapalat" w:eastAsia="Times New Roman" w:hAnsi="GHEA Grapalat"/>
          <w:color w:val="000000"/>
          <w:sz w:val="24"/>
          <w:szCs w:val="24"/>
        </w:rPr>
      </w:pPr>
      <w:r w:rsidRPr="00FA21D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"/>
        <w:gridCol w:w="2325"/>
        <w:gridCol w:w="5775"/>
      </w:tblGrid>
      <w:tr w:rsidR="00703E3D" w:rsidRPr="00FA21DF" w14:paraId="2EA7C8AF" w14:textId="77777777" w:rsidTr="0028759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85"/>
              <w:gridCol w:w="285"/>
              <w:gridCol w:w="285"/>
            </w:tblGrid>
            <w:tr w:rsidR="00703E3D" w:rsidRPr="00FA21DF" w14:paraId="78777A8B" w14:textId="77777777" w:rsidTr="00287598">
              <w:trPr>
                <w:tblCellSpacing w:w="0" w:type="dxa"/>
              </w:trPr>
              <w:tc>
                <w:tcPr>
                  <w:tcW w:w="255" w:type="dxa"/>
                  <w:hideMark/>
                </w:tcPr>
                <w:p w14:paraId="0D687C78" w14:textId="77777777" w:rsidR="00703E3D" w:rsidRPr="00FA21DF" w:rsidRDefault="00703E3D" w:rsidP="00287598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FA21DF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hideMark/>
                </w:tcPr>
                <w:p w14:paraId="7C7BC3D5" w14:textId="77777777" w:rsidR="00703E3D" w:rsidRPr="00FA21DF" w:rsidRDefault="00703E3D" w:rsidP="00287598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FA21DF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hideMark/>
                </w:tcPr>
                <w:p w14:paraId="3314C415" w14:textId="77777777" w:rsidR="00703E3D" w:rsidRPr="00FA21DF" w:rsidRDefault="00703E3D" w:rsidP="00287598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FA21DF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hideMark/>
                </w:tcPr>
                <w:p w14:paraId="3EB31D4A" w14:textId="77777777" w:rsidR="00703E3D" w:rsidRPr="00FA21DF" w:rsidRDefault="00703E3D" w:rsidP="00287598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FA21DF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1AA51E75" w14:textId="77777777" w:rsidR="00703E3D" w:rsidRPr="00FA21DF" w:rsidRDefault="00703E3D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shd w:val="clear" w:color="auto" w:fill="FFFFFF"/>
            <w:vAlign w:val="bottom"/>
            <w:hideMark/>
          </w:tcPr>
          <w:p w14:paraId="4B8E4100" w14:textId="77777777" w:rsidR="00703E3D" w:rsidRPr="00E736C6" w:rsidRDefault="00703E3D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hy-AM"/>
              </w:rPr>
            </w:pP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="00E736C6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hy-AM"/>
              </w:rPr>
              <w:t xml:space="preserve">     </w:t>
            </w:r>
          </w:p>
        </w:tc>
        <w:tc>
          <w:tcPr>
            <w:tcW w:w="3002" w:type="pct"/>
            <w:shd w:val="clear" w:color="auto" w:fill="FFFFFF"/>
            <w:vAlign w:val="bottom"/>
            <w:hideMark/>
          </w:tcPr>
          <w:p w14:paraId="2B607651" w14:textId="77777777" w:rsidR="00703E3D" w:rsidRPr="00FA21DF" w:rsidRDefault="00703E3D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</w:pP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="00E736C6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</w:p>
        </w:tc>
      </w:tr>
      <w:tr w:rsidR="00703E3D" w:rsidRPr="00FA21DF" w14:paraId="3F48E9A6" w14:textId="77777777" w:rsidTr="0028759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5CAB172" w14:textId="77777777" w:rsidR="00703E3D" w:rsidRPr="00FA21DF" w:rsidRDefault="00703E3D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4"/>
              </w:rPr>
            </w:pP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Անձնական</w:t>
            </w:r>
            <w:proofErr w:type="spellEnd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կոդ</w:t>
            </w:r>
            <w:proofErr w:type="spellEnd"/>
          </w:p>
        </w:tc>
        <w:tc>
          <w:tcPr>
            <w:tcW w:w="1206" w:type="pct"/>
            <w:shd w:val="clear" w:color="auto" w:fill="FFFFFF"/>
            <w:vAlign w:val="center"/>
            <w:hideMark/>
          </w:tcPr>
          <w:p w14:paraId="7C065460" w14:textId="77777777" w:rsidR="00703E3D" w:rsidRPr="00FA21DF" w:rsidRDefault="00703E3D" w:rsidP="0028759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4"/>
              </w:rPr>
            </w:pP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պաշտոն</w:t>
            </w:r>
            <w:proofErr w:type="spellEnd"/>
          </w:p>
        </w:tc>
        <w:tc>
          <w:tcPr>
            <w:tcW w:w="3002" w:type="pct"/>
            <w:shd w:val="clear" w:color="auto" w:fill="FFFFFF"/>
            <w:vAlign w:val="center"/>
            <w:hideMark/>
          </w:tcPr>
          <w:p w14:paraId="19DFF1B8" w14:textId="77777777" w:rsidR="00703E3D" w:rsidRPr="00FA21DF" w:rsidRDefault="00703E3D" w:rsidP="0028759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4"/>
              </w:rPr>
            </w:pP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անուն</w:t>
            </w:r>
            <w:proofErr w:type="spellEnd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 xml:space="preserve">, </w:t>
            </w: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ազգանուն</w:t>
            </w:r>
            <w:proofErr w:type="spellEnd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 xml:space="preserve">, </w:t>
            </w: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հայրանուն</w:t>
            </w:r>
            <w:proofErr w:type="spellEnd"/>
          </w:p>
        </w:tc>
      </w:tr>
    </w:tbl>
    <w:p w14:paraId="6B385BEB" w14:textId="77777777" w:rsidR="00703E3D" w:rsidRPr="00FA21DF" w:rsidRDefault="00703E3D" w:rsidP="00703E3D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ru-RU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"/>
        <w:gridCol w:w="2325"/>
        <w:gridCol w:w="5775"/>
      </w:tblGrid>
      <w:tr w:rsidR="00703E3D" w:rsidRPr="00FA21DF" w14:paraId="70B2D660" w14:textId="77777777" w:rsidTr="0028759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85"/>
              <w:gridCol w:w="285"/>
              <w:gridCol w:w="285"/>
            </w:tblGrid>
            <w:tr w:rsidR="00703E3D" w:rsidRPr="00FA21DF" w14:paraId="5EF6B360" w14:textId="77777777" w:rsidTr="00287598">
              <w:trPr>
                <w:tblCellSpacing w:w="0" w:type="dxa"/>
              </w:trPr>
              <w:tc>
                <w:tcPr>
                  <w:tcW w:w="255" w:type="dxa"/>
                  <w:hideMark/>
                </w:tcPr>
                <w:p w14:paraId="6C2B45AC" w14:textId="77777777" w:rsidR="00703E3D" w:rsidRPr="00FA21DF" w:rsidRDefault="00703E3D" w:rsidP="00287598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FA21DF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hideMark/>
                </w:tcPr>
                <w:p w14:paraId="531CC8B3" w14:textId="77777777" w:rsidR="00703E3D" w:rsidRPr="00FA21DF" w:rsidRDefault="00703E3D" w:rsidP="00287598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FA21DF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hideMark/>
                </w:tcPr>
                <w:p w14:paraId="124C668D" w14:textId="77777777" w:rsidR="00703E3D" w:rsidRPr="00FA21DF" w:rsidRDefault="00703E3D" w:rsidP="00287598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FA21DF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hideMark/>
                </w:tcPr>
                <w:p w14:paraId="1806FBCD" w14:textId="77777777" w:rsidR="00703E3D" w:rsidRPr="00FA21DF" w:rsidRDefault="00703E3D" w:rsidP="00287598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FA21DF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394C43CA" w14:textId="77777777" w:rsidR="00703E3D" w:rsidRPr="00FA21DF" w:rsidRDefault="00703E3D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shd w:val="clear" w:color="auto" w:fill="FFFFFF"/>
            <w:vAlign w:val="bottom"/>
            <w:hideMark/>
          </w:tcPr>
          <w:p w14:paraId="3DD17506" w14:textId="77777777" w:rsidR="00703E3D" w:rsidRPr="00FA21DF" w:rsidRDefault="00703E3D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</w:pP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</w:p>
        </w:tc>
        <w:tc>
          <w:tcPr>
            <w:tcW w:w="3002" w:type="pct"/>
            <w:shd w:val="clear" w:color="auto" w:fill="FFFFFF"/>
            <w:vAlign w:val="bottom"/>
            <w:hideMark/>
          </w:tcPr>
          <w:p w14:paraId="27833C73" w14:textId="77777777" w:rsidR="00703E3D" w:rsidRPr="00FA21DF" w:rsidRDefault="00E736C6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</w:p>
        </w:tc>
      </w:tr>
      <w:tr w:rsidR="00703E3D" w:rsidRPr="00FA21DF" w14:paraId="0BA6E158" w14:textId="77777777" w:rsidTr="0028759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7D70F79" w14:textId="77777777" w:rsidR="00703E3D" w:rsidRPr="00FA21DF" w:rsidRDefault="00703E3D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4"/>
              </w:rPr>
            </w:pP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Անձնական</w:t>
            </w:r>
            <w:proofErr w:type="spellEnd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կոդ</w:t>
            </w:r>
            <w:proofErr w:type="spellEnd"/>
          </w:p>
        </w:tc>
        <w:tc>
          <w:tcPr>
            <w:tcW w:w="1206" w:type="pct"/>
            <w:shd w:val="clear" w:color="auto" w:fill="FFFFFF"/>
            <w:vAlign w:val="center"/>
            <w:hideMark/>
          </w:tcPr>
          <w:p w14:paraId="30794C55" w14:textId="77777777" w:rsidR="00703E3D" w:rsidRPr="00FA21DF" w:rsidRDefault="00703E3D" w:rsidP="0028759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4"/>
              </w:rPr>
            </w:pP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պաշտոն</w:t>
            </w:r>
            <w:proofErr w:type="spellEnd"/>
          </w:p>
        </w:tc>
        <w:tc>
          <w:tcPr>
            <w:tcW w:w="3002" w:type="pct"/>
            <w:shd w:val="clear" w:color="auto" w:fill="FFFFFF"/>
            <w:vAlign w:val="center"/>
            <w:hideMark/>
          </w:tcPr>
          <w:p w14:paraId="38721546" w14:textId="77777777" w:rsidR="00703E3D" w:rsidRPr="00FA21DF" w:rsidRDefault="00703E3D" w:rsidP="0028759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4"/>
              </w:rPr>
            </w:pP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անուն</w:t>
            </w:r>
            <w:proofErr w:type="spellEnd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 xml:space="preserve">, </w:t>
            </w: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ազգանուն</w:t>
            </w:r>
            <w:proofErr w:type="spellEnd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 xml:space="preserve">, </w:t>
            </w: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հայրանուն</w:t>
            </w:r>
            <w:proofErr w:type="spellEnd"/>
          </w:p>
        </w:tc>
      </w:tr>
    </w:tbl>
    <w:p w14:paraId="1C1FA851" w14:textId="77777777" w:rsidR="00703E3D" w:rsidRPr="00FA21DF" w:rsidRDefault="00703E3D" w:rsidP="00703E3D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color w:val="000000"/>
          <w:sz w:val="24"/>
          <w:szCs w:val="24"/>
          <w:lang w:val="ru-RU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"/>
        <w:gridCol w:w="2325"/>
        <w:gridCol w:w="5775"/>
      </w:tblGrid>
      <w:tr w:rsidR="00703E3D" w:rsidRPr="00FA21DF" w14:paraId="4AC67D2A" w14:textId="77777777" w:rsidTr="0028759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85"/>
              <w:gridCol w:w="285"/>
              <w:gridCol w:w="285"/>
            </w:tblGrid>
            <w:tr w:rsidR="00703E3D" w:rsidRPr="00FA21DF" w14:paraId="51E78797" w14:textId="77777777" w:rsidTr="00287598">
              <w:trPr>
                <w:tblCellSpacing w:w="0" w:type="dxa"/>
              </w:trPr>
              <w:tc>
                <w:tcPr>
                  <w:tcW w:w="255" w:type="dxa"/>
                  <w:hideMark/>
                </w:tcPr>
                <w:p w14:paraId="0588D983" w14:textId="77777777" w:rsidR="00703E3D" w:rsidRPr="00FA21DF" w:rsidRDefault="00703E3D" w:rsidP="00287598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FA21DF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hideMark/>
                </w:tcPr>
                <w:p w14:paraId="6E0D1EE6" w14:textId="77777777" w:rsidR="00703E3D" w:rsidRPr="00FA21DF" w:rsidRDefault="00703E3D" w:rsidP="00287598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FA21DF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hideMark/>
                </w:tcPr>
                <w:p w14:paraId="0867531F" w14:textId="77777777" w:rsidR="00703E3D" w:rsidRPr="00FA21DF" w:rsidRDefault="00703E3D" w:rsidP="00287598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FA21DF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hideMark/>
                </w:tcPr>
                <w:p w14:paraId="7EEC7F96" w14:textId="77777777" w:rsidR="00703E3D" w:rsidRPr="00FA21DF" w:rsidRDefault="00703E3D" w:rsidP="00287598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FA21DF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3A498D7D" w14:textId="77777777" w:rsidR="00703E3D" w:rsidRPr="00FA21DF" w:rsidRDefault="00703E3D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shd w:val="clear" w:color="auto" w:fill="FFFFFF"/>
            <w:vAlign w:val="bottom"/>
            <w:hideMark/>
          </w:tcPr>
          <w:p w14:paraId="32C5C1E3" w14:textId="77777777" w:rsidR="00703E3D" w:rsidRPr="00FA21DF" w:rsidRDefault="00703E3D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</w:pP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</w:p>
        </w:tc>
        <w:tc>
          <w:tcPr>
            <w:tcW w:w="3002" w:type="pct"/>
            <w:shd w:val="clear" w:color="auto" w:fill="FFFFFF"/>
            <w:vAlign w:val="bottom"/>
            <w:hideMark/>
          </w:tcPr>
          <w:p w14:paraId="67ABF442" w14:textId="77777777" w:rsidR="00703E3D" w:rsidRPr="00FA21DF" w:rsidRDefault="00E736C6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</w:p>
        </w:tc>
      </w:tr>
      <w:tr w:rsidR="00703E3D" w:rsidRPr="00FA21DF" w14:paraId="2B985303" w14:textId="77777777" w:rsidTr="0028759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BBC9165" w14:textId="77777777" w:rsidR="00703E3D" w:rsidRPr="00FA21DF" w:rsidRDefault="00703E3D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4"/>
              </w:rPr>
            </w:pP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Անձնական</w:t>
            </w:r>
            <w:proofErr w:type="spellEnd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կոդ</w:t>
            </w:r>
            <w:proofErr w:type="spellEnd"/>
          </w:p>
        </w:tc>
        <w:tc>
          <w:tcPr>
            <w:tcW w:w="1206" w:type="pct"/>
            <w:shd w:val="clear" w:color="auto" w:fill="FFFFFF"/>
            <w:vAlign w:val="center"/>
            <w:hideMark/>
          </w:tcPr>
          <w:p w14:paraId="4C22A110" w14:textId="77777777" w:rsidR="00703E3D" w:rsidRPr="00FA21DF" w:rsidRDefault="00703E3D" w:rsidP="0028759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4"/>
              </w:rPr>
            </w:pP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պաշտոն</w:t>
            </w:r>
            <w:proofErr w:type="spellEnd"/>
          </w:p>
        </w:tc>
        <w:tc>
          <w:tcPr>
            <w:tcW w:w="3002" w:type="pct"/>
            <w:shd w:val="clear" w:color="auto" w:fill="FFFFFF"/>
            <w:vAlign w:val="center"/>
            <w:hideMark/>
          </w:tcPr>
          <w:p w14:paraId="6789C6B1" w14:textId="77777777" w:rsidR="00703E3D" w:rsidRPr="00FA21DF" w:rsidRDefault="00703E3D" w:rsidP="0028759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4"/>
              </w:rPr>
            </w:pP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անուն</w:t>
            </w:r>
            <w:proofErr w:type="spellEnd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 xml:space="preserve">, </w:t>
            </w: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ազգանուն</w:t>
            </w:r>
            <w:proofErr w:type="spellEnd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 xml:space="preserve">, </w:t>
            </w: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հայրանուն</w:t>
            </w:r>
            <w:proofErr w:type="spellEnd"/>
          </w:p>
        </w:tc>
      </w:tr>
    </w:tbl>
    <w:p w14:paraId="0DB56459" w14:textId="77777777" w:rsidR="00703E3D" w:rsidRPr="00FA21DF" w:rsidRDefault="00703E3D" w:rsidP="00703E3D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  <w:r w:rsidRPr="00FA21DF">
        <w:rPr>
          <w:rFonts w:ascii="Calibri" w:eastAsia="Times New Roman" w:hAnsi="Calibri" w:cs="Calibri"/>
          <w:color w:val="000000"/>
          <w:sz w:val="24"/>
          <w:szCs w:val="24"/>
        </w:rPr>
        <w:t>  </w:t>
      </w:r>
    </w:p>
    <w:p w14:paraId="02D75E09" w14:textId="77777777" w:rsidR="00703E3D" w:rsidRPr="00FA21DF" w:rsidRDefault="00703E3D" w:rsidP="00703E3D">
      <w:pPr>
        <w:shd w:val="clear" w:color="auto" w:fill="FFFFFF"/>
        <w:spacing w:after="0" w:line="240" w:lineRule="auto"/>
        <w:ind w:firstLine="269"/>
        <w:rPr>
          <w:rFonts w:ascii="GHEA Grapalat" w:eastAsia="Times New Roman" w:hAnsi="GHEA Grapalat"/>
          <w:color w:val="000000"/>
          <w:sz w:val="24"/>
          <w:szCs w:val="24"/>
        </w:rPr>
      </w:pPr>
      <w:r w:rsidRPr="00FA21D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5140" w:type="pct"/>
        <w:tblCellSpacing w:w="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6"/>
        <w:gridCol w:w="4523"/>
      </w:tblGrid>
      <w:tr w:rsidR="00703E3D" w:rsidRPr="00FA21DF" w14:paraId="352DD041" w14:textId="77777777" w:rsidTr="00287598">
        <w:trPr>
          <w:tblCellSpacing w:w="7" w:type="dxa"/>
        </w:trPr>
        <w:tc>
          <w:tcPr>
            <w:tcW w:w="5380" w:type="dxa"/>
            <w:shd w:val="clear" w:color="auto" w:fill="FFFFFF"/>
            <w:vAlign w:val="center"/>
            <w:hideMark/>
          </w:tcPr>
          <w:p w14:paraId="1B3F3F7C" w14:textId="77777777" w:rsidR="00703E3D" w:rsidRPr="00FA21DF" w:rsidRDefault="00703E3D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4"/>
                <w:u w:val="single"/>
              </w:rPr>
            </w:pP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Ստուգման</w:t>
            </w:r>
            <w:proofErr w:type="spellEnd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սկիզբ</w:t>
            </w:r>
            <w:proofErr w:type="spellEnd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 xml:space="preserve"> (</w:t>
            </w: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ամսաթիվ</w:t>
            </w:r>
            <w:proofErr w:type="spellEnd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 xml:space="preserve">)` </w:t>
            </w:r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  <w:u w:val="single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  <w:u w:val="single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  <w:u w:val="single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 xml:space="preserve"> 20    </w:t>
            </w:r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  <w:lang w:val="ru-RU"/>
              </w:rPr>
              <w:t>թ</w:t>
            </w:r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.</w:t>
            </w:r>
          </w:p>
        </w:tc>
        <w:tc>
          <w:tcPr>
            <w:tcW w:w="4515" w:type="dxa"/>
            <w:shd w:val="clear" w:color="auto" w:fill="FFFFFF"/>
            <w:vAlign w:val="center"/>
            <w:hideMark/>
          </w:tcPr>
          <w:p w14:paraId="64734513" w14:textId="77777777" w:rsidR="00703E3D" w:rsidRPr="00FA21DF" w:rsidRDefault="00703E3D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4"/>
              </w:rPr>
            </w:pP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ավարտ</w:t>
            </w:r>
            <w:proofErr w:type="spellEnd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`</w:t>
            </w:r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  <w:lang w:val="ru-RU"/>
              </w:rPr>
              <w:t xml:space="preserve"> </w:t>
            </w:r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  <w:u w:val="single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  <w:u w:val="single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  <w:u w:val="single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 xml:space="preserve"> 20    </w:t>
            </w:r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  <w:lang w:val="ru-RU"/>
              </w:rPr>
              <w:t>թ</w:t>
            </w:r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.</w:t>
            </w:r>
          </w:p>
        </w:tc>
      </w:tr>
      <w:tr w:rsidR="00703E3D" w:rsidRPr="00FA21DF" w14:paraId="0560D02D" w14:textId="77777777" w:rsidTr="00287598">
        <w:trPr>
          <w:tblCellSpacing w:w="7" w:type="dxa"/>
        </w:trPr>
        <w:tc>
          <w:tcPr>
            <w:tcW w:w="5380" w:type="dxa"/>
            <w:shd w:val="clear" w:color="auto" w:fill="FFFFFF"/>
            <w:vAlign w:val="center"/>
            <w:hideMark/>
          </w:tcPr>
          <w:p w14:paraId="399B2C19" w14:textId="77777777" w:rsidR="00703E3D" w:rsidRPr="00FA21DF" w:rsidRDefault="00703E3D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A21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15" w:type="dxa"/>
            <w:shd w:val="clear" w:color="auto" w:fill="FFFFFF"/>
            <w:vAlign w:val="center"/>
            <w:hideMark/>
          </w:tcPr>
          <w:p w14:paraId="10F796CC" w14:textId="77777777" w:rsidR="00703E3D" w:rsidRPr="00FA21DF" w:rsidRDefault="00703E3D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A21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03E3D" w:rsidRPr="00FA21DF" w14:paraId="7BB4587F" w14:textId="77777777" w:rsidTr="00287598">
        <w:trPr>
          <w:tblCellSpacing w:w="7" w:type="dxa"/>
        </w:trPr>
        <w:tc>
          <w:tcPr>
            <w:tcW w:w="5380" w:type="dxa"/>
            <w:shd w:val="clear" w:color="auto" w:fill="FFFFFF"/>
            <w:vAlign w:val="bottom"/>
            <w:hideMark/>
          </w:tcPr>
          <w:p w14:paraId="6E1F0D6F" w14:textId="77777777" w:rsidR="00703E3D" w:rsidRPr="00FA21DF" w:rsidRDefault="00703E3D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___________________________________________</w:t>
            </w:r>
          </w:p>
        </w:tc>
        <w:tc>
          <w:tcPr>
            <w:tcW w:w="4515" w:type="dxa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703E3D" w:rsidRPr="00FA21DF" w14:paraId="4ACCFB51" w14:textId="77777777" w:rsidTr="00287598">
              <w:trPr>
                <w:tblCellSpacing w:w="0" w:type="dxa"/>
              </w:trPr>
              <w:tc>
                <w:tcPr>
                  <w:tcW w:w="255" w:type="dxa"/>
                  <w:hideMark/>
                </w:tcPr>
                <w:p w14:paraId="38535948" w14:textId="77777777" w:rsidR="00703E3D" w:rsidRPr="00FA21DF" w:rsidRDefault="00703E3D" w:rsidP="00287598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FA21DF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hideMark/>
                </w:tcPr>
                <w:p w14:paraId="7094DFAB" w14:textId="77777777" w:rsidR="00703E3D" w:rsidRPr="00FA21DF" w:rsidRDefault="00703E3D" w:rsidP="00287598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FA21DF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hideMark/>
                </w:tcPr>
                <w:p w14:paraId="1A558C06" w14:textId="77777777" w:rsidR="00703E3D" w:rsidRPr="00FA21DF" w:rsidRDefault="00703E3D" w:rsidP="00287598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FA21DF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hideMark/>
                </w:tcPr>
                <w:p w14:paraId="5EE9810B" w14:textId="77777777" w:rsidR="00703E3D" w:rsidRPr="00FA21DF" w:rsidRDefault="00703E3D" w:rsidP="00287598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FA21DF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hideMark/>
                </w:tcPr>
                <w:p w14:paraId="3F086C0C" w14:textId="77777777" w:rsidR="00703E3D" w:rsidRPr="00FA21DF" w:rsidRDefault="00703E3D" w:rsidP="00287598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FA21DF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hideMark/>
                </w:tcPr>
                <w:p w14:paraId="4125D529" w14:textId="77777777" w:rsidR="00703E3D" w:rsidRPr="00FA21DF" w:rsidRDefault="00703E3D" w:rsidP="00287598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FA21DF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hideMark/>
                </w:tcPr>
                <w:p w14:paraId="636F66B3" w14:textId="77777777" w:rsidR="00703E3D" w:rsidRPr="00FA21DF" w:rsidRDefault="00703E3D" w:rsidP="00287598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FA21DF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5" w:type="dxa"/>
                  <w:hideMark/>
                </w:tcPr>
                <w:p w14:paraId="43C3D4F1" w14:textId="77777777" w:rsidR="00703E3D" w:rsidRPr="00FA21DF" w:rsidRDefault="00703E3D" w:rsidP="00287598">
                  <w:pPr>
                    <w:spacing w:after="0" w:line="240" w:lineRule="auto"/>
                    <w:rPr>
                      <w:rFonts w:ascii="GHEA Grapalat" w:eastAsia="Times New Roman" w:hAnsi="GHEA Grapalat"/>
                      <w:sz w:val="24"/>
                      <w:szCs w:val="24"/>
                    </w:rPr>
                  </w:pPr>
                  <w:r w:rsidRPr="00FA21DF">
                    <w:rPr>
                      <w:rFonts w:ascii="Calibri" w:eastAsia="Times New Roman" w:hAnsi="Calibri" w:cs="Calibri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34D21D21" w14:textId="77777777" w:rsidR="00703E3D" w:rsidRPr="00FA21DF" w:rsidRDefault="00703E3D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</w:p>
        </w:tc>
      </w:tr>
      <w:tr w:rsidR="00703E3D" w:rsidRPr="00FA21DF" w14:paraId="1F52BD8D" w14:textId="77777777" w:rsidTr="00287598">
        <w:trPr>
          <w:tblCellSpacing w:w="7" w:type="dxa"/>
        </w:trPr>
        <w:tc>
          <w:tcPr>
            <w:tcW w:w="5380" w:type="dxa"/>
            <w:shd w:val="clear" w:color="auto" w:fill="FFFFFF"/>
            <w:vAlign w:val="center"/>
            <w:hideMark/>
          </w:tcPr>
          <w:p w14:paraId="50B3F45A" w14:textId="77777777" w:rsidR="00703E3D" w:rsidRPr="00FA21DF" w:rsidRDefault="00703E3D" w:rsidP="0028759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4"/>
              </w:rPr>
            </w:pP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Տնտեսվարող</w:t>
            </w:r>
            <w:proofErr w:type="spellEnd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սուբյեկտի</w:t>
            </w:r>
            <w:proofErr w:type="spellEnd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անվանումը</w:t>
            </w:r>
            <w:proofErr w:type="spellEnd"/>
          </w:p>
        </w:tc>
        <w:tc>
          <w:tcPr>
            <w:tcW w:w="4515" w:type="dxa"/>
            <w:shd w:val="clear" w:color="auto" w:fill="FFFFFF"/>
            <w:vAlign w:val="center"/>
            <w:hideMark/>
          </w:tcPr>
          <w:p w14:paraId="22B1F00C" w14:textId="77777777" w:rsidR="00703E3D" w:rsidRPr="00FA21DF" w:rsidRDefault="00703E3D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4"/>
              </w:rPr>
            </w:pPr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  <w:lang w:val="ru-RU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ՀՎՀՀ</w:t>
            </w:r>
            <w:r w:rsidRPr="00FA21DF">
              <w:rPr>
                <w:rFonts w:ascii="Calibri" w:eastAsia="Times New Roman" w:hAnsi="Calibri" w:cs="Calibri"/>
                <w:color w:val="000000"/>
                <w:sz w:val="20"/>
                <w:szCs w:val="24"/>
              </w:rPr>
              <w:t> </w:t>
            </w:r>
          </w:p>
        </w:tc>
      </w:tr>
      <w:tr w:rsidR="00703E3D" w:rsidRPr="00FA21DF" w14:paraId="47C77069" w14:textId="77777777" w:rsidTr="00287598">
        <w:trPr>
          <w:tblCellSpacing w:w="7" w:type="dxa"/>
        </w:trPr>
        <w:tc>
          <w:tcPr>
            <w:tcW w:w="5380" w:type="dxa"/>
            <w:shd w:val="clear" w:color="auto" w:fill="FFFFFF"/>
            <w:vAlign w:val="center"/>
            <w:hideMark/>
          </w:tcPr>
          <w:p w14:paraId="443E7EBF" w14:textId="77777777" w:rsidR="00703E3D" w:rsidRPr="00FA21DF" w:rsidRDefault="00703E3D" w:rsidP="00287598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ru-RU"/>
              </w:rPr>
            </w:pPr>
            <w:r w:rsidRPr="00FA21D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2C914BE4" w14:textId="77777777" w:rsidR="00703E3D" w:rsidRPr="00FA21DF" w:rsidRDefault="00703E3D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</w:pPr>
          </w:p>
          <w:p w14:paraId="5D192FE2" w14:textId="77777777" w:rsidR="00703E3D" w:rsidRPr="00FA21DF" w:rsidRDefault="00703E3D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</w:pP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</w:p>
        </w:tc>
        <w:tc>
          <w:tcPr>
            <w:tcW w:w="4515" w:type="dxa"/>
            <w:shd w:val="clear" w:color="auto" w:fill="FFFFFF"/>
            <w:vAlign w:val="center"/>
            <w:hideMark/>
          </w:tcPr>
          <w:p w14:paraId="2A4EEAF0" w14:textId="77777777" w:rsidR="00703E3D" w:rsidRPr="00FA21DF" w:rsidRDefault="00703E3D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</w:pP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________________________________________________________________________</w:t>
            </w:r>
          </w:p>
          <w:p w14:paraId="3097BA00" w14:textId="77777777" w:rsidR="00703E3D" w:rsidRPr="00FA21DF" w:rsidRDefault="00703E3D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____________________________________</w:t>
            </w:r>
          </w:p>
        </w:tc>
      </w:tr>
      <w:tr w:rsidR="00703E3D" w:rsidRPr="00FA21DF" w14:paraId="48B66B2B" w14:textId="77777777" w:rsidTr="00287598">
        <w:trPr>
          <w:tblCellSpacing w:w="7" w:type="dxa"/>
        </w:trPr>
        <w:tc>
          <w:tcPr>
            <w:tcW w:w="5380" w:type="dxa"/>
            <w:shd w:val="clear" w:color="auto" w:fill="FFFFFF"/>
            <w:vAlign w:val="center"/>
            <w:hideMark/>
          </w:tcPr>
          <w:p w14:paraId="493040E3" w14:textId="77777777" w:rsidR="00703E3D" w:rsidRPr="00FA21DF" w:rsidRDefault="00703E3D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4"/>
                <w:u w:val="single"/>
                <w:lang w:val="ru-RU"/>
              </w:rPr>
            </w:pPr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  <w:lang w:val="ru-RU"/>
              </w:rPr>
              <w:lastRenderedPageBreak/>
              <w:tab/>
            </w: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Պետ</w:t>
            </w:r>
            <w:proofErr w:type="spellEnd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 xml:space="preserve">. </w:t>
            </w: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ռեգիստրի</w:t>
            </w:r>
            <w:proofErr w:type="spellEnd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համար</w:t>
            </w:r>
            <w:proofErr w:type="spellEnd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  <w:lang w:val="ru-RU"/>
              </w:rPr>
              <w:t xml:space="preserve">                  </w:t>
            </w:r>
          </w:p>
        </w:tc>
        <w:tc>
          <w:tcPr>
            <w:tcW w:w="4515" w:type="dxa"/>
            <w:shd w:val="clear" w:color="auto" w:fill="FFFFFF"/>
            <w:vAlign w:val="center"/>
            <w:hideMark/>
          </w:tcPr>
          <w:p w14:paraId="5B362F03" w14:textId="77777777" w:rsidR="00703E3D" w:rsidRPr="00FA21DF" w:rsidRDefault="00703E3D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4"/>
              </w:rPr>
            </w:pP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Տնտեսվարող</w:t>
            </w:r>
            <w:proofErr w:type="spellEnd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սուբյեկտի</w:t>
            </w:r>
            <w:proofErr w:type="spellEnd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գործունեության</w:t>
            </w:r>
            <w:proofErr w:type="spellEnd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4"/>
              </w:rPr>
              <w:t>ոլորտ</w:t>
            </w:r>
            <w:proofErr w:type="spellEnd"/>
          </w:p>
        </w:tc>
      </w:tr>
      <w:tr w:rsidR="00703E3D" w:rsidRPr="00FA21DF" w14:paraId="649009A9" w14:textId="77777777" w:rsidTr="00287598">
        <w:trPr>
          <w:tblCellSpacing w:w="7" w:type="dxa"/>
        </w:trPr>
        <w:tc>
          <w:tcPr>
            <w:tcW w:w="5380" w:type="dxa"/>
            <w:shd w:val="clear" w:color="auto" w:fill="FFFFFF"/>
            <w:vAlign w:val="center"/>
            <w:hideMark/>
          </w:tcPr>
          <w:p w14:paraId="193A2BBD" w14:textId="77777777" w:rsidR="00703E3D" w:rsidRPr="003A214E" w:rsidRDefault="00703E3D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hy-AM"/>
              </w:rPr>
            </w:pP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="003A214E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hy-AM"/>
              </w:rPr>
              <w:t xml:space="preserve">        </w:t>
            </w:r>
          </w:p>
        </w:tc>
        <w:tc>
          <w:tcPr>
            <w:tcW w:w="4515" w:type="dxa"/>
            <w:shd w:val="clear" w:color="auto" w:fill="FFFFFF"/>
            <w:vAlign w:val="center"/>
            <w:hideMark/>
          </w:tcPr>
          <w:p w14:paraId="67ACA057" w14:textId="77777777" w:rsidR="00703E3D" w:rsidRPr="00FA21DF" w:rsidRDefault="00703E3D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</w:pP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</w:p>
        </w:tc>
      </w:tr>
      <w:tr w:rsidR="00703E3D" w:rsidRPr="00FA21DF" w14:paraId="10625DA9" w14:textId="77777777" w:rsidTr="00287598">
        <w:trPr>
          <w:tblCellSpacing w:w="7" w:type="dxa"/>
        </w:trPr>
        <w:tc>
          <w:tcPr>
            <w:tcW w:w="5380" w:type="dxa"/>
            <w:shd w:val="clear" w:color="auto" w:fill="FFFFFF"/>
            <w:vAlign w:val="center"/>
            <w:hideMark/>
          </w:tcPr>
          <w:p w14:paraId="04CF935B" w14:textId="77777777" w:rsidR="00703E3D" w:rsidRPr="00FE3D21" w:rsidRDefault="00703E3D" w:rsidP="00FE3D21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/>
              </w:rPr>
            </w:pPr>
            <w:proofErr w:type="spellStart"/>
            <w:r w:rsidRPr="00FA21DF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Տնտեսվարող</w:t>
            </w:r>
            <w:proofErr w:type="spellEnd"/>
            <w:r w:rsidRPr="00FA21DF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21DF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սուբյեկտի</w:t>
            </w:r>
            <w:proofErr w:type="spellEnd"/>
            <w:r w:rsidRPr="00FA21DF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21DF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գտնվելու</w:t>
            </w:r>
            <w:proofErr w:type="spellEnd"/>
            <w:r w:rsidRPr="00FA21DF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21DF">
              <w:rPr>
                <w:rFonts w:ascii="GHEA Grapalat" w:eastAsia="Times New Roman" w:hAnsi="GHEA Grapalat" w:cs="Arial Unicode"/>
                <w:color w:val="000000"/>
                <w:sz w:val="20"/>
                <w:szCs w:val="20"/>
              </w:rPr>
              <w:t>վայր</w:t>
            </w:r>
            <w:r w:rsidRPr="00FA21DF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ը</w:t>
            </w:r>
            <w:proofErr w:type="spellEnd"/>
            <w:r w:rsidR="00FE3D21"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515" w:type="dxa"/>
            <w:shd w:val="clear" w:color="auto" w:fill="FFFFFF"/>
            <w:vAlign w:val="center"/>
            <w:hideMark/>
          </w:tcPr>
          <w:p w14:paraId="2A54C04F" w14:textId="77777777" w:rsidR="00703E3D" w:rsidRPr="00FA21DF" w:rsidRDefault="00703E3D" w:rsidP="00287598">
            <w:pPr>
              <w:spacing w:after="0" w:line="240" w:lineRule="auto"/>
              <w:ind w:firstLine="269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Հեռախոս</w:t>
            </w:r>
            <w:proofErr w:type="spellEnd"/>
          </w:p>
        </w:tc>
      </w:tr>
      <w:tr w:rsidR="00703E3D" w:rsidRPr="00FA21DF" w14:paraId="0AA44B34" w14:textId="77777777" w:rsidTr="00287598">
        <w:trPr>
          <w:tblCellSpacing w:w="7" w:type="dxa"/>
        </w:trPr>
        <w:tc>
          <w:tcPr>
            <w:tcW w:w="5380" w:type="dxa"/>
            <w:shd w:val="clear" w:color="auto" w:fill="FFFFFF"/>
            <w:vAlign w:val="center"/>
            <w:hideMark/>
          </w:tcPr>
          <w:p w14:paraId="28AFD066" w14:textId="77777777" w:rsidR="00703E3D" w:rsidRPr="00FA21DF" w:rsidRDefault="00703E3D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</w:pP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</w:p>
        </w:tc>
        <w:tc>
          <w:tcPr>
            <w:tcW w:w="4515" w:type="dxa"/>
            <w:shd w:val="clear" w:color="auto" w:fill="FFFFFF"/>
            <w:vAlign w:val="center"/>
            <w:hideMark/>
          </w:tcPr>
          <w:p w14:paraId="7BDA8EC6" w14:textId="77777777" w:rsidR="00703E3D" w:rsidRPr="00FA21DF" w:rsidRDefault="00703E3D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</w:pP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  <w:r w:rsidRPr="00FA21DF">
              <w:rPr>
                <w:rFonts w:ascii="GHEA Grapalat" w:eastAsia="Times New Roman" w:hAnsi="GHEA Grapalat"/>
                <w:color w:val="000000"/>
                <w:sz w:val="24"/>
                <w:szCs w:val="24"/>
                <w:u w:val="single"/>
                <w:lang w:val="ru-RU"/>
              </w:rPr>
              <w:tab/>
            </w:r>
          </w:p>
        </w:tc>
      </w:tr>
      <w:tr w:rsidR="00703E3D" w:rsidRPr="00FA21DF" w14:paraId="0824FECD" w14:textId="77777777" w:rsidTr="00287598">
        <w:trPr>
          <w:tblCellSpacing w:w="7" w:type="dxa"/>
        </w:trPr>
        <w:tc>
          <w:tcPr>
            <w:tcW w:w="5380" w:type="dxa"/>
            <w:shd w:val="clear" w:color="auto" w:fill="FFFFFF"/>
            <w:vAlign w:val="center"/>
            <w:hideMark/>
          </w:tcPr>
          <w:p w14:paraId="5BE5B460" w14:textId="77777777" w:rsidR="00703E3D" w:rsidRPr="00FA21DF" w:rsidRDefault="00703E3D" w:rsidP="0028759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Տնտեսվարող</w:t>
            </w:r>
            <w:proofErr w:type="spellEnd"/>
            <w:r w:rsidRPr="00FA21DF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սուբյեկտի</w:t>
            </w:r>
            <w:proofErr w:type="spellEnd"/>
            <w:r w:rsidRPr="00FA21DF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ղեկավարի</w:t>
            </w:r>
            <w:proofErr w:type="spellEnd"/>
            <w:r w:rsidRPr="00FA21DF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կամ</w:t>
            </w:r>
            <w:proofErr w:type="spellEnd"/>
            <w:r w:rsidRPr="00FA21DF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լիազորված</w:t>
            </w:r>
            <w:proofErr w:type="spellEnd"/>
            <w:r w:rsidRPr="00FA21DF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անձի</w:t>
            </w:r>
            <w:proofErr w:type="spellEnd"/>
            <w:r w:rsidRPr="00FA21DF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անուն</w:t>
            </w:r>
            <w:proofErr w:type="spellEnd"/>
            <w:r w:rsidRPr="00FA21DF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ազգանուն</w:t>
            </w:r>
            <w:proofErr w:type="spellEnd"/>
            <w:r w:rsidRPr="00FA21DF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հայրանուն</w:t>
            </w:r>
            <w:proofErr w:type="spellEnd"/>
          </w:p>
        </w:tc>
        <w:tc>
          <w:tcPr>
            <w:tcW w:w="4515" w:type="dxa"/>
            <w:shd w:val="clear" w:color="auto" w:fill="FFFFFF"/>
            <w:vAlign w:val="center"/>
            <w:hideMark/>
          </w:tcPr>
          <w:p w14:paraId="1645A058" w14:textId="77777777" w:rsidR="00703E3D" w:rsidRPr="00FA21DF" w:rsidRDefault="00703E3D" w:rsidP="00287598">
            <w:pPr>
              <w:spacing w:after="0" w:line="240" w:lineRule="auto"/>
              <w:ind w:firstLine="269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 w:rsidRPr="00FA21DF"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Հեռախոս</w:t>
            </w:r>
            <w:proofErr w:type="spellEnd"/>
          </w:p>
        </w:tc>
      </w:tr>
    </w:tbl>
    <w:p w14:paraId="0E4FC61C" w14:textId="77777777" w:rsidR="00703E3D" w:rsidRPr="00FA21DF" w:rsidRDefault="00703E3D" w:rsidP="00703E3D">
      <w:pPr>
        <w:shd w:val="clear" w:color="auto" w:fill="FFFFFF"/>
        <w:spacing w:after="0" w:line="240" w:lineRule="auto"/>
        <w:ind w:firstLine="269"/>
        <w:rPr>
          <w:rFonts w:ascii="GHEA Grapalat" w:eastAsia="Times New Roman" w:hAnsi="GHEA Grapalat"/>
          <w:color w:val="000000"/>
          <w:sz w:val="24"/>
          <w:szCs w:val="24"/>
        </w:rPr>
      </w:pPr>
      <w:r w:rsidRPr="00FA21D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56FC62A" w14:textId="77777777" w:rsidR="00703E3D" w:rsidRPr="00FA21DF" w:rsidRDefault="00703E3D" w:rsidP="00703E3D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0"/>
          <w:szCs w:val="24"/>
          <w:u w:val="single"/>
        </w:rPr>
      </w:pPr>
      <w:r w:rsidRPr="00FA21DF">
        <w:rPr>
          <w:rFonts w:ascii="GHEA Grapalat" w:eastAsia="Times New Roman" w:hAnsi="GHEA Grapalat"/>
          <w:color w:val="000000"/>
          <w:sz w:val="20"/>
          <w:szCs w:val="24"/>
          <w:lang w:val="ru-RU"/>
        </w:rPr>
        <w:t>Ս</w:t>
      </w:r>
      <w:proofErr w:type="spellStart"/>
      <w:r w:rsidRPr="00FA21DF">
        <w:rPr>
          <w:rFonts w:ascii="GHEA Grapalat" w:eastAsia="Times New Roman" w:hAnsi="GHEA Grapalat"/>
          <w:color w:val="000000"/>
          <w:sz w:val="20"/>
          <w:szCs w:val="24"/>
        </w:rPr>
        <w:t>տուգման</w:t>
      </w:r>
      <w:proofErr w:type="spellEnd"/>
      <w:r w:rsidRPr="00FA21DF">
        <w:rPr>
          <w:rFonts w:ascii="GHEA Grapalat" w:eastAsia="Times New Roman" w:hAnsi="GHEA Grapalat"/>
          <w:color w:val="000000"/>
          <w:sz w:val="20"/>
          <w:szCs w:val="24"/>
        </w:rPr>
        <w:t xml:space="preserve"> </w:t>
      </w:r>
      <w:proofErr w:type="spellStart"/>
      <w:r w:rsidRPr="00FA21DF">
        <w:rPr>
          <w:rFonts w:ascii="GHEA Grapalat" w:eastAsia="Times New Roman" w:hAnsi="GHEA Grapalat"/>
          <w:color w:val="000000"/>
          <w:sz w:val="20"/>
          <w:szCs w:val="24"/>
        </w:rPr>
        <w:t>հրա</w:t>
      </w:r>
      <w:r w:rsidRPr="00FA21DF">
        <w:rPr>
          <w:rFonts w:ascii="GHEA Grapalat" w:eastAsia="Times New Roman" w:hAnsi="GHEA Grapalat"/>
          <w:color w:val="000000"/>
          <w:sz w:val="20"/>
          <w:szCs w:val="24"/>
          <w:lang w:val="ru-RU"/>
        </w:rPr>
        <w:t>մանի</w:t>
      </w:r>
      <w:proofErr w:type="spellEnd"/>
      <w:r w:rsidRPr="00FA21DF">
        <w:rPr>
          <w:rFonts w:ascii="GHEA Grapalat" w:eastAsia="Times New Roman" w:hAnsi="GHEA Grapalat"/>
          <w:color w:val="000000"/>
          <w:sz w:val="20"/>
          <w:szCs w:val="24"/>
        </w:rPr>
        <w:t xml:space="preserve"> </w:t>
      </w:r>
      <w:r w:rsidR="00A5063F">
        <w:rPr>
          <w:rFonts w:ascii="GHEA Grapalat" w:eastAsia="Times New Roman" w:hAnsi="GHEA Grapalat"/>
          <w:color w:val="000000"/>
          <w:sz w:val="20"/>
          <w:szCs w:val="24"/>
          <w:lang w:val="hy-AM"/>
        </w:rPr>
        <w:t>համար</w:t>
      </w:r>
      <w:r w:rsidRPr="00FA21DF">
        <w:rPr>
          <w:rFonts w:ascii="GHEA Grapalat" w:eastAsia="Times New Roman" w:hAnsi="GHEA Grapalat"/>
          <w:color w:val="000000"/>
          <w:sz w:val="20"/>
          <w:szCs w:val="24"/>
          <w:lang w:val="ru-RU"/>
        </w:rPr>
        <w:t>ը</w:t>
      </w:r>
      <w:r w:rsidR="00A5063F">
        <w:rPr>
          <w:rFonts w:ascii="GHEA Grapalat" w:eastAsia="Times New Roman" w:hAnsi="GHEA Grapalat"/>
          <w:color w:val="000000"/>
          <w:sz w:val="20"/>
          <w:szCs w:val="24"/>
        </w:rPr>
        <w:t>_________</w:t>
      </w:r>
      <w:r w:rsidRPr="00FA21DF">
        <w:rPr>
          <w:rFonts w:ascii="GHEA Grapalat" w:eastAsia="Times New Roman" w:hAnsi="GHEA Grapalat"/>
          <w:color w:val="000000"/>
          <w:sz w:val="20"/>
          <w:szCs w:val="24"/>
        </w:rPr>
        <w:t xml:space="preserve"> </w:t>
      </w:r>
      <w:r w:rsidR="00A5063F">
        <w:rPr>
          <w:rFonts w:ascii="GHEA Grapalat" w:eastAsia="Times New Roman" w:hAnsi="GHEA Grapalat"/>
          <w:color w:val="000000"/>
          <w:sz w:val="20"/>
          <w:szCs w:val="24"/>
          <w:lang w:val="hy-AM"/>
        </w:rPr>
        <w:t>տրված՝</w:t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</w:rPr>
        <w:t xml:space="preserve"> 20    </w:t>
      </w:r>
      <w:r w:rsidRPr="00FA21DF">
        <w:rPr>
          <w:rFonts w:ascii="GHEA Grapalat" w:eastAsia="Times New Roman" w:hAnsi="GHEA Grapalat"/>
          <w:color w:val="000000"/>
          <w:sz w:val="20"/>
          <w:szCs w:val="24"/>
          <w:lang w:val="ru-RU"/>
        </w:rPr>
        <w:t>թ</w:t>
      </w:r>
      <w:r w:rsidRPr="00FA21DF">
        <w:rPr>
          <w:rFonts w:ascii="GHEA Grapalat" w:eastAsia="Times New Roman" w:hAnsi="GHEA Grapalat"/>
          <w:color w:val="000000"/>
          <w:sz w:val="20"/>
          <w:szCs w:val="24"/>
        </w:rPr>
        <w:t>.</w:t>
      </w:r>
    </w:p>
    <w:p w14:paraId="4C11F041" w14:textId="77777777" w:rsidR="00703E3D" w:rsidRPr="00FA21DF" w:rsidRDefault="00703E3D" w:rsidP="00703E3D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0"/>
          <w:szCs w:val="24"/>
        </w:rPr>
      </w:pPr>
    </w:p>
    <w:p w14:paraId="673AD3E3" w14:textId="77777777" w:rsidR="00703E3D" w:rsidRPr="00FA21DF" w:rsidRDefault="00703E3D" w:rsidP="00703E3D">
      <w:pPr>
        <w:shd w:val="clear" w:color="auto" w:fill="FFFFFF"/>
        <w:spacing w:after="0" w:line="360" w:lineRule="auto"/>
        <w:rPr>
          <w:rFonts w:ascii="GHEA Grapalat" w:eastAsia="Times New Roman" w:hAnsi="GHEA Grapalat"/>
          <w:color w:val="000000"/>
          <w:sz w:val="24"/>
          <w:szCs w:val="24"/>
        </w:rPr>
      </w:pPr>
      <w:proofErr w:type="spellStart"/>
      <w:r w:rsidRPr="00FA21DF">
        <w:rPr>
          <w:rFonts w:ascii="GHEA Grapalat" w:eastAsia="Times New Roman" w:hAnsi="GHEA Grapalat"/>
          <w:color w:val="000000"/>
          <w:sz w:val="20"/>
          <w:szCs w:val="24"/>
        </w:rPr>
        <w:t>Ստուգման</w:t>
      </w:r>
      <w:proofErr w:type="spellEnd"/>
      <w:r w:rsidRPr="00FA21DF">
        <w:rPr>
          <w:rFonts w:ascii="GHEA Grapalat" w:eastAsia="Times New Roman" w:hAnsi="GHEA Grapalat"/>
          <w:color w:val="000000"/>
          <w:sz w:val="20"/>
          <w:szCs w:val="24"/>
        </w:rPr>
        <w:t xml:space="preserve"> </w:t>
      </w:r>
      <w:proofErr w:type="spellStart"/>
      <w:proofErr w:type="gramStart"/>
      <w:r w:rsidRPr="00FA21DF">
        <w:rPr>
          <w:rFonts w:ascii="GHEA Grapalat" w:eastAsia="Times New Roman" w:hAnsi="GHEA Grapalat"/>
          <w:color w:val="000000"/>
          <w:sz w:val="20"/>
          <w:szCs w:val="24"/>
        </w:rPr>
        <w:t>նպատակը</w:t>
      </w:r>
      <w:proofErr w:type="spellEnd"/>
      <w:r w:rsidR="00FE3D21" w:rsidRPr="00FE3D21">
        <w:rPr>
          <w:rFonts w:ascii="GHEA Grapalat" w:eastAsia="Times New Roman" w:hAnsi="GHEA Grapalat"/>
          <w:color w:val="000000"/>
          <w:sz w:val="20"/>
          <w:szCs w:val="24"/>
        </w:rPr>
        <w:t>,</w:t>
      </w:r>
      <w:r w:rsidR="00FE3D21">
        <w:rPr>
          <w:rFonts w:ascii="GHEA Grapalat" w:eastAsia="Times New Roman" w:hAnsi="GHEA Grapalat"/>
          <w:color w:val="000000"/>
          <w:sz w:val="20"/>
          <w:szCs w:val="24"/>
          <w:lang w:val="hy-AM"/>
        </w:rPr>
        <w:t>պարզաբանման</w:t>
      </w:r>
      <w:proofErr w:type="gramEnd"/>
      <w:r w:rsidR="00FE3D21">
        <w:rPr>
          <w:rFonts w:ascii="GHEA Grapalat" w:eastAsia="Times New Roman" w:hAnsi="GHEA Grapalat"/>
          <w:color w:val="000000"/>
          <w:sz w:val="20"/>
          <w:szCs w:val="24"/>
          <w:lang w:val="hy-AM"/>
        </w:rPr>
        <w:t xml:space="preserve"> ենթակա</w:t>
      </w:r>
      <w:r w:rsidRPr="00FA21DF">
        <w:rPr>
          <w:rFonts w:ascii="GHEA Grapalat" w:eastAsia="Times New Roman" w:hAnsi="GHEA Grapalat"/>
          <w:color w:val="000000"/>
          <w:sz w:val="20"/>
          <w:szCs w:val="24"/>
        </w:rPr>
        <w:t xml:space="preserve"> </w:t>
      </w:r>
      <w:proofErr w:type="spellStart"/>
      <w:r w:rsidRPr="00FA21DF">
        <w:rPr>
          <w:rFonts w:ascii="GHEA Grapalat" w:eastAsia="Times New Roman" w:hAnsi="GHEA Grapalat"/>
          <w:color w:val="000000"/>
          <w:sz w:val="20"/>
          <w:szCs w:val="24"/>
        </w:rPr>
        <w:t>հարցերի</w:t>
      </w:r>
      <w:proofErr w:type="spellEnd"/>
      <w:r w:rsidRPr="00FA21DF">
        <w:rPr>
          <w:rFonts w:ascii="GHEA Grapalat" w:eastAsia="Times New Roman" w:hAnsi="GHEA Grapalat"/>
          <w:color w:val="000000"/>
          <w:sz w:val="20"/>
          <w:szCs w:val="24"/>
        </w:rPr>
        <w:t xml:space="preserve"> </w:t>
      </w:r>
      <w:proofErr w:type="spellStart"/>
      <w:r w:rsidRPr="00FA21DF">
        <w:rPr>
          <w:rFonts w:ascii="GHEA Grapalat" w:eastAsia="Times New Roman" w:hAnsi="GHEA Grapalat"/>
          <w:color w:val="000000"/>
          <w:sz w:val="20"/>
          <w:szCs w:val="24"/>
        </w:rPr>
        <w:t>համարներ</w:t>
      </w:r>
      <w:proofErr w:type="spellEnd"/>
      <w:r w:rsidR="00FE3D21">
        <w:rPr>
          <w:rFonts w:ascii="GHEA Grapalat" w:eastAsia="Times New Roman" w:hAnsi="GHEA Grapalat"/>
          <w:color w:val="000000"/>
          <w:sz w:val="20"/>
          <w:szCs w:val="24"/>
          <w:lang w:val="hy-AM"/>
        </w:rPr>
        <w:t>ը՝</w:t>
      </w:r>
      <w:r w:rsidRPr="00FA21DF">
        <w:rPr>
          <w:rFonts w:ascii="GHEA Grapalat" w:eastAsia="Times New Roman" w:hAnsi="GHEA Grapalat"/>
          <w:color w:val="000000"/>
          <w:sz w:val="20"/>
          <w:szCs w:val="24"/>
        </w:rPr>
        <w:t xml:space="preserve"> </w:t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  <w:r w:rsidRPr="00FA21DF">
        <w:rPr>
          <w:rFonts w:ascii="GHEA Grapalat" w:eastAsia="Times New Roman" w:hAnsi="GHEA Grapalat"/>
          <w:color w:val="000000"/>
          <w:sz w:val="20"/>
          <w:szCs w:val="24"/>
          <w:u w:val="single"/>
        </w:rPr>
        <w:tab/>
      </w:r>
    </w:p>
    <w:p w14:paraId="56DFA958" w14:textId="77777777" w:rsidR="00703E3D" w:rsidRDefault="00703E3D" w:rsidP="00703E3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15"/>
        </w:rPr>
      </w:pPr>
    </w:p>
    <w:p w14:paraId="5D7074CD" w14:textId="77777777" w:rsidR="00F53213" w:rsidRDefault="00F53213" w:rsidP="00703E3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15"/>
        </w:rPr>
      </w:pPr>
    </w:p>
    <w:p w14:paraId="3E3DC287" w14:textId="77777777" w:rsidR="00F53213" w:rsidRDefault="00F53213" w:rsidP="00703E3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15"/>
        </w:rPr>
      </w:pPr>
    </w:p>
    <w:p w14:paraId="625C77A7" w14:textId="77777777" w:rsidR="00F53213" w:rsidRDefault="00F53213" w:rsidP="00703E3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15"/>
        </w:rPr>
      </w:pPr>
    </w:p>
    <w:p w14:paraId="10672DDE" w14:textId="77777777" w:rsidR="00F53213" w:rsidRDefault="00F53213" w:rsidP="00703E3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15"/>
        </w:rPr>
      </w:pPr>
    </w:p>
    <w:p w14:paraId="61575C36" w14:textId="77777777" w:rsidR="00F53213" w:rsidRDefault="00F53213" w:rsidP="00703E3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15"/>
        </w:rPr>
      </w:pPr>
    </w:p>
    <w:p w14:paraId="6F797727" w14:textId="77777777" w:rsidR="00F53213" w:rsidRDefault="00F53213" w:rsidP="00703E3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15"/>
        </w:rPr>
      </w:pPr>
    </w:p>
    <w:p w14:paraId="21DD16D2" w14:textId="77777777" w:rsidR="00F53213" w:rsidRDefault="00F53213" w:rsidP="00703E3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15"/>
        </w:rPr>
      </w:pPr>
    </w:p>
    <w:p w14:paraId="39C12F4F" w14:textId="77777777" w:rsidR="00F53213" w:rsidRDefault="00F53213" w:rsidP="00703E3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15"/>
        </w:rPr>
      </w:pPr>
    </w:p>
    <w:p w14:paraId="4340CC4E" w14:textId="77777777" w:rsidR="00F53213" w:rsidRDefault="00F53213" w:rsidP="00703E3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15"/>
        </w:rPr>
      </w:pPr>
    </w:p>
    <w:p w14:paraId="27EAA7AD" w14:textId="77777777" w:rsidR="00F53213" w:rsidRDefault="00F53213" w:rsidP="00703E3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15"/>
        </w:rPr>
      </w:pPr>
    </w:p>
    <w:p w14:paraId="702F5B6E" w14:textId="77777777" w:rsidR="00F53213" w:rsidRDefault="00F53213" w:rsidP="00703E3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15"/>
        </w:rPr>
      </w:pPr>
    </w:p>
    <w:p w14:paraId="63D38504" w14:textId="77777777" w:rsidR="00F53213" w:rsidRDefault="00F53213" w:rsidP="00703E3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15"/>
        </w:rPr>
      </w:pPr>
    </w:p>
    <w:p w14:paraId="44A2E69C" w14:textId="77777777" w:rsidR="00F53213" w:rsidRDefault="00F53213" w:rsidP="00703E3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15"/>
        </w:rPr>
      </w:pPr>
    </w:p>
    <w:p w14:paraId="3875C7B0" w14:textId="77777777" w:rsidR="00F53213" w:rsidRDefault="00F53213" w:rsidP="00703E3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15"/>
        </w:rPr>
      </w:pPr>
    </w:p>
    <w:p w14:paraId="197A7CB0" w14:textId="77777777" w:rsidR="00F53213" w:rsidRDefault="00F53213" w:rsidP="00703E3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15"/>
        </w:rPr>
      </w:pPr>
    </w:p>
    <w:p w14:paraId="0B0E25F0" w14:textId="77777777" w:rsidR="00F53213" w:rsidRDefault="00F53213" w:rsidP="00703E3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15"/>
        </w:rPr>
      </w:pPr>
    </w:p>
    <w:p w14:paraId="38D20BEE" w14:textId="77777777" w:rsidR="00E736C6" w:rsidRDefault="00E736C6" w:rsidP="00703E3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15"/>
        </w:rPr>
      </w:pPr>
    </w:p>
    <w:p w14:paraId="6D207596" w14:textId="77777777" w:rsidR="00E736C6" w:rsidRDefault="00E736C6" w:rsidP="00703E3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15"/>
        </w:rPr>
      </w:pPr>
    </w:p>
    <w:p w14:paraId="114BEA50" w14:textId="77777777" w:rsidR="00F53213" w:rsidRDefault="00F53213" w:rsidP="00703E3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15"/>
        </w:rPr>
      </w:pPr>
    </w:p>
    <w:p w14:paraId="2868CB6B" w14:textId="77777777" w:rsidR="00F53213" w:rsidRDefault="00F53213" w:rsidP="00703E3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15"/>
        </w:rPr>
      </w:pPr>
    </w:p>
    <w:p w14:paraId="57507EDE" w14:textId="77777777" w:rsidR="00F53213" w:rsidRPr="00F53213" w:rsidRDefault="00F53213" w:rsidP="00F5321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</w:rPr>
      </w:pPr>
      <w:r w:rsidRPr="00F53213">
        <w:rPr>
          <w:rFonts w:ascii="GHEA Grapalat" w:eastAsia="Times New Roman" w:hAnsi="GHEA Grapalat"/>
          <w:b/>
          <w:bCs/>
          <w:color w:val="000000"/>
          <w:lang w:val="ru-RU"/>
        </w:rPr>
        <w:lastRenderedPageBreak/>
        <w:t>ՀԱՐՑԱՇԱՐ</w:t>
      </w:r>
    </w:p>
    <w:p w14:paraId="461FF0ED" w14:textId="77777777" w:rsidR="00F53213" w:rsidRPr="00143EDA" w:rsidRDefault="00F53213" w:rsidP="00F53213">
      <w:pPr>
        <w:shd w:val="clear" w:color="auto" w:fill="FFFFFF"/>
        <w:spacing w:after="0" w:line="240" w:lineRule="auto"/>
        <w:ind w:firstLine="269"/>
        <w:jc w:val="center"/>
        <w:rPr>
          <w:rFonts w:ascii="GHEA Grapalat" w:eastAsia="Times New Roman" w:hAnsi="GHEA Grapalat"/>
          <w:b/>
          <w:bCs/>
          <w:color w:val="000000"/>
        </w:rPr>
      </w:pPr>
      <w:r w:rsidRPr="00F53213">
        <w:rPr>
          <w:rFonts w:ascii="GHEA Grapalat" w:eastAsia="Times New Roman" w:hAnsi="GHEA Grapalat"/>
          <w:b/>
          <w:bCs/>
          <w:color w:val="000000"/>
          <w:lang w:val="ru-RU"/>
        </w:rPr>
        <w:t>ԹԱՆԿԱՐԺԵՔ</w:t>
      </w:r>
      <w:r w:rsidRPr="00F53213">
        <w:rPr>
          <w:rFonts w:ascii="GHEA Grapalat" w:eastAsia="Times New Roman" w:hAnsi="GHEA Grapalat"/>
          <w:b/>
          <w:bCs/>
          <w:color w:val="000000"/>
        </w:rPr>
        <w:t xml:space="preserve"> </w:t>
      </w:r>
      <w:r w:rsidRPr="00F53213">
        <w:rPr>
          <w:rFonts w:ascii="GHEA Grapalat" w:eastAsia="Times New Roman" w:hAnsi="GHEA Grapalat"/>
          <w:b/>
          <w:bCs/>
          <w:color w:val="000000"/>
          <w:lang w:val="ru-RU"/>
        </w:rPr>
        <w:t>ՄԵՏԱՂՆԵՐԻՑ</w:t>
      </w:r>
      <w:r w:rsidRPr="00F53213">
        <w:rPr>
          <w:rFonts w:ascii="GHEA Grapalat" w:eastAsia="Times New Roman" w:hAnsi="GHEA Grapalat"/>
          <w:b/>
          <w:bCs/>
          <w:color w:val="000000"/>
        </w:rPr>
        <w:t xml:space="preserve"> </w:t>
      </w:r>
      <w:r w:rsidRPr="00F53213">
        <w:rPr>
          <w:rFonts w:ascii="GHEA Grapalat" w:eastAsia="Times New Roman" w:hAnsi="GHEA Grapalat"/>
          <w:b/>
          <w:bCs/>
          <w:color w:val="000000"/>
          <w:lang w:val="ru-RU"/>
        </w:rPr>
        <w:t>ՊԱՏՐԱՍՏՎԱԾ</w:t>
      </w:r>
      <w:r w:rsidRPr="00F53213">
        <w:rPr>
          <w:rFonts w:ascii="GHEA Grapalat" w:eastAsia="Times New Roman" w:hAnsi="GHEA Grapalat"/>
          <w:b/>
          <w:bCs/>
          <w:color w:val="000000"/>
        </w:rPr>
        <w:t xml:space="preserve"> </w:t>
      </w:r>
      <w:r w:rsidRPr="00F53213">
        <w:rPr>
          <w:rFonts w:ascii="GHEA Grapalat" w:eastAsia="Times New Roman" w:hAnsi="GHEA Grapalat"/>
          <w:b/>
          <w:bCs/>
          <w:color w:val="000000"/>
          <w:lang w:val="ru-RU"/>
        </w:rPr>
        <w:t>ԻՐԵՐԻ</w:t>
      </w:r>
      <w:r w:rsidRPr="00F53213">
        <w:rPr>
          <w:rFonts w:ascii="GHEA Grapalat" w:eastAsia="Times New Roman" w:hAnsi="GHEA Grapalat"/>
          <w:b/>
          <w:bCs/>
          <w:color w:val="000000"/>
        </w:rPr>
        <w:t xml:space="preserve"> </w:t>
      </w:r>
      <w:r w:rsidRPr="00F53213">
        <w:rPr>
          <w:rFonts w:ascii="GHEA Grapalat" w:eastAsia="Times New Roman" w:hAnsi="GHEA Grapalat"/>
          <w:b/>
          <w:bCs/>
          <w:color w:val="000000"/>
          <w:lang w:val="ru-RU"/>
        </w:rPr>
        <w:t>ՄԱՆՐԱԾԱԽ</w:t>
      </w:r>
      <w:r w:rsidRPr="00F53213">
        <w:rPr>
          <w:rFonts w:ascii="GHEA Grapalat" w:eastAsia="Times New Roman" w:hAnsi="GHEA Grapalat"/>
          <w:b/>
          <w:bCs/>
          <w:color w:val="000000"/>
        </w:rPr>
        <w:t xml:space="preserve"> </w:t>
      </w:r>
      <w:r w:rsidRPr="00F53213">
        <w:rPr>
          <w:rFonts w:ascii="GHEA Grapalat" w:eastAsia="Times New Roman" w:hAnsi="GHEA Grapalat"/>
          <w:b/>
          <w:bCs/>
          <w:color w:val="000000"/>
          <w:lang w:val="ru-RU"/>
        </w:rPr>
        <w:t>ԱՌՈՒՎԱՃԱՌՔԻ</w:t>
      </w:r>
      <w:r w:rsidRPr="00F53213">
        <w:rPr>
          <w:rFonts w:ascii="GHEA Grapalat" w:eastAsia="Times New Roman" w:hAnsi="GHEA Grapalat"/>
          <w:b/>
          <w:bCs/>
          <w:color w:val="000000"/>
        </w:rPr>
        <w:t xml:space="preserve"> </w:t>
      </w:r>
      <w:r w:rsidRPr="00F53213">
        <w:rPr>
          <w:rFonts w:ascii="GHEA Grapalat" w:eastAsia="Times New Roman" w:hAnsi="GHEA Grapalat"/>
          <w:b/>
          <w:bCs/>
          <w:color w:val="000000"/>
          <w:lang w:val="ru-RU"/>
        </w:rPr>
        <w:t>ՍՏՈՒԳՄԱՆ</w:t>
      </w:r>
      <w:r w:rsidRPr="00F53213">
        <w:rPr>
          <w:rFonts w:ascii="GHEA Grapalat" w:eastAsia="Times New Roman" w:hAnsi="GHEA Grapalat"/>
          <w:b/>
          <w:bCs/>
          <w:color w:val="000000"/>
        </w:rPr>
        <w:t xml:space="preserve"> </w:t>
      </w:r>
      <w:r w:rsidRPr="00F53213">
        <w:rPr>
          <w:rFonts w:ascii="GHEA Grapalat" w:eastAsia="Times New Roman" w:hAnsi="GHEA Grapalat"/>
          <w:b/>
          <w:bCs/>
          <w:color w:val="000000"/>
          <w:lang w:val="ru-RU"/>
        </w:rPr>
        <w:t>ՎԵՐԱԲԵՐՅԱԼ</w:t>
      </w:r>
    </w:p>
    <w:p w14:paraId="526A8B9D" w14:textId="77777777" w:rsidR="00F53213" w:rsidRPr="00F53213" w:rsidRDefault="00F53213" w:rsidP="00F53213">
      <w:pPr>
        <w:shd w:val="clear" w:color="auto" w:fill="FFFFFF"/>
        <w:spacing w:after="0" w:line="240" w:lineRule="auto"/>
        <w:ind w:firstLine="269"/>
        <w:jc w:val="center"/>
        <w:rPr>
          <w:rFonts w:ascii="GHEA Grapalat" w:eastAsia="Times New Roman" w:hAnsi="GHEA Grapalat"/>
          <w:b/>
          <w:bCs/>
          <w:color w:val="000000"/>
        </w:rPr>
      </w:pPr>
    </w:p>
    <w:tbl>
      <w:tblPr>
        <w:tblStyle w:val="TableGrid"/>
        <w:tblW w:w="1125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27"/>
        <w:gridCol w:w="2790"/>
        <w:gridCol w:w="2101"/>
        <w:gridCol w:w="573"/>
        <w:gridCol w:w="515"/>
        <w:gridCol w:w="680"/>
        <w:gridCol w:w="744"/>
        <w:gridCol w:w="1891"/>
        <w:gridCol w:w="1529"/>
      </w:tblGrid>
      <w:tr w:rsidR="00C551A7" w14:paraId="26A18C00" w14:textId="77777777" w:rsidTr="007B4AAB">
        <w:trPr>
          <w:trHeight w:val="540"/>
        </w:trPr>
        <w:tc>
          <w:tcPr>
            <w:tcW w:w="427" w:type="dxa"/>
            <w:vMerge w:val="restart"/>
          </w:tcPr>
          <w:p w14:paraId="5C7AE5DE" w14:textId="77777777" w:rsidR="00775B53" w:rsidRPr="00775B53" w:rsidRDefault="00775B53" w:rsidP="004E27CB">
            <w:pPr>
              <w:spacing w:before="100" w:beforeAutospacing="1" w:after="100" w:afterAutospacing="1"/>
              <w:ind w:left="-105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  <w:r w:rsidRPr="00775B53">
              <w:rPr>
                <w:rFonts w:ascii="GHEA Grapalat" w:hAnsi="GHEA Grapalat" w:cs="Sylfaen"/>
                <w:b/>
                <w:lang w:val="hy-AM"/>
              </w:rPr>
              <w:t>NN ը/կ</w:t>
            </w:r>
          </w:p>
        </w:tc>
        <w:tc>
          <w:tcPr>
            <w:tcW w:w="2790" w:type="dxa"/>
            <w:vMerge w:val="restart"/>
          </w:tcPr>
          <w:p w14:paraId="71D15BB3" w14:textId="77777777" w:rsidR="00775B53" w:rsidRPr="00775B53" w:rsidRDefault="00775B53" w:rsidP="00703E3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</w:pPr>
            <w:r w:rsidRPr="00775B53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Հարց</w:t>
            </w:r>
          </w:p>
        </w:tc>
        <w:tc>
          <w:tcPr>
            <w:tcW w:w="2101" w:type="dxa"/>
            <w:vMerge w:val="restart"/>
          </w:tcPr>
          <w:p w14:paraId="07B7CB01" w14:textId="77777777" w:rsidR="00775B53" w:rsidRPr="00775B53" w:rsidRDefault="00775B53" w:rsidP="00703E3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</w:rPr>
            </w:pPr>
            <w:proofErr w:type="spellStart"/>
            <w:r w:rsidRPr="00775B53">
              <w:rPr>
                <w:rFonts w:ascii="GHEA Grapalat" w:hAnsi="GHEA Grapalat" w:cs="Sylfaen"/>
                <w:b/>
              </w:rPr>
              <w:t>Հղում</w:t>
            </w:r>
            <w:proofErr w:type="spellEnd"/>
            <w:r w:rsidRPr="00775B5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75B53">
              <w:rPr>
                <w:rFonts w:ascii="GHEA Grapalat" w:hAnsi="GHEA Grapalat" w:cs="Sylfaen"/>
                <w:b/>
              </w:rPr>
              <w:t>նորմատիվ</w:t>
            </w:r>
            <w:proofErr w:type="spellEnd"/>
            <w:r w:rsidRPr="00775B5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75B53">
              <w:rPr>
                <w:rFonts w:ascii="GHEA Grapalat" w:hAnsi="GHEA Grapalat" w:cs="Sylfaen"/>
                <w:b/>
              </w:rPr>
              <w:t>իրավական</w:t>
            </w:r>
            <w:proofErr w:type="spellEnd"/>
            <w:r w:rsidRPr="00775B5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75B53">
              <w:rPr>
                <w:rFonts w:ascii="GHEA Grapalat" w:hAnsi="GHEA Grapalat" w:cs="Sylfaen"/>
                <w:b/>
              </w:rPr>
              <w:t>ակտ</w:t>
            </w:r>
            <w:r w:rsidRPr="00775B53">
              <w:rPr>
                <w:rFonts w:ascii="GHEA Grapalat" w:hAnsi="GHEA Grapalat" w:cs="Sylfaen"/>
                <w:b/>
                <w:lang w:val="hy-AM"/>
              </w:rPr>
              <w:t>երին</w:t>
            </w:r>
            <w:proofErr w:type="spellEnd"/>
          </w:p>
        </w:tc>
        <w:tc>
          <w:tcPr>
            <w:tcW w:w="1768" w:type="dxa"/>
            <w:gridSpan w:val="3"/>
          </w:tcPr>
          <w:p w14:paraId="30F3AB46" w14:textId="77777777" w:rsidR="00775B53" w:rsidRPr="00775B53" w:rsidRDefault="00775B53" w:rsidP="00703E3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</w:pPr>
            <w:r w:rsidRPr="00775B53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Պատասխան</w:t>
            </w:r>
          </w:p>
        </w:tc>
        <w:tc>
          <w:tcPr>
            <w:tcW w:w="744" w:type="dxa"/>
            <w:vMerge w:val="restart"/>
          </w:tcPr>
          <w:p w14:paraId="0EFE61F7" w14:textId="77777777" w:rsidR="00775B53" w:rsidRPr="00775B53" w:rsidRDefault="00775B53" w:rsidP="00703E3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</w:pPr>
            <w:r w:rsidRPr="00775B53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Կշիռ</w:t>
            </w:r>
          </w:p>
        </w:tc>
        <w:tc>
          <w:tcPr>
            <w:tcW w:w="1891" w:type="dxa"/>
            <w:vMerge w:val="restart"/>
          </w:tcPr>
          <w:p w14:paraId="500109C9" w14:textId="77777777" w:rsidR="00775B53" w:rsidRPr="00775B53" w:rsidRDefault="00775B53" w:rsidP="00703E3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</w:pPr>
            <w:r w:rsidRPr="00775B53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Ստուգման մեթոդ</w:t>
            </w:r>
          </w:p>
        </w:tc>
        <w:tc>
          <w:tcPr>
            <w:tcW w:w="1529" w:type="dxa"/>
            <w:vMerge w:val="restart"/>
          </w:tcPr>
          <w:p w14:paraId="52E141AE" w14:textId="77777777" w:rsidR="00775B53" w:rsidRPr="00775B53" w:rsidRDefault="00775B53" w:rsidP="00376EBE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</w:pPr>
            <w:r w:rsidRPr="00775B53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Մեկնաբան</w:t>
            </w:r>
            <w:r w:rsidR="00376EBE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 </w:t>
            </w:r>
            <w:proofErr w:type="spellStart"/>
            <w:r w:rsidRPr="00775B53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ություն</w:t>
            </w:r>
            <w:proofErr w:type="spellEnd"/>
          </w:p>
        </w:tc>
      </w:tr>
      <w:tr w:rsidR="00C551A7" w14:paraId="48DE4B54" w14:textId="77777777" w:rsidTr="007B4AAB">
        <w:trPr>
          <w:trHeight w:val="645"/>
        </w:trPr>
        <w:tc>
          <w:tcPr>
            <w:tcW w:w="427" w:type="dxa"/>
            <w:vMerge/>
          </w:tcPr>
          <w:p w14:paraId="1E84A309" w14:textId="77777777" w:rsidR="00775B53" w:rsidRPr="00F96917" w:rsidRDefault="00775B53" w:rsidP="00703E3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lang w:val="hy-AM"/>
              </w:rPr>
            </w:pPr>
          </w:p>
        </w:tc>
        <w:tc>
          <w:tcPr>
            <w:tcW w:w="2790" w:type="dxa"/>
            <w:vMerge/>
          </w:tcPr>
          <w:p w14:paraId="616F4B3D" w14:textId="77777777" w:rsidR="00775B53" w:rsidRDefault="00775B53" w:rsidP="00703E3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lang w:val="hy-AM"/>
              </w:rPr>
            </w:pPr>
          </w:p>
        </w:tc>
        <w:tc>
          <w:tcPr>
            <w:tcW w:w="2101" w:type="dxa"/>
            <w:vMerge/>
          </w:tcPr>
          <w:p w14:paraId="05A63B21" w14:textId="77777777" w:rsidR="00775B53" w:rsidRPr="00F96917" w:rsidRDefault="00775B53" w:rsidP="00703E3D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573" w:type="dxa"/>
          </w:tcPr>
          <w:p w14:paraId="55371DE7" w14:textId="77777777" w:rsidR="00775B53" w:rsidRPr="00775B53" w:rsidRDefault="00775B5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</w:pPr>
            <w:r w:rsidRPr="00775B53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Այո</w:t>
            </w:r>
          </w:p>
        </w:tc>
        <w:tc>
          <w:tcPr>
            <w:tcW w:w="515" w:type="dxa"/>
          </w:tcPr>
          <w:p w14:paraId="3E831A9C" w14:textId="77777777" w:rsidR="00775B53" w:rsidRPr="00775B53" w:rsidRDefault="00775B53" w:rsidP="00703E3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</w:pPr>
            <w:r w:rsidRPr="00775B53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ՈՉ</w:t>
            </w:r>
          </w:p>
        </w:tc>
        <w:tc>
          <w:tcPr>
            <w:tcW w:w="680" w:type="dxa"/>
          </w:tcPr>
          <w:p w14:paraId="46A09788" w14:textId="77777777" w:rsidR="00775B53" w:rsidRPr="00775B53" w:rsidRDefault="00775B53" w:rsidP="00703E3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</w:pPr>
            <w:r w:rsidRPr="00775B53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Չ/Պ</w:t>
            </w:r>
          </w:p>
        </w:tc>
        <w:tc>
          <w:tcPr>
            <w:tcW w:w="744" w:type="dxa"/>
            <w:vMerge/>
          </w:tcPr>
          <w:p w14:paraId="19E2137A" w14:textId="77777777" w:rsidR="00775B53" w:rsidRDefault="00775B53" w:rsidP="00703E3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</w:rPr>
            </w:pPr>
          </w:p>
        </w:tc>
        <w:tc>
          <w:tcPr>
            <w:tcW w:w="1891" w:type="dxa"/>
            <w:vMerge/>
          </w:tcPr>
          <w:p w14:paraId="1111E559" w14:textId="77777777" w:rsidR="00775B53" w:rsidRDefault="00775B53" w:rsidP="00703E3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</w:rPr>
            </w:pPr>
          </w:p>
        </w:tc>
        <w:tc>
          <w:tcPr>
            <w:tcW w:w="1529" w:type="dxa"/>
            <w:vMerge/>
          </w:tcPr>
          <w:p w14:paraId="76983962" w14:textId="77777777" w:rsidR="00775B53" w:rsidRDefault="00775B53" w:rsidP="00703E3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</w:rPr>
            </w:pPr>
          </w:p>
        </w:tc>
      </w:tr>
      <w:tr w:rsidR="00C551A7" w:rsidRPr="00775B53" w14:paraId="13CD8D29" w14:textId="77777777" w:rsidTr="007B4AAB">
        <w:tc>
          <w:tcPr>
            <w:tcW w:w="427" w:type="dxa"/>
          </w:tcPr>
          <w:p w14:paraId="12FCB08E" w14:textId="77777777" w:rsidR="00C14E34" w:rsidRDefault="00C14E34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</w:pPr>
          </w:p>
          <w:p w14:paraId="030E05AA" w14:textId="77777777" w:rsidR="00C14E34" w:rsidRDefault="00C14E34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</w:pPr>
          </w:p>
          <w:p w14:paraId="4BFC0893" w14:textId="77777777" w:rsidR="00775B53" w:rsidRPr="00775B53" w:rsidRDefault="00775B5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</w:pPr>
            <w:r w:rsidRPr="00775B53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1.</w:t>
            </w:r>
          </w:p>
        </w:tc>
        <w:tc>
          <w:tcPr>
            <w:tcW w:w="2790" w:type="dxa"/>
          </w:tcPr>
          <w:p w14:paraId="1EE1C3A0" w14:textId="1E3A3BC1" w:rsidR="00775B53" w:rsidRPr="00551980" w:rsidRDefault="00726EBD" w:rsidP="007745CB">
            <w:pPr>
              <w:tabs>
                <w:tab w:val="left" w:pos="2806"/>
              </w:tabs>
              <w:spacing w:before="100" w:beforeAutospacing="1" w:after="100" w:afterAutospacing="1"/>
              <w:ind w:left="-59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Թ</w:t>
            </w:r>
            <w:r w:rsidR="00FF51BE" w:rsidRPr="00FF51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անկարժեք մետաղներից պատրաստված այն իրերը, որոնց </w:t>
            </w:r>
            <w:proofErr w:type="spellStart"/>
            <w:r w:rsidR="00FF51BE" w:rsidRPr="00FF51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հարգադրոշ</w:t>
            </w:r>
            <w:r w:rsidR="0048474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մը</w:t>
            </w:r>
            <w:proofErr w:type="spellEnd"/>
            <w:r w:rsidR="0048474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ցածր է </w:t>
            </w:r>
            <w:r w:rsidR="00484743" w:rsidRPr="00E736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Նշում</w:t>
            </w:r>
            <w:r w:rsidR="00FF51BE" w:rsidRPr="00E736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1</w:t>
            </w:r>
            <w:r w:rsidR="00484743" w:rsidRPr="00E736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*</w:t>
            </w:r>
            <w:r w:rsidR="00FF51BE" w:rsidRPr="00E736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-ով</w:t>
            </w:r>
            <w:r w:rsidR="00FF51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ն</w:t>
            </w:r>
            <w:r w:rsidR="00FF51BE" w:rsidRPr="00FF51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ախատեսված նվազագույն </w:t>
            </w:r>
            <w:proofErr w:type="spellStart"/>
            <w:r w:rsidR="00FF51BE" w:rsidRPr="00FF51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հարգադրոշմից</w:t>
            </w:r>
            <w:proofErr w:type="spellEnd"/>
            <w:r w:rsidR="0048474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՝</w:t>
            </w:r>
            <w:r w:rsidR="00FF51BE" w:rsidRPr="00FF51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FF51BE" w:rsidRPr="00FF51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հարգադրոշմված</w:t>
            </w:r>
            <w:proofErr w:type="spellEnd"/>
            <w:r w:rsidR="00FF51BE" w:rsidRPr="00FF51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FF51BE" w:rsidRPr="00FF51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չե</w:t>
            </w:r>
            <w:r w:rsidR="00FF51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՞</w:t>
            </w:r>
            <w:r w:rsidR="00FF51BE" w:rsidRPr="00FF51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ն</w:t>
            </w:r>
            <w:proofErr w:type="spellEnd"/>
            <w:r w:rsidR="00FF51BE" w:rsidRPr="00FF51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և </w:t>
            </w:r>
            <w:proofErr w:type="spellStart"/>
            <w:r w:rsidR="00FF51BE" w:rsidRPr="00FF51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չե</w:t>
            </w:r>
            <w:r w:rsidR="00FF51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՞</w:t>
            </w:r>
            <w:r w:rsidR="00FF51BE" w:rsidRPr="00FF51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ն</w:t>
            </w:r>
            <w:proofErr w:type="spellEnd"/>
            <w:r w:rsidR="00FF51BE" w:rsidRPr="00FF51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իրաց</w:t>
            </w:r>
            <w:r w:rsidR="0048474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վում,</w:t>
            </w:r>
            <w:r w:rsidR="00FF51BE" w:rsidRPr="00FF51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որպես թանկա</w:t>
            </w:r>
            <w:r w:rsidR="00FF51BE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րժեք մետաղներից պատրաստված իրեր</w:t>
            </w:r>
          </w:p>
        </w:tc>
        <w:tc>
          <w:tcPr>
            <w:tcW w:w="2101" w:type="dxa"/>
          </w:tcPr>
          <w:p w14:paraId="561AA1E6" w14:textId="5F352444" w:rsidR="00F50FBA" w:rsidRDefault="00C551A7" w:rsidP="00927FC2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C551A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«</w:t>
            </w:r>
            <w:r w:rsidR="003C606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Թանկարժեք մետաղների մասին»</w:t>
            </w:r>
            <w:r w:rsidRPr="008224EA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Pr="008224E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օրենք</w:t>
            </w:r>
            <w:r w:rsidRPr="00C551A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, հոդված 6,</w:t>
            </w:r>
            <w:r w:rsidR="007B4AAB" w:rsidRPr="007B4AA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</w:t>
            </w:r>
            <w:r w:rsidR="0075224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</w:t>
            </w:r>
            <w:r w:rsidRPr="00C551A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</w:t>
            </w:r>
            <w:r w:rsidRPr="00C551A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մաս 6</w:t>
            </w:r>
          </w:p>
          <w:p w14:paraId="56C1C70D" w14:textId="513BF8E8" w:rsidR="00FF51BE" w:rsidRPr="008224EA" w:rsidRDefault="009D02D1" w:rsidP="00927FC2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proofErr w:type="spellStart"/>
            <w:r w:rsidRPr="008224E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Եվրասիական</w:t>
            </w:r>
            <w:proofErr w:type="spellEnd"/>
            <w:r w:rsidRPr="008224E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տնտեսական հանձնաժողովի խորհուրդի </w:t>
            </w:r>
            <w:r w:rsidR="007B4AAB" w:rsidRPr="007B4AA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  </w:t>
            </w:r>
            <w:r w:rsidRPr="008224E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2021 թվականի մարտի</w:t>
            </w:r>
            <w:r w:rsidR="007B4AAB" w:rsidRPr="007B4AA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8224E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5-ի </w:t>
            </w:r>
            <w:r w:rsidR="007B4AAB" w:rsidRPr="007B4AA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                     N 10 </w:t>
            </w:r>
            <w:r w:rsidRPr="008224E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որոշում, Պահանջներ,</w:t>
            </w:r>
            <w:r w:rsidR="008D5BE4" w:rsidRPr="008224E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="007B4AAB" w:rsidRPr="007B4AA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</w:t>
            </w:r>
            <w:r w:rsidRPr="008224E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կետ 4</w:t>
            </w:r>
          </w:p>
          <w:p w14:paraId="62FE1709" w14:textId="77777777" w:rsidR="008D5BE4" w:rsidRDefault="008D5BE4" w:rsidP="008D5BE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8224E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Կառավարության 2006 թվականի դեկտեմբերի 21-ի      N 1916-Ն որոշում, Հավելված,             15-րդ կետ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,</w:t>
            </w:r>
          </w:p>
          <w:p w14:paraId="48C6A1E4" w14:textId="77777777" w:rsidR="00FF51BE" w:rsidRPr="00C551A7" w:rsidRDefault="008D5BE4" w:rsidP="008D5BE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պարբերություն 2</w:t>
            </w:r>
          </w:p>
        </w:tc>
        <w:tc>
          <w:tcPr>
            <w:tcW w:w="573" w:type="dxa"/>
          </w:tcPr>
          <w:p w14:paraId="073D77B5" w14:textId="77777777" w:rsidR="00775B53" w:rsidRPr="00C551A7" w:rsidRDefault="00775B5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</w:tcPr>
          <w:p w14:paraId="5C25FFFE" w14:textId="77777777" w:rsidR="00775B53" w:rsidRPr="00C551A7" w:rsidRDefault="00775B5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80" w:type="dxa"/>
          </w:tcPr>
          <w:p w14:paraId="38DA97AE" w14:textId="77777777" w:rsidR="00775B53" w:rsidRPr="00C551A7" w:rsidRDefault="00775B5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44" w:type="dxa"/>
          </w:tcPr>
          <w:p w14:paraId="34F9B0F9" w14:textId="77777777" w:rsidR="00C14E34" w:rsidRDefault="00C14E34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</w:p>
          <w:p w14:paraId="6A07143A" w14:textId="77777777" w:rsidR="00C14E34" w:rsidRDefault="00C14E34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</w:p>
          <w:p w14:paraId="2C9FD1C2" w14:textId="77777777" w:rsidR="00775B53" w:rsidRPr="00C551A7" w:rsidRDefault="00C551A7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r w:rsidRPr="00C551A7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15.0</w:t>
            </w:r>
          </w:p>
        </w:tc>
        <w:tc>
          <w:tcPr>
            <w:tcW w:w="1891" w:type="dxa"/>
          </w:tcPr>
          <w:p w14:paraId="0A3ECD68" w14:textId="77777777" w:rsidR="00C14E34" w:rsidRPr="00F53213" w:rsidRDefault="00C14E34" w:rsidP="00C551A7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</w:p>
          <w:p w14:paraId="265ABEAA" w14:textId="77777777" w:rsidR="00C14E34" w:rsidRPr="00F53213" w:rsidRDefault="00C14E34" w:rsidP="00C551A7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</w:p>
          <w:p w14:paraId="025135DC" w14:textId="77777777" w:rsidR="00775B53" w:rsidRPr="00F53213" w:rsidRDefault="00C551A7" w:rsidP="00752243">
            <w:pPr>
              <w:spacing w:before="100" w:beforeAutospacing="1" w:after="100" w:afterAutospacing="1"/>
              <w:ind w:right="-105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r w:rsidRPr="00F5321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 xml:space="preserve">Փորձաքննություն, </w:t>
            </w:r>
            <w:proofErr w:type="spellStart"/>
            <w:r w:rsidRPr="00F5321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տեսազննում</w:t>
            </w:r>
            <w:proofErr w:type="spellEnd"/>
          </w:p>
        </w:tc>
        <w:tc>
          <w:tcPr>
            <w:tcW w:w="1529" w:type="dxa"/>
          </w:tcPr>
          <w:p w14:paraId="008BF1F2" w14:textId="77777777" w:rsidR="00775B53" w:rsidRPr="00C551A7" w:rsidRDefault="00775B5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</w:pPr>
          </w:p>
        </w:tc>
      </w:tr>
      <w:tr w:rsidR="00726EBD" w:rsidRPr="00726EBD" w14:paraId="4A492932" w14:textId="77777777" w:rsidTr="007B4AAB">
        <w:tc>
          <w:tcPr>
            <w:tcW w:w="427" w:type="dxa"/>
          </w:tcPr>
          <w:p w14:paraId="7D890475" w14:textId="6231B850" w:rsidR="00726EBD" w:rsidRDefault="00726EBD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2.</w:t>
            </w:r>
          </w:p>
        </w:tc>
        <w:tc>
          <w:tcPr>
            <w:tcW w:w="2790" w:type="dxa"/>
          </w:tcPr>
          <w:p w14:paraId="0C7CFE6F" w14:textId="106818A0" w:rsidR="00726EBD" w:rsidRPr="00726EBD" w:rsidRDefault="00726EBD" w:rsidP="00726EBD">
            <w:pPr>
              <w:tabs>
                <w:tab w:val="left" w:pos="2806"/>
              </w:tabs>
              <w:spacing w:before="100" w:beforeAutospacing="1" w:after="100" w:afterAutospacing="1"/>
              <w:ind w:left="-59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Պահպանվե՞լ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է</w:t>
            </w:r>
            <w:r w:rsidRPr="00726EB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անընթեռնելի հարգադրոշմ, տարբերանիշ և </w:t>
            </w:r>
            <w:proofErr w:type="spellStart"/>
            <w:r w:rsidRPr="00726EB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անվանանիշ</w:t>
            </w:r>
            <w:proofErr w:type="spellEnd"/>
            <w:r w:rsidRPr="00726EB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ունեցող թանկարժեք մետաղներից պատրա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ստված իրերի մանրածախ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առուվաճառքի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արգելքը</w:t>
            </w:r>
          </w:p>
        </w:tc>
        <w:tc>
          <w:tcPr>
            <w:tcW w:w="2101" w:type="dxa"/>
          </w:tcPr>
          <w:p w14:paraId="32399A9A" w14:textId="4AAF2F6B" w:rsidR="00726EBD" w:rsidRPr="00C551A7" w:rsidRDefault="00E533D7" w:rsidP="00927FC2">
            <w:pPr>
              <w:tabs>
                <w:tab w:val="left" w:pos="510"/>
              </w:tabs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«</w:t>
            </w:r>
            <w:r w:rsidRPr="00C551A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Թանկարժեք մետաղների մասին» </w:t>
            </w:r>
            <w:r w:rsidRPr="00C551A7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օ</w:t>
            </w:r>
            <w:r w:rsidRPr="00C551A7">
              <w:rPr>
                <w:rFonts w:ascii="GHEA Grapalat" w:eastAsia="Times New Roman" w:hAnsi="GHEA Grapalat" w:cs="Arial Unicode"/>
                <w:sz w:val="20"/>
                <w:szCs w:val="20"/>
                <w:lang w:val="hy-AM"/>
              </w:rPr>
              <w:t>րենք</w:t>
            </w:r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հոդված 6,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8D5BE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</w:t>
            </w:r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մաս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573" w:type="dxa"/>
          </w:tcPr>
          <w:p w14:paraId="66ECDB36" w14:textId="77777777" w:rsidR="00726EBD" w:rsidRPr="00C551A7" w:rsidRDefault="00726EBD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515" w:type="dxa"/>
          </w:tcPr>
          <w:p w14:paraId="27A29B95" w14:textId="77777777" w:rsidR="00726EBD" w:rsidRPr="00C551A7" w:rsidRDefault="00726EBD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680" w:type="dxa"/>
          </w:tcPr>
          <w:p w14:paraId="24376B5D" w14:textId="77777777" w:rsidR="00726EBD" w:rsidRPr="00C551A7" w:rsidRDefault="00726EBD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44" w:type="dxa"/>
          </w:tcPr>
          <w:p w14:paraId="7D1E8627" w14:textId="1E0BE83B" w:rsidR="00726EBD" w:rsidRPr="003450CB" w:rsidRDefault="00726EBD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5</w:t>
            </w:r>
            <w:r w:rsidR="003450CB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.0</w:t>
            </w:r>
          </w:p>
        </w:tc>
        <w:tc>
          <w:tcPr>
            <w:tcW w:w="1891" w:type="dxa"/>
          </w:tcPr>
          <w:p w14:paraId="170D8F4A" w14:textId="2E41EB89" w:rsidR="00726EBD" w:rsidRPr="00F53213" w:rsidRDefault="00726EBD" w:rsidP="00C551A7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Տեսազննում</w:t>
            </w:r>
            <w:proofErr w:type="spellEnd"/>
          </w:p>
        </w:tc>
        <w:tc>
          <w:tcPr>
            <w:tcW w:w="1529" w:type="dxa"/>
          </w:tcPr>
          <w:p w14:paraId="7E3ECCF1" w14:textId="77777777" w:rsidR="00726EBD" w:rsidRPr="00C551A7" w:rsidRDefault="00726EBD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</w:pPr>
          </w:p>
        </w:tc>
      </w:tr>
      <w:tr w:rsidR="00794BA1" w:rsidRPr="00F53213" w14:paraId="4ED668D6" w14:textId="77777777" w:rsidTr="007B4AAB">
        <w:tc>
          <w:tcPr>
            <w:tcW w:w="427" w:type="dxa"/>
          </w:tcPr>
          <w:p w14:paraId="20573F04" w14:textId="77777777" w:rsidR="00794BA1" w:rsidRPr="00775B53" w:rsidRDefault="00794BA1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3.</w:t>
            </w:r>
          </w:p>
        </w:tc>
        <w:tc>
          <w:tcPr>
            <w:tcW w:w="2790" w:type="dxa"/>
          </w:tcPr>
          <w:p w14:paraId="4E19401D" w14:textId="146C4418" w:rsidR="00752243" w:rsidRPr="00FA21DF" w:rsidRDefault="00F53213" w:rsidP="00752243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5321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Թանկարժեք մետաղների, թանկարժեք մետաղներից պատրաստված իրերի մասնագիտացված, այդ թվում՝ մանրածախ </w:t>
            </w:r>
            <w:proofErr w:type="spellStart"/>
            <w:r w:rsidRPr="00F5321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առուվաճառքը</w:t>
            </w:r>
            <w:proofErr w:type="spellEnd"/>
            <w:r w:rsidRPr="00F5321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502F4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իրականացվել</w:t>
            </w:r>
            <w:r w:rsidRPr="00F5321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միայն դրանց վրա օրենքով սահմանված կարգով </w:t>
            </w:r>
            <w:proofErr w:type="spellStart"/>
            <w:r w:rsidRPr="00F5321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հարգադրոշմի</w:t>
            </w:r>
            <w:proofErr w:type="spellEnd"/>
            <w:r w:rsidRPr="00F5321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և </w:t>
            </w:r>
            <w:proofErr w:type="spellStart"/>
            <w:r w:rsidRPr="00F5321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տարբերանիշի</w:t>
            </w:r>
            <w:proofErr w:type="spellEnd"/>
            <w:r w:rsidRPr="00F5321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առկայության դեպքում</w:t>
            </w:r>
            <w:r w:rsidR="0075224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,</w:t>
            </w:r>
            <w:r w:rsidR="00502F48" w:rsidRPr="00502F4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75224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բացառությամբ </w:t>
            </w:r>
            <w:r w:rsidR="006F5F8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Նմուշ </w:t>
            </w:r>
            <w:r w:rsidR="007745C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2</w:t>
            </w:r>
            <w:r w:rsidR="006F5F8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*-ով</w:t>
            </w:r>
            <w:r w:rsidR="00752243" w:rsidRPr="0075224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սահմանված </w:t>
            </w:r>
            <w:r w:rsidR="00D75D1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իրերի</w:t>
            </w:r>
          </w:p>
          <w:p w14:paraId="39BD7333" w14:textId="77777777" w:rsidR="00794BA1" w:rsidRPr="00502F48" w:rsidRDefault="00794BA1" w:rsidP="0015784B">
            <w:pPr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lang w:val="hy-AM"/>
              </w:rPr>
            </w:pPr>
          </w:p>
        </w:tc>
        <w:tc>
          <w:tcPr>
            <w:tcW w:w="2101" w:type="dxa"/>
          </w:tcPr>
          <w:p w14:paraId="33F93D20" w14:textId="77777777" w:rsidR="00794BA1" w:rsidRPr="00775B53" w:rsidRDefault="00B21FA8" w:rsidP="00143EDA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lang w:val="hy-AM"/>
              </w:rPr>
            </w:pPr>
            <w:r w:rsidRPr="00C551A7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 xml:space="preserve">«Թանկարժեք մետաղների մասին» </w:t>
            </w:r>
            <w:r w:rsidRPr="00C551A7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օ</w:t>
            </w:r>
            <w:r w:rsidRPr="00C551A7">
              <w:rPr>
                <w:rFonts w:ascii="GHEA Grapalat" w:eastAsia="Times New Roman" w:hAnsi="GHEA Grapalat" w:cs="Arial Unicode"/>
                <w:sz w:val="20"/>
                <w:szCs w:val="20"/>
                <w:lang w:val="hy-AM"/>
              </w:rPr>
              <w:t>րենք</w:t>
            </w:r>
            <w:r>
              <w:rPr>
                <w:rFonts w:ascii="GHEA Grapalat" w:eastAsia="Times New Roman" w:hAnsi="GHEA Grapalat" w:cs="Arial Unicode"/>
                <w:sz w:val="20"/>
                <w:szCs w:val="20"/>
                <w:lang w:val="hy-AM"/>
              </w:rPr>
              <w:t xml:space="preserve"> </w:t>
            </w:r>
            <w:r w:rsidR="00F53213" w:rsidRPr="00B21FA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հոդված 8, </w:t>
            </w:r>
            <w:r w:rsidR="008D5BE4" w:rsidRPr="008D5BE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</w:t>
            </w:r>
            <w:r w:rsidR="00143ED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</w:t>
            </w:r>
            <w:r w:rsidR="00F53213" w:rsidRPr="00B21FA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մաս</w:t>
            </w:r>
            <w:r w:rsidR="00143EDA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573" w:type="dxa"/>
          </w:tcPr>
          <w:p w14:paraId="7BAAC70B" w14:textId="77777777" w:rsidR="00794BA1" w:rsidRPr="00775B53" w:rsidRDefault="00794BA1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lang w:val="hy-AM"/>
              </w:rPr>
            </w:pPr>
          </w:p>
        </w:tc>
        <w:tc>
          <w:tcPr>
            <w:tcW w:w="515" w:type="dxa"/>
          </w:tcPr>
          <w:p w14:paraId="61A2E9B4" w14:textId="77777777" w:rsidR="00794BA1" w:rsidRPr="00775B53" w:rsidRDefault="00794BA1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lang w:val="hy-AM"/>
              </w:rPr>
            </w:pPr>
          </w:p>
        </w:tc>
        <w:tc>
          <w:tcPr>
            <w:tcW w:w="680" w:type="dxa"/>
          </w:tcPr>
          <w:p w14:paraId="41EC9035" w14:textId="77777777" w:rsidR="00794BA1" w:rsidRPr="00775B53" w:rsidRDefault="00794BA1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lang w:val="hy-AM"/>
              </w:rPr>
            </w:pPr>
          </w:p>
        </w:tc>
        <w:tc>
          <w:tcPr>
            <w:tcW w:w="744" w:type="dxa"/>
          </w:tcPr>
          <w:p w14:paraId="2B6517B9" w14:textId="77777777" w:rsidR="00F5321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</w:p>
          <w:p w14:paraId="604BDF35" w14:textId="77777777" w:rsidR="00F5321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</w:p>
          <w:p w14:paraId="59BEEDA3" w14:textId="77777777" w:rsidR="00794BA1" w:rsidRPr="00F5321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r w:rsidRPr="00F5321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5.0</w:t>
            </w:r>
          </w:p>
        </w:tc>
        <w:tc>
          <w:tcPr>
            <w:tcW w:w="1891" w:type="dxa"/>
          </w:tcPr>
          <w:p w14:paraId="0CAF69F3" w14:textId="77777777" w:rsidR="00F5321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</w:p>
          <w:p w14:paraId="408039B0" w14:textId="77777777" w:rsidR="00F5321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</w:p>
          <w:p w14:paraId="1231E770" w14:textId="77777777" w:rsidR="00794BA1" w:rsidRPr="00F5321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proofErr w:type="spellStart"/>
            <w:r w:rsidRPr="00F5321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Տեսազննում</w:t>
            </w:r>
            <w:proofErr w:type="spellEnd"/>
          </w:p>
        </w:tc>
        <w:tc>
          <w:tcPr>
            <w:tcW w:w="1529" w:type="dxa"/>
          </w:tcPr>
          <w:p w14:paraId="1F8866A4" w14:textId="77777777" w:rsidR="00794BA1" w:rsidRPr="00775B53" w:rsidRDefault="00794BA1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lang w:val="hy-AM"/>
              </w:rPr>
            </w:pPr>
          </w:p>
        </w:tc>
      </w:tr>
      <w:tr w:rsidR="00F53213" w:rsidRPr="00F53213" w14:paraId="208D2EA5" w14:textId="77777777" w:rsidTr="007B4AAB">
        <w:tc>
          <w:tcPr>
            <w:tcW w:w="427" w:type="dxa"/>
          </w:tcPr>
          <w:p w14:paraId="1280A99E" w14:textId="77777777" w:rsidR="00F5321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lastRenderedPageBreak/>
              <w:t>4.</w:t>
            </w:r>
          </w:p>
        </w:tc>
        <w:tc>
          <w:tcPr>
            <w:tcW w:w="2790" w:type="dxa"/>
          </w:tcPr>
          <w:p w14:paraId="6CF7DE00" w14:textId="768A2EF3" w:rsidR="00F53213" w:rsidRPr="00F53213" w:rsidRDefault="00F53213" w:rsidP="00F53213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Մանրածախ </w:t>
            </w:r>
            <w:proofErr w:type="spellStart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առուվաճառքի</w:t>
            </w:r>
            <w:proofErr w:type="spellEnd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ենթակա թանկարժեք մետաղներից պատրաստված իրերը պարտադիր </w:t>
            </w:r>
            <w:proofErr w:type="spellStart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կրու՞մ</w:t>
            </w:r>
            <w:proofErr w:type="spellEnd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են թանկարժեք մետաղի հարգը, կշիռը, իսկ եթե այդ իրերի վրա առկա են թանկարժեք քարեր, ապա այդ քարերի կշռի և որակի բնութագրերի մասին տեղեկություններ պարունակող պիտակ</w:t>
            </w:r>
          </w:p>
          <w:p w14:paraId="7C0C8A67" w14:textId="77777777" w:rsidR="00F53213" w:rsidRPr="00F53213" w:rsidRDefault="00F53213" w:rsidP="00F53213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101" w:type="dxa"/>
          </w:tcPr>
          <w:p w14:paraId="08267A8C" w14:textId="55A411FD" w:rsidR="00F53213" w:rsidRPr="00775B53" w:rsidRDefault="003C6064" w:rsidP="0015784B">
            <w:pPr>
              <w:tabs>
                <w:tab w:val="left" w:pos="285"/>
              </w:tabs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«Թանկարժեք մետաղների մասին»</w:t>
            </w:r>
            <w:r w:rsidR="00B21FA8" w:rsidRPr="00C551A7">
              <w:rPr>
                <w:rFonts w:ascii="Calibri" w:eastAsia="Times New Roman" w:hAnsi="Calibri" w:cs="Calibri"/>
                <w:sz w:val="20"/>
                <w:szCs w:val="20"/>
                <w:lang w:val="hy-AM"/>
              </w:rPr>
              <w:t> </w:t>
            </w:r>
            <w:r w:rsidR="00B21FA8" w:rsidRPr="00C551A7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>օ</w:t>
            </w:r>
            <w:r w:rsidR="00B21FA8" w:rsidRPr="00C551A7">
              <w:rPr>
                <w:rFonts w:ascii="GHEA Grapalat" w:eastAsia="Times New Roman" w:hAnsi="GHEA Grapalat" w:cs="Arial Unicode"/>
                <w:sz w:val="20"/>
                <w:szCs w:val="20"/>
                <w:lang w:val="hy-AM"/>
              </w:rPr>
              <w:t>րենք</w:t>
            </w:r>
            <w:r w:rsidR="00F53213" w:rsidRPr="00B21FA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, հոդված 8,</w:t>
            </w:r>
            <w:r w:rsidR="0075224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="008D5BE4" w:rsidRPr="008D5BE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="007B4AAB" w:rsidRPr="007B4AA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</w:t>
            </w:r>
            <w:r w:rsidR="008D5BE4" w:rsidRPr="008D5BE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="0015784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</w:t>
            </w:r>
            <w:r w:rsidR="00F53213" w:rsidRPr="00B21FA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մաս</w:t>
            </w:r>
            <w:r w:rsidR="0015784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573" w:type="dxa"/>
          </w:tcPr>
          <w:p w14:paraId="4737FA57" w14:textId="77777777" w:rsidR="00F53213" w:rsidRPr="00775B5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lang w:val="hy-AM"/>
              </w:rPr>
            </w:pPr>
          </w:p>
        </w:tc>
        <w:tc>
          <w:tcPr>
            <w:tcW w:w="515" w:type="dxa"/>
          </w:tcPr>
          <w:p w14:paraId="498BBF43" w14:textId="77777777" w:rsidR="00F53213" w:rsidRPr="00775B5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lang w:val="hy-AM"/>
              </w:rPr>
            </w:pPr>
          </w:p>
        </w:tc>
        <w:tc>
          <w:tcPr>
            <w:tcW w:w="680" w:type="dxa"/>
          </w:tcPr>
          <w:p w14:paraId="11353726" w14:textId="77777777" w:rsidR="00F53213" w:rsidRPr="00775B5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lang w:val="hy-AM"/>
              </w:rPr>
            </w:pPr>
          </w:p>
        </w:tc>
        <w:tc>
          <w:tcPr>
            <w:tcW w:w="744" w:type="dxa"/>
          </w:tcPr>
          <w:p w14:paraId="41915D0F" w14:textId="77777777" w:rsidR="001E42EB" w:rsidRDefault="001E42EB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</w:p>
          <w:p w14:paraId="00ABE165" w14:textId="77777777" w:rsidR="001E42EB" w:rsidRDefault="001E42EB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</w:p>
          <w:p w14:paraId="5CF2841B" w14:textId="77777777" w:rsidR="00F53213" w:rsidRPr="005F03DC" w:rsidRDefault="005F03DC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r w:rsidRPr="005F03DC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10.0</w:t>
            </w:r>
          </w:p>
        </w:tc>
        <w:tc>
          <w:tcPr>
            <w:tcW w:w="1891" w:type="dxa"/>
          </w:tcPr>
          <w:p w14:paraId="5EC2E449" w14:textId="77777777" w:rsidR="00F5321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lang w:val="hy-AM"/>
              </w:rPr>
            </w:pPr>
          </w:p>
          <w:p w14:paraId="75BCC013" w14:textId="77777777" w:rsidR="0015784B" w:rsidRDefault="0015784B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</w:p>
          <w:p w14:paraId="652186E5" w14:textId="77777777" w:rsidR="00F53213" w:rsidRPr="00775B5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Տ</w:t>
            </w:r>
            <w:r w:rsidRPr="00F5321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եսազննում</w:t>
            </w:r>
            <w:proofErr w:type="spellEnd"/>
          </w:p>
        </w:tc>
        <w:tc>
          <w:tcPr>
            <w:tcW w:w="1529" w:type="dxa"/>
          </w:tcPr>
          <w:p w14:paraId="5240F1E8" w14:textId="77777777" w:rsidR="00F53213" w:rsidRPr="00775B5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lang w:val="hy-AM"/>
              </w:rPr>
            </w:pPr>
          </w:p>
        </w:tc>
      </w:tr>
      <w:tr w:rsidR="00F53213" w:rsidRPr="00F53213" w14:paraId="389B4832" w14:textId="77777777" w:rsidTr="007B4AAB">
        <w:tc>
          <w:tcPr>
            <w:tcW w:w="427" w:type="dxa"/>
          </w:tcPr>
          <w:p w14:paraId="63432FDA" w14:textId="77777777" w:rsidR="00F5321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5.</w:t>
            </w:r>
          </w:p>
        </w:tc>
        <w:tc>
          <w:tcPr>
            <w:tcW w:w="2790" w:type="dxa"/>
          </w:tcPr>
          <w:p w14:paraId="238FBC14" w14:textId="77777777" w:rsidR="00F53213" w:rsidRPr="00F53213" w:rsidRDefault="00F53213" w:rsidP="003C6064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Ջարդոնները</w:t>
            </w:r>
            <w:proofErr w:type="spellEnd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և </w:t>
            </w:r>
            <w:proofErr w:type="spellStart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նախապատրաստվածքները</w:t>
            </w:r>
            <w:proofErr w:type="spellEnd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հարգորոշվու՞մ</w:t>
            </w:r>
            <w:proofErr w:type="spellEnd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ու </w:t>
            </w:r>
            <w:proofErr w:type="spellStart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հարգադրոշմվու՞մ</w:t>
            </w:r>
            <w:proofErr w:type="spellEnd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են թանկարժեք</w:t>
            </w:r>
            <w:r w:rsidRPr="00FA21D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մետաղներից պատրաստված իրերի </w:t>
            </w:r>
            <w:proofErr w:type="spellStart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հարգորոշման</w:t>
            </w:r>
            <w:proofErr w:type="spellEnd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և </w:t>
            </w:r>
            <w:proofErr w:type="spellStart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հարգադրոշմման</w:t>
            </w:r>
            <w:proofErr w:type="spellEnd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լիցենզիա ունեցող անձանց կողմից` </w:t>
            </w:r>
            <w:r w:rsidR="00D75D1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օ</w:t>
            </w:r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րենքով և այլ իրավական ակտերով սահմանված պահանջներին և պայմաններին համապատասխան</w:t>
            </w:r>
          </w:p>
        </w:tc>
        <w:tc>
          <w:tcPr>
            <w:tcW w:w="2101" w:type="dxa"/>
          </w:tcPr>
          <w:p w14:paraId="5C2F04BC" w14:textId="68FC3D6E" w:rsidR="00F53213" w:rsidRPr="00775B53" w:rsidRDefault="00927FC2" w:rsidP="00812BDD">
            <w:pPr>
              <w:spacing w:before="100" w:beforeAutospacing="1" w:after="100" w:afterAutospacing="1"/>
              <w:ind w:left="-104" w:right="-15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="00F53213" w:rsidRPr="00FA21D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առավարության 2007 թվականի փետրվարի 2-ի </w:t>
            </w:r>
            <w:r w:rsidR="007B4AAB" w:rsidRPr="007B4AA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</w:t>
            </w:r>
            <w:r w:rsidR="008D5BE4" w:rsidRPr="008D5BE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</w:t>
            </w:r>
            <w:r w:rsidR="00F53213" w:rsidRPr="00FA21D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N </w:t>
            </w:r>
            <w:r w:rsidR="0015784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133-Ն որոշում</w:t>
            </w:r>
            <w:r w:rsidR="00812BD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,</w:t>
            </w:r>
            <w:r w:rsidR="0015784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="00812BD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Հավելված,        </w:t>
            </w:r>
            <w:r w:rsidR="0015784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="00F53213" w:rsidRPr="00FA21D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կետ</w:t>
            </w:r>
            <w:r w:rsidR="00812BDD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3</w:t>
            </w:r>
          </w:p>
        </w:tc>
        <w:tc>
          <w:tcPr>
            <w:tcW w:w="573" w:type="dxa"/>
          </w:tcPr>
          <w:p w14:paraId="12D5865A" w14:textId="77777777" w:rsidR="00F53213" w:rsidRPr="00775B5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lang w:val="hy-AM"/>
              </w:rPr>
            </w:pPr>
          </w:p>
        </w:tc>
        <w:tc>
          <w:tcPr>
            <w:tcW w:w="515" w:type="dxa"/>
          </w:tcPr>
          <w:p w14:paraId="248FED4F" w14:textId="77777777" w:rsidR="00F53213" w:rsidRPr="00775B5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lang w:val="hy-AM"/>
              </w:rPr>
            </w:pPr>
          </w:p>
        </w:tc>
        <w:tc>
          <w:tcPr>
            <w:tcW w:w="680" w:type="dxa"/>
          </w:tcPr>
          <w:p w14:paraId="408FB588" w14:textId="77777777" w:rsidR="00F53213" w:rsidRPr="00775B5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lang w:val="hy-AM"/>
              </w:rPr>
            </w:pPr>
          </w:p>
        </w:tc>
        <w:tc>
          <w:tcPr>
            <w:tcW w:w="744" w:type="dxa"/>
          </w:tcPr>
          <w:p w14:paraId="64340755" w14:textId="77777777" w:rsidR="001E42EB" w:rsidRDefault="001E42EB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</w:p>
          <w:p w14:paraId="3B0A3B6B" w14:textId="77777777" w:rsidR="001E42EB" w:rsidRDefault="001E42EB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</w:p>
          <w:p w14:paraId="12965529" w14:textId="77777777" w:rsidR="00F53213" w:rsidRPr="005F03DC" w:rsidRDefault="005F03DC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r w:rsidRPr="005F03DC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5.0</w:t>
            </w:r>
          </w:p>
        </w:tc>
        <w:tc>
          <w:tcPr>
            <w:tcW w:w="1891" w:type="dxa"/>
          </w:tcPr>
          <w:p w14:paraId="2C4DBED7" w14:textId="77777777" w:rsidR="00F5321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/>
              </w:rPr>
            </w:pPr>
          </w:p>
          <w:p w14:paraId="3D9F19BE" w14:textId="77777777" w:rsidR="0015784B" w:rsidRDefault="0015784B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</w:p>
          <w:p w14:paraId="1BAB6D7C" w14:textId="77777777" w:rsidR="00F53213" w:rsidRPr="00F5321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proofErr w:type="spellStart"/>
            <w:r w:rsidRPr="00F5321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Տեսազննում</w:t>
            </w:r>
            <w:proofErr w:type="spellEnd"/>
          </w:p>
        </w:tc>
        <w:tc>
          <w:tcPr>
            <w:tcW w:w="1529" w:type="dxa"/>
          </w:tcPr>
          <w:p w14:paraId="1A93F143" w14:textId="77777777" w:rsidR="00F53213" w:rsidRPr="00775B5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lang w:val="hy-AM"/>
              </w:rPr>
            </w:pPr>
          </w:p>
        </w:tc>
      </w:tr>
      <w:tr w:rsidR="00F53213" w:rsidRPr="00F53213" w14:paraId="4D457392" w14:textId="77777777" w:rsidTr="007B4AAB">
        <w:trPr>
          <w:trHeight w:val="2429"/>
        </w:trPr>
        <w:tc>
          <w:tcPr>
            <w:tcW w:w="427" w:type="dxa"/>
          </w:tcPr>
          <w:p w14:paraId="382D6A20" w14:textId="77777777" w:rsidR="00F5321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6.</w:t>
            </w:r>
          </w:p>
        </w:tc>
        <w:tc>
          <w:tcPr>
            <w:tcW w:w="2790" w:type="dxa"/>
          </w:tcPr>
          <w:p w14:paraId="414D1DCC" w14:textId="77777777" w:rsidR="00F53213" w:rsidRPr="00F53213" w:rsidRDefault="00F53213" w:rsidP="007745CB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Ջարդոնների</w:t>
            </w:r>
            <w:proofErr w:type="spellEnd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և </w:t>
            </w:r>
            <w:proofErr w:type="spellStart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նախապատրաստվածքների</w:t>
            </w:r>
            <w:proofErr w:type="spellEnd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մանրած</w:t>
            </w:r>
            <w:r w:rsidR="00D75D1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ախ </w:t>
            </w:r>
            <w:proofErr w:type="spellStart"/>
            <w:r w:rsidR="00D75D1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առուվաճառքն</w:t>
            </w:r>
            <w:proofErr w:type="spellEnd"/>
            <w:r w:rsidR="00D75D1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D75D1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իրականացվու՞մ</w:t>
            </w:r>
            <w:proofErr w:type="spellEnd"/>
            <w:r w:rsidR="00D75D1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է </w:t>
            </w:r>
            <w:r w:rsidR="006F5F8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Հայաստանի Հանրապետությունում </w:t>
            </w:r>
            <w:r w:rsidRPr="006F5F8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սահմանված </w:t>
            </w:r>
            <w:proofErr w:type="spellStart"/>
            <w:r w:rsidRPr="006F5F8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հարգերով</w:t>
            </w:r>
            <w:proofErr w:type="spellEnd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հարգադրոշմների</w:t>
            </w:r>
            <w:proofErr w:type="spellEnd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առկայության դեպքում` բացառությամբ </w:t>
            </w:r>
            <w:r w:rsidR="00752243" w:rsidRPr="0075224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Նմուշ </w:t>
            </w:r>
            <w:r w:rsidR="007745C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3</w:t>
            </w:r>
            <w:r w:rsidR="006F5F8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*-ով</w:t>
            </w:r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սահմանված դեպք</w:t>
            </w:r>
            <w:r w:rsidR="00D75D16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եր</w:t>
            </w:r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</w:t>
            </w:r>
          </w:p>
        </w:tc>
        <w:tc>
          <w:tcPr>
            <w:tcW w:w="2101" w:type="dxa"/>
          </w:tcPr>
          <w:p w14:paraId="467D0296" w14:textId="3BAA58CA" w:rsidR="00D75D16" w:rsidRPr="00D75D16" w:rsidRDefault="00D75D16" w:rsidP="00D75D16">
            <w:pPr>
              <w:spacing w:before="100" w:beforeAutospacing="1" w:after="100" w:afterAutospacing="1"/>
              <w:ind w:left="-104" w:right="-15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</w:t>
            </w:r>
            <w:r w:rsidRPr="00FA21D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առավարության 2007 թվականի փետրվարի 2-ի </w:t>
            </w:r>
            <w:r w:rsidR="008D5BE4" w:rsidRPr="008D5BE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="007B4AAB" w:rsidRPr="007B4AA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</w:t>
            </w:r>
            <w:r w:rsidR="008D5BE4" w:rsidRPr="008D5BE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</w:t>
            </w:r>
            <w:r w:rsidRPr="00FA21D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133-Ն որոշում, Հավելված,         </w:t>
            </w:r>
            <w:r w:rsidRPr="00FA21D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կետ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4</w:t>
            </w:r>
          </w:p>
          <w:p w14:paraId="44D90869" w14:textId="77777777" w:rsidR="00F53213" w:rsidRPr="00775B5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lang w:val="hy-AM"/>
              </w:rPr>
            </w:pPr>
          </w:p>
        </w:tc>
        <w:tc>
          <w:tcPr>
            <w:tcW w:w="573" w:type="dxa"/>
          </w:tcPr>
          <w:p w14:paraId="55248EC4" w14:textId="77777777" w:rsidR="00F53213" w:rsidRPr="00775B5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lang w:val="hy-AM"/>
              </w:rPr>
            </w:pPr>
          </w:p>
        </w:tc>
        <w:tc>
          <w:tcPr>
            <w:tcW w:w="515" w:type="dxa"/>
          </w:tcPr>
          <w:p w14:paraId="7685E13F" w14:textId="77777777" w:rsidR="00F53213" w:rsidRPr="00775B5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lang w:val="hy-AM"/>
              </w:rPr>
            </w:pPr>
          </w:p>
        </w:tc>
        <w:tc>
          <w:tcPr>
            <w:tcW w:w="680" w:type="dxa"/>
          </w:tcPr>
          <w:p w14:paraId="091F2B3F" w14:textId="77777777" w:rsidR="00F53213" w:rsidRPr="00775B5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lang w:val="hy-AM"/>
              </w:rPr>
            </w:pPr>
          </w:p>
        </w:tc>
        <w:tc>
          <w:tcPr>
            <w:tcW w:w="744" w:type="dxa"/>
          </w:tcPr>
          <w:p w14:paraId="0BCABF05" w14:textId="77777777" w:rsidR="001E42EB" w:rsidRDefault="001E42EB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</w:p>
          <w:p w14:paraId="7C0EDFF4" w14:textId="77777777" w:rsidR="00F53213" w:rsidRPr="005F03DC" w:rsidRDefault="005F03DC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r w:rsidRPr="005F03DC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5.0</w:t>
            </w:r>
          </w:p>
        </w:tc>
        <w:tc>
          <w:tcPr>
            <w:tcW w:w="1891" w:type="dxa"/>
          </w:tcPr>
          <w:p w14:paraId="61B29C3C" w14:textId="77777777" w:rsidR="00F53213" w:rsidRPr="00F5321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</w:p>
          <w:p w14:paraId="1C2088BC" w14:textId="77777777" w:rsidR="00F5321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</w:p>
          <w:p w14:paraId="272A4D18" w14:textId="77777777" w:rsidR="00F53213" w:rsidRPr="00F5321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proofErr w:type="spellStart"/>
            <w:r w:rsidRPr="006F5F86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Տեսազննում</w:t>
            </w:r>
            <w:proofErr w:type="spellEnd"/>
          </w:p>
        </w:tc>
        <w:tc>
          <w:tcPr>
            <w:tcW w:w="1529" w:type="dxa"/>
          </w:tcPr>
          <w:p w14:paraId="1CDC5F6C" w14:textId="77777777" w:rsidR="00F53213" w:rsidRPr="00775B5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lang w:val="hy-AM"/>
              </w:rPr>
            </w:pPr>
          </w:p>
        </w:tc>
      </w:tr>
      <w:tr w:rsidR="00F53213" w:rsidRPr="00F53213" w14:paraId="6184129D" w14:textId="77777777" w:rsidTr="007B4AAB">
        <w:tc>
          <w:tcPr>
            <w:tcW w:w="427" w:type="dxa"/>
          </w:tcPr>
          <w:p w14:paraId="7C6F90DC" w14:textId="77777777" w:rsidR="00F5321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7.</w:t>
            </w:r>
          </w:p>
        </w:tc>
        <w:tc>
          <w:tcPr>
            <w:tcW w:w="2790" w:type="dxa"/>
          </w:tcPr>
          <w:p w14:paraId="5F154C8B" w14:textId="77777777" w:rsidR="00B95B9E" w:rsidRPr="00F53213" w:rsidRDefault="00F53213" w:rsidP="001E42EB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Հայաստանի Հանրապետությունում սահմանված </w:t>
            </w:r>
            <w:proofErr w:type="spellStart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հարգերին</w:t>
            </w:r>
            <w:proofErr w:type="spellEnd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և </w:t>
            </w:r>
            <w:proofErr w:type="spellStart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հարգադրոշմներին</w:t>
            </w:r>
            <w:proofErr w:type="spellEnd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չհամապատասխանող հարգեր և հարգադրոշմներ ունեցող </w:t>
            </w:r>
            <w:proofErr w:type="spellStart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ջարդոնների</w:t>
            </w:r>
            <w:proofErr w:type="spellEnd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ու </w:t>
            </w:r>
            <w:proofErr w:type="spellStart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նախապատրաստվածքների</w:t>
            </w:r>
            <w:proofErr w:type="spellEnd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մանրածախ </w:t>
            </w:r>
            <w:proofErr w:type="spellStart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առուվաճառքն</w:t>
            </w:r>
            <w:proofErr w:type="spellEnd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իրականացվու՞մ</w:t>
            </w:r>
            <w:proofErr w:type="spellEnd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է միայն </w:t>
            </w:r>
            <w:proofErr w:type="spellStart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հարգորոշումից</w:t>
            </w:r>
            <w:proofErr w:type="spellEnd"/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և </w:t>
            </w:r>
            <w:r w:rsidRPr="00F5321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>Հայաստանի Հանրապետությունում սահմանվա</w:t>
            </w:r>
            <w:r w:rsidR="0075224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ծ </w:t>
            </w:r>
            <w:proofErr w:type="spellStart"/>
            <w:r w:rsidR="0075224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հարգերով</w:t>
            </w:r>
            <w:proofErr w:type="spellEnd"/>
            <w:r w:rsidR="0075224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75224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հարգադրոշմումից</w:t>
            </w:r>
            <w:proofErr w:type="spellEnd"/>
            <w:r w:rsidR="0075224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հետո</w:t>
            </w:r>
            <w:r w:rsidR="001E42E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:</w:t>
            </w:r>
          </w:p>
        </w:tc>
        <w:tc>
          <w:tcPr>
            <w:tcW w:w="2101" w:type="dxa"/>
          </w:tcPr>
          <w:p w14:paraId="4F265DD1" w14:textId="5EAB0605" w:rsidR="00F53213" w:rsidRPr="00F53213" w:rsidRDefault="001E42EB" w:rsidP="001E42EB">
            <w:pPr>
              <w:spacing w:before="100" w:beforeAutospacing="1" w:after="100" w:afterAutospacing="1"/>
              <w:ind w:left="-104" w:right="-15"/>
              <w:jc w:val="center"/>
              <w:rPr>
                <w:rFonts w:ascii="GHEA Grapalat" w:eastAsia="Times New Roman" w:hAnsi="GHEA Grapalat" w:cs="Times New Roman"/>
                <w:sz w:val="15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/>
              <w:t>Կ</w:t>
            </w:r>
            <w:r w:rsidRPr="00FA21D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առավարության 2007 թվականի փետրվարի 2-ի </w:t>
            </w:r>
            <w:r w:rsidR="008D5BE4" w:rsidRPr="008D5BE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="007B4AAB" w:rsidRPr="007B4AA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</w:t>
            </w:r>
            <w:r w:rsidR="008D5BE4" w:rsidRPr="008D5BE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</w:t>
            </w:r>
            <w:r w:rsidRPr="00FA21D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133-Ն որոշում, Հավելված, </w:t>
            </w:r>
            <w:r w:rsidR="008D5BE4" w:rsidRPr="008D5BE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="007B4AAB" w:rsidRPr="007B4AA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</w:t>
            </w:r>
            <w:r w:rsidR="00F53213" w:rsidRPr="001E42E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կետ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6</w:t>
            </w:r>
          </w:p>
        </w:tc>
        <w:tc>
          <w:tcPr>
            <w:tcW w:w="573" w:type="dxa"/>
          </w:tcPr>
          <w:p w14:paraId="0DE9F54B" w14:textId="77777777" w:rsidR="00F53213" w:rsidRPr="00775B5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lang w:val="hy-AM"/>
              </w:rPr>
            </w:pPr>
          </w:p>
        </w:tc>
        <w:tc>
          <w:tcPr>
            <w:tcW w:w="515" w:type="dxa"/>
          </w:tcPr>
          <w:p w14:paraId="6373F3F8" w14:textId="77777777" w:rsidR="00F53213" w:rsidRPr="00775B5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lang w:val="hy-AM"/>
              </w:rPr>
            </w:pPr>
          </w:p>
        </w:tc>
        <w:tc>
          <w:tcPr>
            <w:tcW w:w="680" w:type="dxa"/>
          </w:tcPr>
          <w:p w14:paraId="726353FF" w14:textId="77777777" w:rsidR="00F53213" w:rsidRPr="00775B5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lang w:val="hy-AM"/>
              </w:rPr>
            </w:pPr>
          </w:p>
        </w:tc>
        <w:tc>
          <w:tcPr>
            <w:tcW w:w="744" w:type="dxa"/>
          </w:tcPr>
          <w:p w14:paraId="679A54D8" w14:textId="77777777" w:rsidR="001E42EB" w:rsidRDefault="001E42EB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</w:p>
          <w:p w14:paraId="26B5E260" w14:textId="77777777" w:rsidR="001E42EB" w:rsidRDefault="001E42EB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</w:p>
          <w:p w14:paraId="2ABA32AD" w14:textId="77777777" w:rsidR="00F53213" w:rsidRPr="005F03DC" w:rsidRDefault="005F03DC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r w:rsidRPr="005F03DC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5.0</w:t>
            </w:r>
          </w:p>
        </w:tc>
        <w:tc>
          <w:tcPr>
            <w:tcW w:w="1891" w:type="dxa"/>
          </w:tcPr>
          <w:p w14:paraId="4436DA5C" w14:textId="77777777" w:rsidR="00F5321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lang w:val="hy-AM"/>
              </w:rPr>
            </w:pPr>
          </w:p>
          <w:p w14:paraId="0763C827" w14:textId="77777777" w:rsidR="00F53213" w:rsidRPr="00F5321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proofErr w:type="spellStart"/>
            <w:r w:rsidRPr="00F5321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Տեսազննում</w:t>
            </w:r>
            <w:proofErr w:type="spellEnd"/>
          </w:p>
        </w:tc>
        <w:tc>
          <w:tcPr>
            <w:tcW w:w="1529" w:type="dxa"/>
          </w:tcPr>
          <w:p w14:paraId="1A0233A5" w14:textId="77777777" w:rsidR="00F53213" w:rsidRPr="00775B53" w:rsidRDefault="00F53213" w:rsidP="00775B5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5"/>
                <w:lang w:val="hy-AM"/>
              </w:rPr>
            </w:pPr>
          </w:p>
        </w:tc>
      </w:tr>
    </w:tbl>
    <w:p w14:paraId="22CAEA6D" w14:textId="77777777" w:rsidR="00981C45" w:rsidRDefault="00981C45" w:rsidP="00981C45">
      <w:pPr>
        <w:pStyle w:val="ListParagraph"/>
        <w:ind w:left="629"/>
        <w:rPr>
          <w:rFonts w:ascii="GHEA Grapalat" w:hAnsi="GHEA Grapalat"/>
          <w:b/>
          <w:lang w:val="hy-AM"/>
        </w:rPr>
      </w:pPr>
    </w:p>
    <w:p w14:paraId="5D9025D2" w14:textId="77777777" w:rsidR="00981C45" w:rsidRPr="00981C45" w:rsidRDefault="00F53213" w:rsidP="006F46DE">
      <w:pPr>
        <w:pStyle w:val="ListParagraph"/>
        <w:numPr>
          <w:ilvl w:val="0"/>
          <w:numId w:val="3"/>
        </w:numPr>
        <w:jc w:val="center"/>
        <w:rPr>
          <w:rFonts w:ascii="GHEA Grapalat" w:hAnsi="GHEA Grapalat"/>
          <w:b/>
          <w:lang w:val="hy-AM"/>
        </w:rPr>
      </w:pPr>
      <w:r w:rsidRPr="00981C45">
        <w:rPr>
          <w:rFonts w:ascii="GHEA Grapalat" w:hAnsi="GHEA Grapalat"/>
          <w:b/>
          <w:lang w:val="hy-AM"/>
        </w:rPr>
        <w:t>ԾԱՆՈԹԱԳՐՈՒԹՅՈՒՆՆԵՐ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8370"/>
        <w:gridCol w:w="270"/>
        <w:gridCol w:w="41"/>
        <w:gridCol w:w="229"/>
        <w:gridCol w:w="334"/>
      </w:tblGrid>
      <w:tr w:rsidR="00F53213" w14:paraId="674B24A5" w14:textId="77777777" w:rsidTr="00981C45">
        <w:trPr>
          <w:trHeight w:val="645"/>
          <w:tblCellSpacing w:w="0" w:type="dxa"/>
          <w:jc w:val="center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7DB67" w14:textId="77777777" w:rsidR="00F53213" w:rsidRPr="00650C7B" w:rsidRDefault="00F53213" w:rsidP="005F03D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650C7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1.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8F0C3" w14:textId="77777777" w:rsidR="00F53213" w:rsidRPr="00650C7B" w:rsidRDefault="00F53213" w:rsidP="0051367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proofErr w:type="spellStart"/>
            <w:r w:rsidRPr="00650C7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Այո</w:t>
            </w:r>
            <w:proofErr w:type="spellEnd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>»-</w:t>
            </w:r>
            <w:proofErr w:type="spellStart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>առկա</w:t>
            </w:r>
            <w:proofErr w:type="spellEnd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է, </w:t>
            </w:r>
            <w:proofErr w:type="spellStart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համապատասխանում</w:t>
            </w:r>
            <w:proofErr w:type="spellEnd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է </w:t>
            </w:r>
            <w:proofErr w:type="spellStart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>նորմատիվ</w:t>
            </w:r>
            <w:proofErr w:type="spellEnd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>իրավական</w:t>
            </w:r>
            <w:proofErr w:type="spellEnd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>ակտերի</w:t>
            </w:r>
            <w:proofErr w:type="spellEnd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>պահանջներին</w:t>
            </w:r>
            <w:proofErr w:type="spellEnd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>պահպանված</w:t>
            </w:r>
            <w:proofErr w:type="spellEnd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>են</w:t>
            </w:r>
            <w:proofErr w:type="spellEnd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>նորմատիվ</w:t>
            </w:r>
            <w:proofErr w:type="spellEnd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>իրավական</w:t>
            </w:r>
            <w:proofErr w:type="spellEnd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>ակտերի</w:t>
            </w:r>
            <w:proofErr w:type="spellEnd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>պահանջները</w:t>
            </w:r>
            <w:proofErr w:type="spellEnd"/>
          </w:p>
        </w:tc>
        <w:tc>
          <w:tcPr>
            <w:tcW w:w="3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92382" w14:textId="77777777" w:rsidR="00F53213" w:rsidRDefault="00F53213" w:rsidP="0051367D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</w:rPr>
              <w:t>V</w:t>
            </w:r>
          </w:p>
        </w:tc>
        <w:tc>
          <w:tcPr>
            <w:tcW w:w="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414AE" w14:textId="77777777" w:rsidR="00F53213" w:rsidRDefault="00F53213" w:rsidP="0051367D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   </w:t>
            </w:r>
          </w:p>
        </w:tc>
        <w:tc>
          <w:tcPr>
            <w:tcW w:w="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EA4AF9" w14:textId="77777777" w:rsidR="00F53213" w:rsidRDefault="00F53213" w:rsidP="0051367D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   </w:t>
            </w:r>
          </w:p>
        </w:tc>
      </w:tr>
      <w:tr w:rsidR="00F53213" w14:paraId="5F3F57C1" w14:textId="77777777" w:rsidTr="00650C7B">
        <w:trPr>
          <w:trHeight w:val="601"/>
          <w:tblCellSpacing w:w="0" w:type="dxa"/>
          <w:jc w:val="center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C9C740" w14:textId="77777777" w:rsidR="00F53213" w:rsidRPr="00650C7B" w:rsidRDefault="00F53213" w:rsidP="005F03D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650C7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2.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DBF02" w14:textId="77777777" w:rsidR="00F53213" w:rsidRPr="00650C7B" w:rsidRDefault="00F53213" w:rsidP="0051367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proofErr w:type="spellStart"/>
            <w:r w:rsidRPr="00650C7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Ոչ</w:t>
            </w:r>
            <w:proofErr w:type="spellEnd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>»-</w:t>
            </w:r>
            <w:proofErr w:type="spellStart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>բացակայում</w:t>
            </w:r>
            <w:proofErr w:type="spellEnd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է, </w:t>
            </w:r>
            <w:proofErr w:type="spellStart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>չի</w:t>
            </w:r>
            <w:proofErr w:type="spellEnd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համապատասխանում</w:t>
            </w:r>
            <w:proofErr w:type="spellEnd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>չի</w:t>
            </w:r>
            <w:proofErr w:type="spellEnd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>բավարարում</w:t>
            </w:r>
            <w:proofErr w:type="spellEnd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>նորմատիվ</w:t>
            </w:r>
            <w:proofErr w:type="spellEnd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>իրավական</w:t>
            </w:r>
            <w:proofErr w:type="spellEnd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>ակտերի</w:t>
            </w:r>
            <w:proofErr w:type="spellEnd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>պահանջներին</w:t>
            </w:r>
            <w:proofErr w:type="spellEnd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>առկա</w:t>
            </w:r>
            <w:proofErr w:type="spellEnd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>են</w:t>
            </w:r>
            <w:proofErr w:type="spellEnd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>խախտումներ</w:t>
            </w:r>
            <w:proofErr w:type="spellEnd"/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5AAFB" w14:textId="77777777" w:rsidR="00F53213" w:rsidRDefault="00F53213" w:rsidP="0051367D">
            <w:pPr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3D57BE" w14:textId="77777777" w:rsidR="00F53213" w:rsidRDefault="00F53213" w:rsidP="0051367D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V</w:t>
            </w:r>
          </w:p>
        </w:tc>
        <w:tc>
          <w:tcPr>
            <w:tcW w:w="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BF7D4" w14:textId="77777777" w:rsidR="00F53213" w:rsidRDefault="00F53213" w:rsidP="0051367D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 </w:t>
            </w:r>
          </w:p>
        </w:tc>
      </w:tr>
      <w:tr w:rsidR="00F53213" w14:paraId="2E86BA4F" w14:textId="77777777" w:rsidTr="00650C7B">
        <w:trPr>
          <w:tblCellSpacing w:w="0" w:type="dxa"/>
          <w:jc w:val="center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67BDB" w14:textId="77777777" w:rsidR="00F53213" w:rsidRPr="00650C7B" w:rsidRDefault="00F53213" w:rsidP="005F03D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650C7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3.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A33E3" w14:textId="77777777" w:rsidR="00F53213" w:rsidRPr="00650C7B" w:rsidRDefault="00F53213" w:rsidP="0051367D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 w:rsidRPr="00650C7B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Չ/Պ</w:t>
            </w:r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>»-</w:t>
            </w:r>
            <w:proofErr w:type="spellStart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>չի</w:t>
            </w:r>
            <w:proofErr w:type="spellEnd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650C7B">
              <w:rPr>
                <w:rFonts w:ascii="GHEA Grapalat" w:hAnsi="GHEA Grapalat" w:cs="Sylfaen"/>
                <w:sz w:val="20"/>
                <w:szCs w:val="20"/>
                <w:lang w:val="af-ZA"/>
              </w:rPr>
              <w:t>պահանջվում</w:t>
            </w:r>
            <w:proofErr w:type="spellEnd"/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54F34" w14:textId="77777777" w:rsidR="00F53213" w:rsidRDefault="00F53213" w:rsidP="0051367D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C3928" w14:textId="77777777" w:rsidR="00F53213" w:rsidRDefault="00F53213" w:rsidP="0051367D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9A75F" w14:textId="77777777" w:rsidR="00F53213" w:rsidRDefault="00F53213" w:rsidP="0051367D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V</w:t>
            </w:r>
          </w:p>
        </w:tc>
      </w:tr>
    </w:tbl>
    <w:p w14:paraId="01A63787" w14:textId="77777777" w:rsidR="00551980" w:rsidRDefault="00551980" w:rsidP="00A43230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</w:p>
    <w:p w14:paraId="60ACECD0" w14:textId="77777777" w:rsidR="00551980" w:rsidRPr="00551980" w:rsidRDefault="00551980" w:rsidP="00551980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</w:pPr>
    </w:p>
    <w:p w14:paraId="3B4FCECE" w14:textId="77777777" w:rsidR="00344EAE" w:rsidRPr="00551980" w:rsidRDefault="00344EAE" w:rsidP="00344EAE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</w:rPr>
      </w:pPr>
    </w:p>
    <w:p w14:paraId="7FBD944B" w14:textId="77777777" w:rsidR="00344EAE" w:rsidRPr="00666756" w:rsidRDefault="00344EAE" w:rsidP="00344EAE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Arial Unicode"/>
          <w:b/>
          <w:bCs/>
          <w:color w:val="000000"/>
          <w:lang w:val="hy-AM"/>
        </w:rPr>
      </w:pPr>
      <w:r w:rsidRPr="00666756">
        <w:rPr>
          <w:rFonts w:ascii="GHEA Grapalat" w:eastAsia="Times New Roman" w:hAnsi="GHEA Grapalat" w:cs="Times New Roman"/>
          <w:b/>
          <w:bCs/>
          <w:color w:val="000000"/>
          <w:lang w:val="hy-AM"/>
        </w:rPr>
        <w:t>Նշում</w:t>
      </w:r>
      <w:r w:rsidRPr="00666756">
        <w:rPr>
          <w:rFonts w:ascii="GHEA Grapalat" w:eastAsia="Times New Roman" w:hAnsi="GHEA Grapalat" w:cs="Times New Roman"/>
          <w:b/>
          <w:bCs/>
          <w:color w:val="000000"/>
        </w:rPr>
        <w:t xml:space="preserve"> 1</w:t>
      </w:r>
      <w:r w:rsidRPr="00666756">
        <w:rPr>
          <w:rFonts w:ascii="GHEA Grapalat" w:eastAsia="Times New Roman" w:hAnsi="GHEA Grapalat" w:cs="Times New Roman"/>
          <w:b/>
          <w:bCs/>
          <w:color w:val="000000"/>
          <w:lang w:val="hy-AM"/>
        </w:rPr>
        <w:t>*</w:t>
      </w:r>
    </w:p>
    <w:p w14:paraId="26EEEAD2" w14:textId="14F78FCC" w:rsidR="00344EAE" w:rsidRPr="00344EAE" w:rsidRDefault="00325A4B" w:rsidP="00344EA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344EAE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ԵՎՐԱՍԻԱԿԱՆ ՏՆՏԵՍԱԿԱՆ ՄԻՈՒԹՅԱՆ ՄԱՔՍԱՅԻՆ ՏԱՐԱԾՔՈՒՄ ՈՍԿԵՐՉԱԿԱՆ </w:t>
      </w:r>
      <w:r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>ԵՎ</w:t>
      </w:r>
      <w:r w:rsidRPr="00344EAE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ԱՅԼ ԻՐԵՐԻ ՀԱՄԱՐ ՍԱՀՄԱՆՎ</w:t>
      </w:r>
      <w:r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>ԱԾ ԹԱՆԿԱՐԺԵՔ ՄԵՏԱՂՆԵՐԻ  ՀԱՐԳԵՐ</w:t>
      </w:r>
      <w:r w:rsidRPr="00344EAE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 xml:space="preserve"> </w:t>
      </w:r>
    </w:p>
    <w:tbl>
      <w:tblPr>
        <w:tblW w:w="3928" w:type="pct"/>
        <w:tblCellSpacing w:w="0" w:type="dxa"/>
        <w:tblInd w:w="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2155"/>
        <w:gridCol w:w="1786"/>
        <w:gridCol w:w="2250"/>
      </w:tblGrid>
      <w:tr w:rsidR="00344EAE" w:rsidRPr="00551980" w14:paraId="3AD8AA3E" w14:textId="77777777" w:rsidTr="00AC6421">
        <w:trPr>
          <w:tblCellSpacing w:w="0" w:type="dxa"/>
        </w:trPr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B35195" w14:textId="77777777" w:rsidR="00344EAE" w:rsidRPr="00551980" w:rsidRDefault="00344EAE" w:rsidP="00AC64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5519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Ոսկի</w:t>
            </w:r>
            <w:proofErr w:type="spellEnd"/>
            <w:r w:rsidRPr="005519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5519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հարգ</w:t>
            </w:r>
            <w:proofErr w:type="spellEnd"/>
            <w:r w:rsidRPr="005519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4D8C0F" w14:textId="77777777" w:rsidR="00344EAE" w:rsidRPr="00551980" w:rsidRDefault="00344EAE" w:rsidP="00AC64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5519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Արծաթ</w:t>
            </w:r>
            <w:proofErr w:type="spellEnd"/>
            <w:r w:rsidRPr="005519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5519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հարգ</w:t>
            </w:r>
            <w:proofErr w:type="spellEnd"/>
            <w:r w:rsidRPr="005519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02E780" w14:textId="77777777" w:rsidR="00344EAE" w:rsidRPr="00551980" w:rsidRDefault="00344EAE" w:rsidP="00AC64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5519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Պլատին</w:t>
            </w:r>
            <w:proofErr w:type="spellEnd"/>
            <w:r w:rsidRPr="005519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5519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հարգ</w:t>
            </w:r>
            <w:proofErr w:type="spellEnd"/>
            <w:r w:rsidRPr="005519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780159" w14:textId="77777777" w:rsidR="00344EAE" w:rsidRPr="00551980" w:rsidRDefault="00344EAE" w:rsidP="00AC64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5519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Պալադիում</w:t>
            </w:r>
            <w:proofErr w:type="spellEnd"/>
            <w:r w:rsidRPr="005519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5519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հարգ</w:t>
            </w:r>
            <w:proofErr w:type="spellEnd"/>
            <w:r w:rsidRPr="00551980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344EAE" w:rsidRPr="00551980" w14:paraId="410935CF" w14:textId="77777777" w:rsidTr="00AC6421">
        <w:trPr>
          <w:tblCellSpacing w:w="0" w:type="dxa"/>
        </w:trPr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07F08E" w14:textId="77777777" w:rsidR="00344EAE" w:rsidRPr="007745CB" w:rsidRDefault="00344EAE" w:rsidP="00AC64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333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A43DDF" w14:textId="77777777" w:rsidR="00344EAE" w:rsidRPr="007745CB" w:rsidRDefault="00344EAE" w:rsidP="00AC64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750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E65607" w14:textId="77777777" w:rsidR="00344EAE" w:rsidRPr="007745CB" w:rsidRDefault="00344EAE" w:rsidP="00AC64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585</w:t>
            </w:r>
          </w:p>
        </w:tc>
        <w:tc>
          <w:tcPr>
            <w:tcW w:w="1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7EFEFE" w14:textId="77777777" w:rsidR="00344EAE" w:rsidRPr="007745CB" w:rsidRDefault="00344EAE" w:rsidP="00AC64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500</w:t>
            </w:r>
          </w:p>
        </w:tc>
      </w:tr>
      <w:tr w:rsidR="00344EAE" w:rsidRPr="00551980" w14:paraId="6144A8BD" w14:textId="77777777" w:rsidTr="00AC6421">
        <w:trPr>
          <w:tblCellSpacing w:w="0" w:type="dxa"/>
        </w:trPr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621062" w14:textId="77777777" w:rsidR="00344EAE" w:rsidRPr="007745CB" w:rsidRDefault="00344EAE" w:rsidP="00AC64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375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1B2C55" w14:textId="77777777" w:rsidR="00344EAE" w:rsidRPr="007745CB" w:rsidRDefault="00344EAE" w:rsidP="00AC64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800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80A394" w14:textId="77777777" w:rsidR="00344EAE" w:rsidRPr="007745CB" w:rsidRDefault="00344EAE" w:rsidP="00AC64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850</w:t>
            </w:r>
          </w:p>
        </w:tc>
        <w:tc>
          <w:tcPr>
            <w:tcW w:w="1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10316B" w14:textId="77777777" w:rsidR="00344EAE" w:rsidRPr="007745CB" w:rsidRDefault="00344EAE" w:rsidP="00AC64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850</w:t>
            </w:r>
          </w:p>
        </w:tc>
      </w:tr>
      <w:tr w:rsidR="00344EAE" w:rsidRPr="00551980" w14:paraId="318A1134" w14:textId="77777777" w:rsidTr="00AC6421">
        <w:trPr>
          <w:tblCellSpacing w:w="0" w:type="dxa"/>
        </w:trPr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0A56D2" w14:textId="77777777" w:rsidR="00344EAE" w:rsidRPr="007745CB" w:rsidRDefault="00344EAE" w:rsidP="00AC64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500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B168F2" w14:textId="77777777" w:rsidR="00344EAE" w:rsidRPr="007745CB" w:rsidRDefault="00344EAE" w:rsidP="00AC64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830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13B74D" w14:textId="77777777" w:rsidR="00344EAE" w:rsidRPr="007745CB" w:rsidRDefault="00344EAE" w:rsidP="00AC64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900</w:t>
            </w:r>
          </w:p>
        </w:tc>
        <w:tc>
          <w:tcPr>
            <w:tcW w:w="1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6BBEF9" w14:textId="77777777" w:rsidR="00344EAE" w:rsidRPr="00551980" w:rsidRDefault="00344EAE" w:rsidP="00AC64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344EAE" w:rsidRPr="00551980" w14:paraId="77A410A7" w14:textId="77777777" w:rsidTr="00AC6421">
        <w:trPr>
          <w:tblCellSpacing w:w="0" w:type="dxa"/>
        </w:trPr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C2BAF4" w14:textId="77777777" w:rsidR="00344EAE" w:rsidRPr="007745CB" w:rsidRDefault="00344EAE" w:rsidP="00AC64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583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8AEBED" w14:textId="77777777" w:rsidR="00344EAE" w:rsidRPr="007745CB" w:rsidRDefault="00344EAE" w:rsidP="00AC64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875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8988F0" w14:textId="77777777" w:rsidR="00344EAE" w:rsidRPr="007745CB" w:rsidRDefault="00344EAE" w:rsidP="00AC64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950</w:t>
            </w:r>
          </w:p>
        </w:tc>
        <w:tc>
          <w:tcPr>
            <w:tcW w:w="1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572E9D" w14:textId="77777777" w:rsidR="00344EAE" w:rsidRPr="00551980" w:rsidRDefault="00344EAE" w:rsidP="00AC64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344EAE" w:rsidRPr="00551980" w14:paraId="05BCAB3E" w14:textId="77777777" w:rsidTr="00AC6421">
        <w:trPr>
          <w:tblCellSpacing w:w="0" w:type="dxa"/>
        </w:trPr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1FCBC7" w14:textId="77777777" w:rsidR="00344EAE" w:rsidRPr="007745CB" w:rsidRDefault="00344EAE" w:rsidP="00AC64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585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D98DE7" w14:textId="77777777" w:rsidR="00344EAE" w:rsidRPr="007745CB" w:rsidRDefault="00344EAE" w:rsidP="00AC64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925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258D18" w14:textId="77777777" w:rsidR="00344EAE" w:rsidRPr="00551980" w:rsidRDefault="00344EAE" w:rsidP="00AC642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519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A291B5" w14:textId="77777777" w:rsidR="00344EAE" w:rsidRPr="00551980" w:rsidRDefault="00344EAE" w:rsidP="00AC642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519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44EAE" w:rsidRPr="00551980" w14:paraId="136E03ED" w14:textId="77777777" w:rsidTr="00AC6421">
        <w:trPr>
          <w:tblCellSpacing w:w="0" w:type="dxa"/>
        </w:trPr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021EE0" w14:textId="77777777" w:rsidR="00344EAE" w:rsidRPr="007745CB" w:rsidRDefault="00344EAE" w:rsidP="00AC64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750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673771" w14:textId="77777777" w:rsidR="00344EAE" w:rsidRPr="007745CB" w:rsidRDefault="00344EAE" w:rsidP="00AC64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960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C6A925" w14:textId="77777777" w:rsidR="00344EAE" w:rsidRPr="00551980" w:rsidRDefault="00344EAE" w:rsidP="00AC642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519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53A1AC" w14:textId="77777777" w:rsidR="00344EAE" w:rsidRPr="00551980" w:rsidRDefault="00344EAE" w:rsidP="00AC642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519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44EAE" w:rsidRPr="00551980" w14:paraId="3662497E" w14:textId="77777777" w:rsidTr="00AC6421">
        <w:trPr>
          <w:tblCellSpacing w:w="0" w:type="dxa"/>
        </w:trPr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9956AA" w14:textId="77777777" w:rsidR="00344EAE" w:rsidRPr="007745CB" w:rsidRDefault="00344EAE" w:rsidP="00AC64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875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9EA11B" w14:textId="77777777" w:rsidR="00344EAE" w:rsidRPr="007745CB" w:rsidRDefault="00344EAE" w:rsidP="00AC64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999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9771A1" w14:textId="77777777" w:rsidR="00344EAE" w:rsidRPr="00551980" w:rsidRDefault="00344EAE" w:rsidP="00AC642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519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EF321D" w14:textId="77777777" w:rsidR="00344EAE" w:rsidRPr="00551980" w:rsidRDefault="00344EAE" w:rsidP="00AC642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519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44EAE" w:rsidRPr="00551980" w14:paraId="451E8759" w14:textId="77777777" w:rsidTr="00AC6421">
        <w:trPr>
          <w:tblCellSpacing w:w="0" w:type="dxa"/>
        </w:trPr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AA4122" w14:textId="77777777" w:rsidR="00344EAE" w:rsidRPr="007745CB" w:rsidRDefault="00344EAE" w:rsidP="00AC64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916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91B7CD" w14:textId="77777777" w:rsidR="00344EAE" w:rsidRPr="00551980" w:rsidRDefault="00344EAE" w:rsidP="00AC64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451674" w14:textId="77777777" w:rsidR="00344EAE" w:rsidRPr="00551980" w:rsidRDefault="00344EAE" w:rsidP="00AC642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519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7B37F5" w14:textId="77777777" w:rsidR="00344EAE" w:rsidRPr="00551980" w:rsidRDefault="00344EAE" w:rsidP="00AC642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519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44EAE" w:rsidRPr="00551980" w14:paraId="362E5D96" w14:textId="77777777" w:rsidTr="00AC6421">
        <w:trPr>
          <w:tblCellSpacing w:w="0" w:type="dxa"/>
        </w:trPr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3B36E7" w14:textId="77777777" w:rsidR="00344EAE" w:rsidRPr="007745CB" w:rsidRDefault="00344EAE" w:rsidP="00AC64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958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B60007" w14:textId="77777777" w:rsidR="00344EAE" w:rsidRPr="00551980" w:rsidRDefault="00344EAE" w:rsidP="00AC64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2BEAA8" w14:textId="77777777" w:rsidR="00344EAE" w:rsidRPr="00551980" w:rsidRDefault="00344EAE" w:rsidP="00AC642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519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D5E7E6" w14:textId="77777777" w:rsidR="00344EAE" w:rsidRPr="00551980" w:rsidRDefault="00344EAE" w:rsidP="00AC642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519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44EAE" w:rsidRPr="00551980" w14:paraId="026180CE" w14:textId="77777777" w:rsidTr="00AC6421">
        <w:trPr>
          <w:tblCellSpacing w:w="0" w:type="dxa"/>
        </w:trPr>
        <w:tc>
          <w:tcPr>
            <w:tcW w:w="9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C92739" w14:textId="77777777" w:rsidR="00344EAE" w:rsidRPr="007745CB" w:rsidRDefault="00344EAE" w:rsidP="00AC64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  <w:t>999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F2867A" w14:textId="77777777" w:rsidR="00344EAE" w:rsidRPr="00551980" w:rsidRDefault="00344EAE" w:rsidP="00AC64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DEF2F" w14:textId="77777777" w:rsidR="00344EAE" w:rsidRPr="00551980" w:rsidRDefault="00344EAE" w:rsidP="00AC642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519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6D9107" w14:textId="77777777" w:rsidR="00344EAE" w:rsidRPr="00551980" w:rsidRDefault="00344EAE" w:rsidP="00AC642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55198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6505DF4C" w14:textId="395F9413" w:rsidR="00551980" w:rsidRDefault="00551980" w:rsidP="00551980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</w:p>
    <w:p w14:paraId="3AC71A7B" w14:textId="034FC34B" w:rsidR="00344EAE" w:rsidRDefault="00344EAE" w:rsidP="00551980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/>
        </w:rPr>
      </w:pPr>
    </w:p>
    <w:p w14:paraId="09144853" w14:textId="77777777" w:rsidR="000F2A51" w:rsidRPr="00666756" w:rsidRDefault="007745CB" w:rsidP="00A43230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r w:rsidRPr="00666756">
        <w:rPr>
          <w:rFonts w:ascii="GHEA Grapalat" w:eastAsia="Times New Roman" w:hAnsi="GHEA Grapalat" w:cs="Times New Roman"/>
          <w:b/>
          <w:bCs/>
          <w:color w:val="000000"/>
          <w:lang w:val="hy-AM"/>
        </w:rPr>
        <w:t>Նշում 2*</w:t>
      </w:r>
    </w:p>
    <w:p w14:paraId="6A274B53" w14:textId="77777777" w:rsidR="00F873FF" w:rsidRPr="00FA21DF" w:rsidRDefault="00752243" w:rsidP="00A4323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>1.</w:t>
      </w:r>
      <w:r w:rsidR="00F873FF" w:rsidRPr="00FA21DF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Պարտադիր </w:t>
      </w:r>
      <w:proofErr w:type="spellStart"/>
      <w:r w:rsidR="00F873FF" w:rsidRPr="00FA21DF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>հարգադրոշմման</w:t>
      </w:r>
      <w:proofErr w:type="spellEnd"/>
      <w:r w:rsidR="00F873FF" w:rsidRPr="00FA21DF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ենթակա չեն`</w:t>
      </w:r>
    </w:p>
    <w:p w14:paraId="0081B1AE" w14:textId="77777777" w:rsidR="00F873FF" w:rsidRPr="00FA21DF" w:rsidRDefault="00F873FF" w:rsidP="00A4323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FA21D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1) պետական մրցանակները, մետաղադրամները, թանկարժեք մետաղներից պատրաստված կենցաղային արտադրանքի մնացորդները, որոնք ներկայացված են տարբեր </w:t>
      </w:r>
      <w:proofErr w:type="spellStart"/>
      <w:r w:rsidRPr="00FA21D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ձևերով</w:t>
      </w:r>
      <w:proofErr w:type="spellEnd"/>
      <w:r w:rsidRPr="00FA21DF">
        <w:rPr>
          <w:rFonts w:ascii="Cambria Math" w:eastAsia="Times New Roman" w:hAnsi="Cambria Math" w:cs="Cambria Math"/>
          <w:color w:val="000000"/>
          <w:sz w:val="20"/>
          <w:szCs w:val="20"/>
          <w:lang w:val="hy-AM"/>
        </w:rPr>
        <w:t>․</w:t>
      </w:r>
    </w:p>
    <w:p w14:paraId="0A8A23BA" w14:textId="77777777" w:rsidR="00F873FF" w:rsidRPr="00FA21DF" w:rsidRDefault="00F873FF" w:rsidP="00A4323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FA21D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2) ոչ թանկարժեք մետաղներից պատրաստված գրիչների թանկարժեք մետաղներից փետուրները.</w:t>
      </w:r>
    </w:p>
    <w:p w14:paraId="70893CEF" w14:textId="77777777" w:rsidR="00F873FF" w:rsidRPr="00FA21DF" w:rsidRDefault="00F873FF" w:rsidP="00A4323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FA21D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3) մակագրի համար նախատեսված թանկարժեք մետաղներից թիթեղների կամ թանկարժեք մետաղներից պատրաստված գրքերի, ալբոմների, թղթապանակների և նմանատիպ իրերի </w:t>
      </w:r>
      <w:proofErr w:type="spellStart"/>
      <w:r w:rsidRPr="00FA21D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կազմերը</w:t>
      </w:r>
      <w:proofErr w:type="spellEnd"/>
      <w:r w:rsidRPr="00FA21D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.</w:t>
      </w:r>
    </w:p>
    <w:p w14:paraId="5BF3822A" w14:textId="77777777" w:rsidR="00F873FF" w:rsidRPr="00FA21DF" w:rsidRDefault="00F873FF" w:rsidP="00A4323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FA21D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4) թանկարժեք մետաղներից պատրաստված իրերը, որոնք ունեն պատմական կամ հնագիտական նշանակություն, հայրենական և օտարերկրյա արտադրության թանկարժեք մետաղներից </w:t>
      </w:r>
      <w:proofErr w:type="spellStart"/>
      <w:r w:rsidRPr="00FA21D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զտարկված</w:t>
      </w:r>
      <w:proofErr w:type="spellEnd"/>
      <w:r w:rsidRPr="00FA21D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proofErr w:type="spellStart"/>
      <w:r w:rsidRPr="00FA21D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ձուլակտորները</w:t>
      </w:r>
      <w:proofErr w:type="spellEnd"/>
      <w:r w:rsidRPr="00FA21D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(այդ թվում՝ բանկային ոսկին և ստանդարտացված </w:t>
      </w:r>
      <w:proofErr w:type="spellStart"/>
      <w:r w:rsidRPr="00FA21D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ձուլակտորը</w:t>
      </w:r>
      <w:proofErr w:type="spellEnd"/>
      <w:r w:rsidRPr="00FA21D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), թանկարժեք մետաղների </w:t>
      </w:r>
      <w:proofErr w:type="spellStart"/>
      <w:r w:rsidRPr="00FA21D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բնակտորները</w:t>
      </w:r>
      <w:proofErr w:type="spellEnd"/>
      <w:r w:rsidRPr="00FA21D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թերթավոր ոսկին, թերթավոր արծաթը, մանր նախշերը և մանր զարդերը, որոնք պատրաստված են իրերի վրա պլատինից, ոսկուց, </w:t>
      </w:r>
      <w:proofErr w:type="spellStart"/>
      <w:r w:rsidRPr="00FA21D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պալադիումից</w:t>
      </w:r>
      <w:proofErr w:type="spellEnd"/>
      <w:r w:rsidRPr="00FA21D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և (կամ) </w:t>
      </w:r>
      <w:proofErr w:type="spellStart"/>
      <w:r w:rsidRPr="00FA21D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արծաթից</w:t>
      </w:r>
      <w:proofErr w:type="spellEnd"/>
      <w:r w:rsidRPr="00FA21D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proofErr w:type="spellStart"/>
      <w:r w:rsidRPr="00FA21D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lastRenderedPageBreak/>
        <w:t>դրվագազարդման</w:t>
      </w:r>
      <w:proofErr w:type="spellEnd"/>
      <w:r w:rsidRPr="00FA21D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միջոցով, սարքերը, լաբորատոր տարաները և թանկարժեք մետաղից պատրաստված, գիտական, արտադրական ու բժշկական նպատակների համար նախատեսված այլ իրեր.</w:t>
      </w:r>
    </w:p>
    <w:p w14:paraId="27D565B1" w14:textId="77777777" w:rsidR="00F873FF" w:rsidRPr="00FA21DF" w:rsidRDefault="00F873FF" w:rsidP="00A4323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FA21D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5) թանկարժեք մետաղներից պատրաստված իրերը, որոնք ունեն </w:t>
      </w:r>
      <w:proofErr w:type="spellStart"/>
      <w:r w:rsidRPr="00FA21D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Եվրասիական</w:t>
      </w:r>
      <w:proofErr w:type="spellEnd"/>
      <w:r w:rsidRPr="00FA21D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տնտեսական միության անդամ պետության անվանական դրոշմի դրոշմվածք և հարգորոշիչ դրոշմ.</w:t>
      </w:r>
    </w:p>
    <w:p w14:paraId="40AB0860" w14:textId="77777777" w:rsidR="00F873FF" w:rsidRDefault="00F873FF" w:rsidP="00A4323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FA21D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6) թանկարժեք մետաղներից պատրաստված իրերը, որոնց հանդեպ գործում են միջազգային պայմանագրեր, որոնք նախատեսում են Հայաստանի Հանրապետության և </w:t>
      </w:r>
      <w:proofErr w:type="spellStart"/>
      <w:r w:rsidRPr="00FA21D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Եվրասիական</w:t>
      </w:r>
      <w:proofErr w:type="spellEnd"/>
      <w:r w:rsidRPr="00FA21D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տնտեսական միության անդամ չհանդիսացող պետության </w:t>
      </w:r>
      <w:proofErr w:type="spellStart"/>
      <w:r w:rsidRPr="00FA21D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հարգադրոշմի</w:t>
      </w:r>
      <w:proofErr w:type="spellEnd"/>
      <w:r w:rsidRPr="00FA21DF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փոխադարձ ճանաչում, և ունեն այդ պետության անվանական դրոշմի դրոշմվածք և հարգորոշիչ դրոշմ:</w:t>
      </w:r>
    </w:p>
    <w:p w14:paraId="7C6D12E1" w14:textId="77777777" w:rsidR="00650C7B" w:rsidRPr="00650C7B" w:rsidRDefault="00650C7B" w:rsidP="00650C7B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650C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(«Թանկարժեք մետաղների մասին» ՀՕ-83-Ն</w:t>
      </w:r>
      <w:r w:rsidRPr="00650C7B">
        <w:rPr>
          <w:rFonts w:ascii="Calibri" w:eastAsia="Times New Roman" w:hAnsi="Calibri" w:cs="Calibri"/>
          <w:color w:val="000000"/>
          <w:sz w:val="20"/>
          <w:szCs w:val="20"/>
          <w:lang w:val="hy-AM"/>
        </w:rPr>
        <w:t> </w:t>
      </w:r>
      <w:r w:rsidRPr="00650C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օրենք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ի 6րդ հոդվածի 11-րդ կետ</w:t>
      </w:r>
      <w:r w:rsidRPr="00650C7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):</w:t>
      </w:r>
    </w:p>
    <w:p w14:paraId="7F7A30EE" w14:textId="77777777" w:rsidR="00650C7B" w:rsidRPr="00FA21DF" w:rsidRDefault="00650C7B" w:rsidP="00A4323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</w:p>
    <w:p w14:paraId="0DB40995" w14:textId="77777777" w:rsidR="00F873FF" w:rsidRPr="00FA21DF" w:rsidRDefault="00F873FF" w:rsidP="00A43230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4EE05AFE" w14:textId="77777777" w:rsidR="00F873FF" w:rsidRPr="00FA21DF" w:rsidRDefault="00F873FF" w:rsidP="00AE6EF6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bookmarkStart w:id="0" w:name="_GoBack"/>
      <w:bookmarkEnd w:id="0"/>
    </w:p>
    <w:p w14:paraId="100F8F27" w14:textId="77777777" w:rsidR="00AE6EF6" w:rsidRPr="00666756" w:rsidRDefault="00752243" w:rsidP="00AE6EF6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Arial Unicode"/>
          <w:b/>
          <w:bCs/>
          <w:color w:val="000000"/>
          <w:lang w:val="hy-AM"/>
        </w:rPr>
      </w:pPr>
      <w:r w:rsidRPr="00666756">
        <w:rPr>
          <w:rFonts w:ascii="GHEA Grapalat" w:eastAsia="Times New Roman" w:hAnsi="GHEA Grapalat" w:cs="Times New Roman"/>
          <w:b/>
          <w:bCs/>
          <w:color w:val="000000"/>
          <w:lang w:val="hy-AM"/>
        </w:rPr>
        <w:t>Նշում</w:t>
      </w:r>
      <w:r w:rsidR="00AE6EF6" w:rsidRPr="00666756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="006B2546" w:rsidRPr="00666756">
        <w:rPr>
          <w:rFonts w:ascii="GHEA Grapalat" w:eastAsia="Times New Roman" w:hAnsi="GHEA Grapalat" w:cs="Times New Roman"/>
          <w:b/>
          <w:bCs/>
          <w:color w:val="000000"/>
          <w:lang w:val="hy-AM"/>
        </w:rPr>
        <w:t>3</w:t>
      </w:r>
      <w:r w:rsidR="00275DDC" w:rsidRPr="00666756">
        <w:rPr>
          <w:rFonts w:ascii="GHEA Grapalat" w:eastAsia="Times New Roman" w:hAnsi="GHEA Grapalat" w:cs="Times New Roman"/>
          <w:b/>
          <w:bCs/>
          <w:color w:val="000000"/>
          <w:lang w:val="hy-AM"/>
        </w:rPr>
        <w:t>*</w:t>
      </w:r>
    </w:p>
    <w:p w14:paraId="3FF38C95" w14:textId="77777777" w:rsidR="00AE6EF6" w:rsidRPr="009445D6" w:rsidRDefault="00752243" w:rsidP="00752243">
      <w:pPr>
        <w:shd w:val="clear" w:color="auto" w:fill="FFFFFF"/>
        <w:spacing w:after="0" w:line="240" w:lineRule="auto"/>
        <w:ind w:firstLine="450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>1.</w:t>
      </w:r>
      <w:r w:rsidR="00AE6EF6" w:rsidRPr="00FA21D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Այն </w:t>
      </w:r>
      <w:proofErr w:type="spellStart"/>
      <w:r w:rsidR="00AE6EF6" w:rsidRPr="00FA21DF">
        <w:rPr>
          <w:rFonts w:ascii="GHEA Grapalat" w:eastAsia="Times New Roman" w:hAnsi="GHEA Grapalat" w:cs="Times New Roman"/>
          <w:sz w:val="20"/>
          <w:szCs w:val="20"/>
          <w:lang w:val="hy-AM"/>
        </w:rPr>
        <w:t>ջարդոնների</w:t>
      </w:r>
      <w:proofErr w:type="spellEnd"/>
      <w:r w:rsidR="00AE6EF6" w:rsidRPr="00FA21D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և </w:t>
      </w:r>
      <w:proofErr w:type="spellStart"/>
      <w:r w:rsidR="00AE6EF6" w:rsidRPr="00FA21DF">
        <w:rPr>
          <w:rFonts w:ascii="GHEA Grapalat" w:eastAsia="Times New Roman" w:hAnsi="GHEA Grapalat" w:cs="Times New Roman"/>
          <w:sz w:val="20"/>
          <w:szCs w:val="20"/>
          <w:lang w:val="hy-AM"/>
        </w:rPr>
        <w:t>նախապատրաստվածքների</w:t>
      </w:r>
      <w:proofErr w:type="spellEnd"/>
      <w:r w:rsidR="00AE6EF6" w:rsidRPr="00FA21D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, որոնք հնարավոր չէ </w:t>
      </w:r>
      <w:proofErr w:type="spellStart"/>
      <w:r w:rsidR="00AE6EF6" w:rsidRPr="00FA21DF">
        <w:rPr>
          <w:rFonts w:ascii="GHEA Grapalat" w:eastAsia="Times New Roman" w:hAnsi="GHEA Grapalat" w:cs="Times New Roman"/>
          <w:sz w:val="20"/>
          <w:szCs w:val="20"/>
          <w:lang w:val="hy-AM"/>
        </w:rPr>
        <w:t>հարգադրոշմել</w:t>
      </w:r>
      <w:proofErr w:type="spellEnd"/>
      <w:r w:rsidR="00AE6EF6" w:rsidRPr="00FA21D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` կախված իրենց կառուցվածքից և չափերից, մանրածախ </w:t>
      </w:r>
      <w:proofErr w:type="spellStart"/>
      <w:r w:rsidR="00AE6EF6" w:rsidRPr="00FA21DF">
        <w:rPr>
          <w:rFonts w:ascii="GHEA Grapalat" w:eastAsia="Times New Roman" w:hAnsi="GHEA Grapalat" w:cs="Times New Roman"/>
          <w:sz w:val="20"/>
          <w:szCs w:val="20"/>
          <w:lang w:val="hy-AM"/>
        </w:rPr>
        <w:t>առուվաճառքն</w:t>
      </w:r>
      <w:proofErr w:type="spellEnd"/>
      <w:r w:rsidR="00AE6EF6" w:rsidRPr="00FA21D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իրականացվում է միայն </w:t>
      </w:r>
      <w:proofErr w:type="spellStart"/>
      <w:r w:rsidR="00AE6EF6" w:rsidRPr="00FA21DF">
        <w:rPr>
          <w:rFonts w:ascii="GHEA Grapalat" w:eastAsia="Times New Roman" w:hAnsi="GHEA Grapalat" w:cs="Times New Roman"/>
          <w:sz w:val="20"/>
          <w:szCs w:val="20"/>
          <w:lang w:val="hy-AM"/>
        </w:rPr>
        <w:t>հարգորոշումից</w:t>
      </w:r>
      <w:proofErr w:type="spellEnd"/>
      <w:r w:rsidR="00AE6EF6" w:rsidRPr="00FA21D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հետո` փակ և կապարակնքված տուփերով: Տուփը պետք է լինի այնպիսին, որպեսզի հնարավոր լինի այն բացել միայն կոտրելու կամ </w:t>
      </w:r>
      <w:proofErr w:type="spellStart"/>
      <w:r w:rsidR="00AE6EF6" w:rsidRPr="00FA21DF">
        <w:rPr>
          <w:rFonts w:ascii="GHEA Grapalat" w:eastAsia="Times New Roman" w:hAnsi="GHEA Grapalat" w:cs="Times New Roman"/>
          <w:sz w:val="20"/>
          <w:szCs w:val="20"/>
          <w:lang w:val="hy-AM"/>
        </w:rPr>
        <w:t>կապարակնիքը</w:t>
      </w:r>
      <w:proofErr w:type="spellEnd"/>
      <w:r w:rsidR="00AE6EF6" w:rsidRPr="00FA21D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վնասելու դեպքում: </w:t>
      </w:r>
      <w:proofErr w:type="spellStart"/>
      <w:r w:rsidR="00AE6EF6" w:rsidRPr="00FA21DF">
        <w:rPr>
          <w:rFonts w:ascii="GHEA Grapalat" w:eastAsia="Times New Roman" w:hAnsi="GHEA Grapalat" w:cs="Times New Roman"/>
          <w:sz w:val="20"/>
          <w:szCs w:val="20"/>
          <w:lang w:val="hy-AM"/>
        </w:rPr>
        <w:t>Կապարակնիքին</w:t>
      </w:r>
      <w:proofErr w:type="spellEnd"/>
      <w:r w:rsidR="00AE6EF6" w:rsidRPr="00FA21D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պետք է ամրացված լինի մետաղյա թիթեղ (բայց ոչ երկաթյա), որի վրա պետք է գրված լինի «կապարակնիք» բառը, որից հետո պետք է նշված լինեն տուփում պարունակվող ջարդոնի և նախապատրաստվածքի հարգը հավաստող </w:t>
      </w:r>
      <w:proofErr w:type="spellStart"/>
      <w:r w:rsidR="00AE6EF6" w:rsidRPr="00FA21DF">
        <w:rPr>
          <w:rFonts w:ascii="GHEA Grapalat" w:eastAsia="Times New Roman" w:hAnsi="GHEA Grapalat" w:cs="Times New Roman"/>
          <w:sz w:val="20"/>
          <w:szCs w:val="20"/>
          <w:lang w:val="hy-AM"/>
        </w:rPr>
        <w:t>հարգադրոշմը</w:t>
      </w:r>
      <w:proofErr w:type="spellEnd"/>
      <w:r w:rsidR="00AE6EF6" w:rsidRPr="00FA21D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, </w:t>
      </w:r>
      <w:proofErr w:type="spellStart"/>
      <w:r w:rsidR="00AE6EF6" w:rsidRPr="00FA21DF">
        <w:rPr>
          <w:rFonts w:ascii="GHEA Grapalat" w:eastAsia="Times New Roman" w:hAnsi="GHEA Grapalat" w:cs="Times New Roman"/>
          <w:sz w:val="20"/>
          <w:szCs w:val="20"/>
          <w:lang w:val="hy-AM"/>
        </w:rPr>
        <w:t>լիգատուրային</w:t>
      </w:r>
      <w:proofErr w:type="spellEnd"/>
      <w:r w:rsidR="00AE6EF6" w:rsidRPr="00FA21D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քաշը, որը պետք է գրված լինի </w:t>
      </w:r>
      <w:proofErr w:type="spellStart"/>
      <w:r w:rsidR="00AE6EF6" w:rsidRPr="00FA21DF">
        <w:rPr>
          <w:rFonts w:ascii="GHEA Grapalat" w:eastAsia="Times New Roman" w:hAnsi="GHEA Grapalat" w:cs="Times New Roman"/>
          <w:sz w:val="20"/>
          <w:szCs w:val="20"/>
          <w:lang w:val="hy-AM"/>
        </w:rPr>
        <w:t>քերծվածքային</w:t>
      </w:r>
      <w:proofErr w:type="spellEnd"/>
      <w:r w:rsidR="00AE6EF6" w:rsidRPr="00FA21D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տարբերակով, և այն լիցենզավորված անձի </w:t>
      </w:r>
      <w:proofErr w:type="spellStart"/>
      <w:r w:rsidR="00AE6EF6" w:rsidRPr="00FA21DF">
        <w:rPr>
          <w:rFonts w:ascii="GHEA Grapalat" w:eastAsia="Times New Roman" w:hAnsi="GHEA Grapalat" w:cs="Times New Roman"/>
          <w:sz w:val="20"/>
          <w:szCs w:val="20"/>
          <w:lang w:val="hy-AM"/>
        </w:rPr>
        <w:t>տարբերանիշը</w:t>
      </w:r>
      <w:proofErr w:type="spellEnd"/>
      <w:r w:rsidR="00AE6EF6" w:rsidRPr="00FA21DF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, որն իրականացրել է </w:t>
      </w:r>
      <w:proofErr w:type="spellStart"/>
      <w:r w:rsidR="00AE6EF6" w:rsidRPr="00FA21DF">
        <w:rPr>
          <w:rFonts w:ascii="GHEA Grapalat" w:eastAsia="Times New Roman" w:hAnsi="GHEA Grapalat" w:cs="Times New Roman"/>
          <w:sz w:val="20"/>
          <w:szCs w:val="20"/>
          <w:lang w:val="hy-AM"/>
        </w:rPr>
        <w:t>հարգորոշում</w:t>
      </w:r>
      <w:proofErr w:type="spellEnd"/>
      <w:r w:rsidR="009445D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="009445D6" w:rsidRPr="009445D6">
        <w:rPr>
          <w:rFonts w:ascii="GHEA Grapalat" w:eastAsia="Times New Roman" w:hAnsi="GHEA Grapalat" w:cs="Times New Roman"/>
          <w:sz w:val="20"/>
          <w:szCs w:val="20"/>
          <w:lang w:val="hy-AM"/>
        </w:rPr>
        <w:t>(Կառավարության 2007 թվակ</w:t>
      </w:r>
      <w:r w:rsidR="009445D6">
        <w:rPr>
          <w:rFonts w:ascii="GHEA Grapalat" w:eastAsia="Times New Roman" w:hAnsi="GHEA Grapalat" w:cs="Times New Roman"/>
          <w:sz w:val="20"/>
          <w:szCs w:val="20"/>
          <w:lang w:val="hy-AM"/>
        </w:rPr>
        <w:t>անի փետրվարի 2-ի N 133-Ն որոշման Հավելվածի 5-րդ կետ</w:t>
      </w:r>
      <w:r w:rsidR="009445D6" w:rsidRPr="009445D6">
        <w:rPr>
          <w:rFonts w:ascii="GHEA Grapalat" w:eastAsia="Times New Roman" w:hAnsi="GHEA Grapalat" w:cs="Times New Roman"/>
          <w:sz w:val="20"/>
          <w:szCs w:val="20"/>
          <w:lang w:val="hy-AM"/>
        </w:rPr>
        <w:t>)</w:t>
      </w:r>
      <w:r w:rsidR="009445D6">
        <w:rPr>
          <w:rFonts w:ascii="GHEA Grapalat" w:eastAsia="Times New Roman" w:hAnsi="GHEA Grapalat" w:cs="Times New Roman"/>
          <w:sz w:val="20"/>
          <w:szCs w:val="20"/>
          <w:lang w:val="hy-AM"/>
        </w:rPr>
        <w:t>:</w:t>
      </w:r>
    </w:p>
    <w:p w14:paraId="7D64F98E" w14:textId="77777777" w:rsidR="003469EB" w:rsidRPr="00FA21DF" w:rsidRDefault="003469EB" w:rsidP="00AE6EF6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25C6BD17" w14:textId="77777777" w:rsidR="00B95B9E" w:rsidRDefault="00B95B9E" w:rsidP="00B95B9E">
      <w:pPr>
        <w:pStyle w:val="ListParagraph"/>
        <w:tabs>
          <w:tab w:val="left" w:pos="1276"/>
          <w:tab w:val="left" w:pos="1620"/>
        </w:tabs>
        <w:ind w:left="450"/>
        <w:jc w:val="center"/>
        <w:rPr>
          <w:rFonts w:ascii="GHEA Grapalat" w:hAnsi="GHEA Grapalat" w:cs="Sylfaen"/>
          <w:b/>
          <w:noProof/>
          <w:lang w:val="hy-AM"/>
        </w:rPr>
      </w:pPr>
    </w:p>
    <w:p w14:paraId="5450E29D" w14:textId="77777777" w:rsidR="00343E70" w:rsidRDefault="00343E70" w:rsidP="00B95B9E">
      <w:pPr>
        <w:pStyle w:val="ListParagraph"/>
        <w:tabs>
          <w:tab w:val="left" w:pos="1276"/>
          <w:tab w:val="left" w:pos="1620"/>
        </w:tabs>
        <w:ind w:left="450"/>
        <w:jc w:val="center"/>
        <w:rPr>
          <w:rFonts w:ascii="GHEA Grapalat" w:hAnsi="GHEA Grapalat" w:cs="Sylfaen"/>
          <w:b/>
          <w:noProof/>
          <w:lang w:val="hy-AM"/>
        </w:rPr>
      </w:pPr>
    </w:p>
    <w:p w14:paraId="3E1270E9" w14:textId="77777777" w:rsidR="004A1F5A" w:rsidRDefault="004A1F5A" w:rsidP="00B95B9E">
      <w:pPr>
        <w:pStyle w:val="ListParagraph"/>
        <w:tabs>
          <w:tab w:val="left" w:pos="1276"/>
          <w:tab w:val="left" w:pos="1620"/>
        </w:tabs>
        <w:ind w:left="450"/>
        <w:jc w:val="center"/>
        <w:rPr>
          <w:rFonts w:ascii="GHEA Grapalat" w:hAnsi="GHEA Grapalat" w:cs="Sylfaen"/>
          <w:b/>
          <w:noProof/>
          <w:lang w:val="hy-AM"/>
        </w:rPr>
      </w:pPr>
    </w:p>
    <w:p w14:paraId="6482663F" w14:textId="77777777" w:rsidR="00B95B9E" w:rsidRPr="00B95B9E" w:rsidRDefault="00B95B9E" w:rsidP="00B95B9E">
      <w:pPr>
        <w:pStyle w:val="ListParagraph"/>
        <w:tabs>
          <w:tab w:val="left" w:pos="1276"/>
          <w:tab w:val="left" w:pos="1620"/>
        </w:tabs>
        <w:ind w:left="450"/>
        <w:jc w:val="center"/>
        <w:rPr>
          <w:rFonts w:ascii="GHEA Grapalat" w:hAnsi="GHEA Grapalat" w:cs="Sylfaen"/>
          <w:b/>
          <w:noProof/>
          <w:lang w:val="hy-AM"/>
        </w:rPr>
      </w:pPr>
      <w:r>
        <w:rPr>
          <w:rFonts w:ascii="GHEA Grapalat" w:hAnsi="GHEA Grapalat" w:cs="Sylfaen"/>
          <w:b/>
          <w:noProof/>
          <w:lang w:val="hy-AM"/>
        </w:rPr>
        <w:t>4</w:t>
      </w:r>
      <w:r w:rsidRPr="00B95B9E">
        <w:rPr>
          <w:rFonts w:ascii="GHEA Grapalat" w:hAnsi="GHEA Grapalat" w:cs="Sylfaen"/>
          <w:b/>
          <w:noProof/>
          <w:lang w:val="hy-AM"/>
        </w:rPr>
        <w:t>. ԻՐԱՎԱԿԱՆ ԱԿԵՏԵՐ</w:t>
      </w:r>
    </w:p>
    <w:p w14:paraId="7999634A" w14:textId="77777777" w:rsidR="004A1F5A" w:rsidRPr="00B95B9E" w:rsidRDefault="004A1F5A" w:rsidP="004A1F5A">
      <w:pPr>
        <w:spacing w:line="360" w:lineRule="auto"/>
        <w:jc w:val="both"/>
        <w:rPr>
          <w:rFonts w:ascii="GHEA Grapalat" w:hAnsi="GHEA Grapalat"/>
          <w:bCs/>
          <w:iCs/>
          <w:noProof/>
          <w:color w:val="000000"/>
          <w:shd w:val="clear" w:color="auto" w:fill="FFFFFF"/>
          <w:lang w:val="hy-AM"/>
        </w:rPr>
      </w:pPr>
      <w:r w:rsidRPr="00B95B9E">
        <w:rPr>
          <w:rFonts w:ascii="GHEA Grapalat" w:hAnsi="GHEA Grapalat"/>
          <w:b/>
          <w:bCs/>
          <w:iCs/>
          <w:noProof/>
          <w:color w:val="000000"/>
          <w:shd w:val="clear" w:color="auto" w:fill="FFFFFF"/>
          <w:lang w:val="hy-AM"/>
        </w:rPr>
        <w:t>1. Տվյալ ստուգաթերթը կազմվել է հետևյալ նորմատիվ իրավական ակտերի հիման վրա՝</w:t>
      </w:r>
      <w:r w:rsidRPr="00B95B9E">
        <w:rPr>
          <w:rFonts w:ascii="GHEA Grapalat" w:hAnsi="GHEA Grapalat"/>
          <w:bCs/>
          <w:iCs/>
          <w:noProof/>
          <w:color w:val="000000"/>
          <w:shd w:val="clear" w:color="auto" w:fill="FFFFFF"/>
          <w:lang w:val="hy-AM"/>
        </w:rPr>
        <w:t xml:space="preserve">   </w:t>
      </w:r>
    </w:p>
    <w:p w14:paraId="0C82F703" w14:textId="77777777" w:rsidR="004A1F5A" w:rsidRDefault="004A1F5A" w:rsidP="004A1F5A">
      <w:pPr>
        <w:shd w:val="clear" w:color="auto" w:fill="FFFFFF"/>
        <w:spacing w:after="0"/>
        <w:ind w:left="-450" w:firstLine="450"/>
        <w:rPr>
          <w:rFonts w:ascii="GHEA Grapalat" w:eastAsia="Times New Roman" w:hAnsi="GHEA Grapalat" w:cs="Times New Roman"/>
          <w:color w:val="000000"/>
          <w:lang w:val="hy-AM"/>
        </w:rPr>
      </w:pPr>
      <w:r w:rsidRPr="00B95B9E">
        <w:rPr>
          <w:rFonts w:ascii="GHEA Grapalat" w:hAnsi="GHEA Grapalat"/>
          <w:bCs/>
          <w:iCs/>
          <w:noProof/>
          <w:color w:val="000000"/>
          <w:shd w:val="clear" w:color="auto" w:fill="FFFFFF"/>
          <w:lang w:val="hy-AM"/>
        </w:rPr>
        <w:t xml:space="preserve">1) </w:t>
      </w:r>
      <w:r>
        <w:rPr>
          <w:rFonts w:ascii="GHEA Grapalat" w:hAnsi="GHEA Grapalat"/>
          <w:bCs/>
          <w:iCs/>
          <w:noProof/>
          <w:color w:val="000000"/>
          <w:shd w:val="clear" w:color="auto" w:fill="FFFFFF"/>
          <w:lang w:val="hy-AM"/>
        </w:rPr>
        <w:t>«</w:t>
      </w:r>
      <w:r w:rsidRPr="008D1441">
        <w:rPr>
          <w:rFonts w:ascii="GHEA Grapalat" w:eastAsia="Times New Roman" w:hAnsi="GHEA Grapalat" w:cs="Times New Roman"/>
          <w:color w:val="000000"/>
          <w:lang w:val="hy-AM"/>
        </w:rPr>
        <w:t>Թանկարժեք մետաղների մասին» ՀՕ-83-Ն</w:t>
      </w:r>
      <w:r w:rsidRPr="008D1441">
        <w:rPr>
          <w:rFonts w:ascii="Calibri" w:eastAsia="Times New Roman" w:hAnsi="Calibri" w:cs="Calibri"/>
          <w:color w:val="000000"/>
          <w:lang w:val="hy-AM"/>
        </w:rPr>
        <w:t> </w:t>
      </w:r>
      <w:r w:rsidRPr="008D1441">
        <w:rPr>
          <w:rFonts w:ascii="GHEA Grapalat" w:eastAsia="Times New Roman" w:hAnsi="GHEA Grapalat" w:cs="Times New Roman"/>
          <w:color w:val="000000"/>
          <w:lang w:val="hy-AM"/>
        </w:rPr>
        <w:t>օրենք.</w:t>
      </w:r>
    </w:p>
    <w:p w14:paraId="174ADB93" w14:textId="62BA5123" w:rsidR="004A1F5A" w:rsidRPr="008D1441" w:rsidRDefault="004A1F5A" w:rsidP="007B4AAB">
      <w:pPr>
        <w:shd w:val="clear" w:color="auto" w:fill="FFFFFF"/>
        <w:spacing w:after="0"/>
        <w:ind w:left="-450" w:right="-621" w:firstLine="450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2</w:t>
      </w:r>
      <w:r w:rsidRPr="008D1441">
        <w:rPr>
          <w:rFonts w:ascii="GHEA Grapalat" w:eastAsia="Times New Roman" w:hAnsi="GHEA Grapalat" w:cs="Times New Roman"/>
          <w:color w:val="000000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proofErr w:type="spellStart"/>
      <w:r w:rsidRPr="003D36FD">
        <w:rPr>
          <w:rFonts w:ascii="GHEA Grapalat" w:eastAsia="Times New Roman" w:hAnsi="GHEA Grapalat" w:cs="Times New Roman"/>
          <w:color w:val="000000"/>
          <w:lang w:val="hy-AM"/>
        </w:rPr>
        <w:t>Եվրասիական</w:t>
      </w:r>
      <w:proofErr w:type="spellEnd"/>
      <w:r w:rsidRPr="003D36FD">
        <w:rPr>
          <w:rFonts w:ascii="GHEA Grapalat" w:eastAsia="Times New Roman" w:hAnsi="GHEA Grapalat" w:cs="Times New Roman"/>
          <w:color w:val="000000"/>
          <w:lang w:val="hy-AM"/>
        </w:rPr>
        <w:t xml:space="preserve"> տնտեսական հանձնաժողովի խորհուրդի </w:t>
      </w:r>
      <w:r>
        <w:rPr>
          <w:rFonts w:ascii="GHEA Grapalat" w:eastAsia="Times New Roman" w:hAnsi="GHEA Grapalat" w:cs="Times New Roman"/>
          <w:color w:val="000000"/>
          <w:lang w:val="hy-AM"/>
        </w:rPr>
        <w:t>2021 թվականի մարտի 5-ի</w:t>
      </w:r>
      <w:r w:rsidR="007B4AAB" w:rsidRPr="007B4AAB">
        <w:rPr>
          <w:rFonts w:ascii="GHEA Grapalat" w:eastAsia="Times New Roman" w:hAnsi="GHEA Grapalat" w:cs="Times New Roman"/>
          <w:color w:val="000000"/>
          <w:lang w:val="hy-AM"/>
        </w:rPr>
        <w:t xml:space="preserve"> N10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 որոշում</w:t>
      </w:r>
      <w:r w:rsidR="00344EAE">
        <w:rPr>
          <w:rFonts w:ascii="GHEA Grapalat" w:eastAsia="Times New Roman" w:hAnsi="GHEA Grapalat" w:cs="Times New Roman"/>
          <w:color w:val="000000"/>
          <w:lang w:val="hy-AM"/>
        </w:rPr>
        <w:t>.</w:t>
      </w:r>
    </w:p>
    <w:p w14:paraId="2DD653B2" w14:textId="77777777" w:rsidR="004A1F5A" w:rsidRPr="008D1441" w:rsidRDefault="004A1F5A" w:rsidP="004A1F5A">
      <w:pPr>
        <w:shd w:val="clear" w:color="auto" w:fill="FFFFFF"/>
        <w:spacing w:after="0"/>
        <w:ind w:left="-450" w:firstLine="450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3</w:t>
      </w:r>
      <w:r w:rsidRPr="008D1441">
        <w:rPr>
          <w:rFonts w:ascii="GHEA Grapalat" w:eastAsia="Times New Roman" w:hAnsi="GHEA Grapalat" w:cs="Times New Roman"/>
          <w:color w:val="000000"/>
          <w:lang w:val="hy-AM"/>
        </w:rPr>
        <w:t>) Կառավարության 2006 թվականի դեկտեմբերի 21-ի N 1916-Ն որոշում.</w:t>
      </w:r>
    </w:p>
    <w:p w14:paraId="12559D79" w14:textId="2811EB57" w:rsidR="004A1F5A" w:rsidRPr="008D1441" w:rsidRDefault="004A1F5A" w:rsidP="004A1F5A">
      <w:pPr>
        <w:shd w:val="clear" w:color="auto" w:fill="FFFFFF"/>
        <w:spacing w:after="0"/>
        <w:ind w:left="-450" w:firstLine="450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4) Կառավարության 2007</w:t>
      </w:r>
      <w:r w:rsidRPr="008D1441">
        <w:rPr>
          <w:rFonts w:ascii="GHEA Grapalat" w:eastAsia="Times New Roman" w:hAnsi="GHEA Grapalat" w:cs="Times New Roman"/>
          <w:color w:val="000000"/>
          <w:lang w:val="hy-AM"/>
        </w:rPr>
        <w:t xml:space="preserve"> թվականի </w:t>
      </w:r>
      <w:r w:rsidRPr="00343E70">
        <w:rPr>
          <w:rFonts w:ascii="GHEA Grapalat" w:hAnsi="GHEA Grapalat"/>
          <w:bCs/>
          <w:iCs/>
          <w:noProof/>
          <w:color w:val="000000"/>
          <w:shd w:val="clear" w:color="auto" w:fill="FFFFFF"/>
          <w:lang w:val="hy-AM"/>
        </w:rPr>
        <w:t>փետրվարի 2-ի N 133-Ն</w:t>
      </w:r>
      <w:r w:rsidR="00344EAE">
        <w:rPr>
          <w:rFonts w:ascii="GHEA Grapalat" w:eastAsia="Times New Roman" w:hAnsi="GHEA Grapalat" w:cs="Times New Roman"/>
          <w:color w:val="000000"/>
          <w:lang w:val="hy-AM"/>
        </w:rPr>
        <w:t xml:space="preserve"> որոշում:</w:t>
      </w:r>
    </w:p>
    <w:p w14:paraId="7986DB35" w14:textId="77777777" w:rsidR="004A1F5A" w:rsidRPr="00B95B9E" w:rsidRDefault="004A1F5A" w:rsidP="004A1F5A">
      <w:pPr>
        <w:shd w:val="clear" w:color="auto" w:fill="FFFFFF"/>
        <w:spacing w:after="0" w:line="360" w:lineRule="auto"/>
        <w:ind w:firstLine="269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14:paraId="45947F8F" w14:textId="77777777" w:rsidR="000F2A51" w:rsidRPr="006F5F86" w:rsidRDefault="000F2A51" w:rsidP="006F5F86">
      <w:pPr>
        <w:shd w:val="clear" w:color="auto" w:fill="FFFFFF"/>
        <w:spacing w:after="0" w:line="240" w:lineRule="auto"/>
        <w:ind w:left="-360" w:firstLine="450"/>
        <w:jc w:val="both"/>
        <w:rPr>
          <w:rFonts w:ascii="GHEA Grapalat" w:eastAsia="Times New Roman" w:hAnsi="GHEA Grapalat" w:cs="Times New Roman"/>
          <w:lang w:val="hy-AM"/>
        </w:rPr>
      </w:pPr>
    </w:p>
    <w:p w14:paraId="6CEE5BCD" w14:textId="77777777" w:rsidR="000F2A51" w:rsidRPr="00B95B9E" w:rsidRDefault="000F2A51" w:rsidP="006F5F86">
      <w:pPr>
        <w:shd w:val="clear" w:color="auto" w:fill="FFFFFF"/>
        <w:spacing w:after="0" w:line="240" w:lineRule="auto"/>
        <w:ind w:firstLine="269"/>
        <w:rPr>
          <w:rFonts w:ascii="GHEA Grapalat" w:eastAsia="Times New Roman" w:hAnsi="GHEA Grapalat"/>
          <w:color w:val="000000"/>
          <w:lang w:val="hy-AM"/>
        </w:rPr>
      </w:pPr>
    </w:p>
    <w:p w14:paraId="0F44B2EC" w14:textId="77777777" w:rsidR="00B95B9E" w:rsidRPr="00B95B9E" w:rsidRDefault="00B95B9E" w:rsidP="00B95B9E">
      <w:pPr>
        <w:spacing w:after="0" w:line="240" w:lineRule="auto"/>
        <w:jc w:val="both"/>
        <w:rPr>
          <w:rFonts w:ascii="GHEA Grapalat" w:eastAsia="Times New Roman" w:hAnsi="GHEA Grapalat" w:cs="Times New Roman"/>
          <w:bCs/>
          <w:noProof/>
          <w:color w:val="000000"/>
          <w:sz w:val="18"/>
          <w:szCs w:val="18"/>
          <w:lang w:val="hy-AM" w:eastAsia="ru-RU"/>
        </w:rPr>
      </w:pPr>
      <w:r w:rsidRPr="00B95B9E">
        <w:rPr>
          <w:rFonts w:ascii="GHEA Grapalat" w:eastAsia="Times New Roman" w:hAnsi="GHEA Grapalat" w:cs="GHEA Grapalat"/>
          <w:b/>
          <w:lang w:val="hy-AM" w:eastAsia="ru-RU"/>
        </w:rPr>
        <w:t>Տեսչական մարմնի ծառայող</w:t>
      </w:r>
      <w:r w:rsidRPr="00B95B9E">
        <w:rPr>
          <w:rFonts w:ascii="GHEA Grapalat" w:eastAsia="Times New Roman" w:hAnsi="GHEA Grapalat" w:cs="Times New Roman"/>
          <w:bCs/>
          <w:noProof/>
          <w:color w:val="000000"/>
          <w:sz w:val="20"/>
          <w:szCs w:val="20"/>
          <w:lang w:val="hy-AM" w:eastAsia="ru-RU"/>
        </w:rPr>
        <w:t xml:space="preserve"> ___</w:t>
      </w:r>
      <w:r w:rsidRPr="00B95B9E">
        <w:rPr>
          <w:rFonts w:ascii="GHEA Grapalat" w:eastAsia="Times New Roman" w:hAnsi="GHEA Grapalat" w:cs="Times New Roman"/>
          <w:bCs/>
          <w:noProof/>
          <w:color w:val="000000"/>
          <w:sz w:val="20"/>
          <w:szCs w:val="20"/>
          <w:lang w:val="af-ZA" w:eastAsia="ru-RU"/>
        </w:rPr>
        <w:t>___</w:t>
      </w:r>
      <w:r w:rsidRPr="00B95B9E">
        <w:rPr>
          <w:rFonts w:ascii="GHEA Grapalat" w:eastAsia="Times New Roman" w:hAnsi="GHEA Grapalat" w:cs="Times New Roman"/>
          <w:bCs/>
          <w:noProof/>
          <w:color w:val="000000"/>
          <w:sz w:val="20"/>
          <w:szCs w:val="20"/>
          <w:lang w:val="hy-AM" w:eastAsia="ru-RU"/>
        </w:rPr>
        <w:t>_______________</w:t>
      </w:r>
      <w:r w:rsidRPr="00B95B9E">
        <w:rPr>
          <w:rFonts w:ascii="GHEA Grapalat" w:eastAsia="Times New Roman" w:hAnsi="GHEA Grapalat" w:cs="Times New Roman"/>
          <w:bCs/>
          <w:noProof/>
          <w:color w:val="000000"/>
          <w:sz w:val="20"/>
          <w:szCs w:val="20"/>
          <w:lang w:val="hy-AM" w:eastAsia="ru-RU"/>
        </w:rPr>
        <w:tab/>
      </w:r>
      <w:r w:rsidRPr="00B95B9E">
        <w:rPr>
          <w:rFonts w:ascii="GHEA Grapalat" w:eastAsia="Times New Roman" w:hAnsi="GHEA Grapalat" w:cs="Times New Roman"/>
          <w:b/>
          <w:bCs/>
          <w:noProof/>
          <w:color w:val="000000"/>
          <w:lang w:val="hy-AM" w:eastAsia="ru-RU"/>
        </w:rPr>
        <w:t>Տնտեսավարող</w:t>
      </w:r>
      <w:r w:rsidRPr="00B95B9E">
        <w:rPr>
          <w:rFonts w:ascii="GHEA Grapalat" w:eastAsia="Times New Roman" w:hAnsi="GHEA Grapalat" w:cs="Times New Roman"/>
          <w:bCs/>
          <w:noProof/>
          <w:color w:val="000000"/>
          <w:sz w:val="20"/>
          <w:szCs w:val="20"/>
          <w:lang w:val="hy-AM" w:eastAsia="ru-RU"/>
        </w:rPr>
        <w:t xml:space="preserve"> _________</w:t>
      </w:r>
      <w:r w:rsidRPr="00B95B9E">
        <w:rPr>
          <w:rFonts w:ascii="GHEA Grapalat" w:eastAsia="Times New Roman" w:hAnsi="GHEA Grapalat" w:cs="Times New Roman"/>
          <w:bCs/>
          <w:noProof/>
          <w:color w:val="000000"/>
          <w:sz w:val="20"/>
          <w:szCs w:val="20"/>
          <w:lang w:val="af-ZA" w:eastAsia="ru-RU"/>
        </w:rPr>
        <w:t>_</w:t>
      </w:r>
      <w:r>
        <w:rPr>
          <w:rFonts w:ascii="GHEA Grapalat" w:eastAsia="Times New Roman" w:hAnsi="GHEA Grapalat" w:cs="Times New Roman"/>
          <w:bCs/>
          <w:noProof/>
          <w:color w:val="000000"/>
          <w:sz w:val="20"/>
          <w:szCs w:val="20"/>
          <w:lang w:val="hy-AM" w:eastAsia="ru-RU"/>
        </w:rPr>
        <w:t xml:space="preserve">___________               </w:t>
      </w:r>
      <w:r w:rsidRPr="00B95B9E">
        <w:rPr>
          <w:rFonts w:ascii="GHEA Grapalat" w:eastAsia="Times New Roman" w:hAnsi="GHEA Grapalat" w:cs="Times New Roman"/>
          <w:bCs/>
          <w:noProof/>
          <w:color w:val="000000"/>
          <w:sz w:val="18"/>
          <w:szCs w:val="18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Cs/>
          <w:noProof/>
          <w:color w:val="000000"/>
          <w:sz w:val="18"/>
          <w:szCs w:val="18"/>
          <w:lang w:val="hy-AM" w:eastAsia="ru-RU"/>
        </w:rPr>
        <w:t xml:space="preserve">                            </w:t>
      </w:r>
      <w:r w:rsidRPr="00B95B9E">
        <w:rPr>
          <w:rFonts w:ascii="GHEA Grapalat" w:eastAsia="Times New Roman" w:hAnsi="GHEA Grapalat" w:cs="Times New Roman"/>
          <w:bCs/>
          <w:noProof/>
          <w:color w:val="000000"/>
          <w:sz w:val="18"/>
          <w:szCs w:val="18"/>
          <w:lang w:val="hy-AM" w:eastAsia="ru-RU"/>
        </w:rPr>
        <w:tab/>
        <w:t xml:space="preserve">                        </w:t>
      </w:r>
      <w:r>
        <w:rPr>
          <w:rFonts w:ascii="GHEA Grapalat" w:eastAsia="Times New Roman" w:hAnsi="GHEA Grapalat" w:cs="Times New Roman"/>
          <w:bCs/>
          <w:noProof/>
          <w:color w:val="000000"/>
          <w:sz w:val="18"/>
          <w:szCs w:val="18"/>
          <w:lang w:val="hy-AM" w:eastAsia="ru-RU"/>
        </w:rPr>
        <w:t xml:space="preserve">                        </w:t>
      </w:r>
      <w:r w:rsidRPr="00B95B9E">
        <w:rPr>
          <w:rFonts w:ascii="GHEA Grapalat" w:eastAsia="Times New Roman" w:hAnsi="GHEA Grapalat" w:cs="Times New Roman"/>
          <w:bCs/>
          <w:noProof/>
          <w:color w:val="000000"/>
          <w:sz w:val="18"/>
          <w:szCs w:val="18"/>
          <w:lang w:val="hy-AM" w:eastAsia="ru-RU"/>
        </w:rPr>
        <w:t xml:space="preserve">(ստորագրությունը) </w:t>
      </w:r>
      <w:r>
        <w:rPr>
          <w:rFonts w:ascii="GHEA Grapalat" w:eastAsia="Times New Roman" w:hAnsi="GHEA Grapalat" w:cs="Times New Roman"/>
          <w:bCs/>
          <w:noProof/>
          <w:color w:val="000000"/>
          <w:sz w:val="18"/>
          <w:szCs w:val="18"/>
          <w:lang w:val="hy-AM" w:eastAsia="ru-RU"/>
        </w:rPr>
        <w:t xml:space="preserve">                                                 </w:t>
      </w:r>
      <w:r w:rsidRPr="00B95B9E">
        <w:rPr>
          <w:rFonts w:ascii="GHEA Grapalat" w:eastAsia="Times New Roman" w:hAnsi="GHEA Grapalat" w:cs="Times New Roman"/>
          <w:bCs/>
          <w:noProof/>
          <w:color w:val="000000"/>
          <w:sz w:val="18"/>
          <w:szCs w:val="18"/>
          <w:lang w:val="hy-AM" w:eastAsia="ru-RU"/>
        </w:rPr>
        <w:t>(ստորագրությունը)</w:t>
      </w:r>
    </w:p>
    <w:p w14:paraId="5990CD7E" w14:textId="77777777" w:rsidR="00B95B9E" w:rsidRPr="00B95B9E" w:rsidRDefault="00B95B9E" w:rsidP="00B95B9E">
      <w:pPr>
        <w:spacing w:after="0" w:line="240" w:lineRule="auto"/>
        <w:jc w:val="both"/>
        <w:rPr>
          <w:rFonts w:ascii="Arial Armenian" w:eastAsia="Times New Roman" w:hAnsi="Arial Armenian" w:cs="Times New Roman"/>
          <w:sz w:val="18"/>
          <w:szCs w:val="18"/>
          <w:lang w:val="hy-AM" w:eastAsia="ru-RU"/>
        </w:rPr>
      </w:pPr>
    </w:p>
    <w:p w14:paraId="232838BC" w14:textId="77777777" w:rsidR="00763403" w:rsidRPr="00B95B9E" w:rsidRDefault="00763403" w:rsidP="00FE18F4">
      <w:pPr>
        <w:spacing w:after="0" w:line="240" w:lineRule="auto"/>
        <w:rPr>
          <w:rFonts w:ascii="GHEA Grapalat" w:hAnsi="GHEA Grapalat"/>
          <w:lang w:val="hy-AM"/>
        </w:rPr>
      </w:pPr>
    </w:p>
    <w:p w14:paraId="59155598" w14:textId="1CBA8C8D" w:rsidR="00763403" w:rsidRPr="00B95B9E" w:rsidRDefault="006B2D89" w:rsidP="00FE18F4">
      <w:pPr>
        <w:spacing w:after="0" w:line="240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»:</w:t>
      </w:r>
    </w:p>
    <w:sectPr w:rsidR="00763403" w:rsidRPr="00B95B9E" w:rsidSect="00981C45">
      <w:pgSz w:w="11907" w:h="16840" w:code="9"/>
      <w:pgMar w:top="90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6075"/>
    <w:multiLevelType w:val="hybridMultilevel"/>
    <w:tmpl w:val="1996FBCC"/>
    <w:lvl w:ilvl="0" w:tplc="CFA6A330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9" w:hanging="360"/>
      </w:pPr>
    </w:lvl>
    <w:lvl w:ilvl="2" w:tplc="0809001B" w:tentative="1">
      <w:start w:val="1"/>
      <w:numFmt w:val="lowerRoman"/>
      <w:lvlText w:val="%3."/>
      <w:lvlJc w:val="right"/>
      <w:pPr>
        <w:ind w:left="2069" w:hanging="180"/>
      </w:pPr>
    </w:lvl>
    <w:lvl w:ilvl="3" w:tplc="0809000F" w:tentative="1">
      <w:start w:val="1"/>
      <w:numFmt w:val="decimal"/>
      <w:lvlText w:val="%4."/>
      <w:lvlJc w:val="left"/>
      <w:pPr>
        <w:ind w:left="2789" w:hanging="360"/>
      </w:pPr>
    </w:lvl>
    <w:lvl w:ilvl="4" w:tplc="08090019" w:tentative="1">
      <w:start w:val="1"/>
      <w:numFmt w:val="lowerLetter"/>
      <w:lvlText w:val="%5."/>
      <w:lvlJc w:val="left"/>
      <w:pPr>
        <w:ind w:left="3509" w:hanging="360"/>
      </w:pPr>
    </w:lvl>
    <w:lvl w:ilvl="5" w:tplc="0809001B" w:tentative="1">
      <w:start w:val="1"/>
      <w:numFmt w:val="lowerRoman"/>
      <w:lvlText w:val="%6."/>
      <w:lvlJc w:val="right"/>
      <w:pPr>
        <w:ind w:left="4229" w:hanging="180"/>
      </w:pPr>
    </w:lvl>
    <w:lvl w:ilvl="6" w:tplc="0809000F" w:tentative="1">
      <w:start w:val="1"/>
      <w:numFmt w:val="decimal"/>
      <w:lvlText w:val="%7."/>
      <w:lvlJc w:val="left"/>
      <w:pPr>
        <w:ind w:left="4949" w:hanging="360"/>
      </w:pPr>
    </w:lvl>
    <w:lvl w:ilvl="7" w:tplc="08090019" w:tentative="1">
      <w:start w:val="1"/>
      <w:numFmt w:val="lowerLetter"/>
      <w:lvlText w:val="%8."/>
      <w:lvlJc w:val="left"/>
      <w:pPr>
        <w:ind w:left="5669" w:hanging="360"/>
      </w:pPr>
    </w:lvl>
    <w:lvl w:ilvl="8" w:tplc="080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" w15:restartNumberingAfterBreak="0">
    <w:nsid w:val="49FE486B"/>
    <w:multiLevelType w:val="hybridMultilevel"/>
    <w:tmpl w:val="B4B61D3E"/>
    <w:lvl w:ilvl="0" w:tplc="1618E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02317"/>
    <w:multiLevelType w:val="hybridMultilevel"/>
    <w:tmpl w:val="F0826EE8"/>
    <w:lvl w:ilvl="0" w:tplc="2E1EAB80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65997528"/>
    <w:multiLevelType w:val="hybridMultilevel"/>
    <w:tmpl w:val="86B67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C6E0D"/>
    <w:multiLevelType w:val="hybridMultilevel"/>
    <w:tmpl w:val="78109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E3D"/>
    <w:rsid w:val="00016CD1"/>
    <w:rsid w:val="00040A8D"/>
    <w:rsid w:val="00083B8D"/>
    <w:rsid w:val="00084F62"/>
    <w:rsid w:val="00087384"/>
    <w:rsid w:val="000C22E9"/>
    <w:rsid w:val="000E0C59"/>
    <w:rsid w:val="000F2A51"/>
    <w:rsid w:val="00122BB2"/>
    <w:rsid w:val="00143EDA"/>
    <w:rsid w:val="0015784B"/>
    <w:rsid w:val="001607DE"/>
    <w:rsid w:val="001E42EB"/>
    <w:rsid w:val="0023756F"/>
    <w:rsid w:val="00243C2B"/>
    <w:rsid w:val="00275DDC"/>
    <w:rsid w:val="002A6768"/>
    <w:rsid w:val="00300889"/>
    <w:rsid w:val="00325A4B"/>
    <w:rsid w:val="00343E70"/>
    <w:rsid w:val="00344EAE"/>
    <w:rsid w:val="003450CB"/>
    <w:rsid w:val="003469EB"/>
    <w:rsid w:val="00347537"/>
    <w:rsid w:val="00376EBE"/>
    <w:rsid w:val="003A214E"/>
    <w:rsid w:val="003C4812"/>
    <w:rsid w:val="003C6064"/>
    <w:rsid w:val="003E2E7A"/>
    <w:rsid w:val="003E7974"/>
    <w:rsid w:val="003F6865"/>
    <w:rsid w:val="00437E07"/>
    <w:rsid w:val="00456E65"/>
    <w:rsid w:val="0045738E"/>
    <w:rsid w:val="00483DD1"/>
    <w:rsid w:val="00484743"/>
    <w:rsid w:val="004A1F5A"/>
    <w:rsid w:val="004C24BC"/>
    <w:rsid w:val="004D466A"/>
    <w:rsid w:val="004D7E12"/>
    <w:rsid w:val="004E27CB"/>
    <w:rsid w:val="00502F48"/>
    <w:rsid w:val="005051F7"/>
    <w:rsid w:val="00551980"/>
    <w:rsid w:val="005C055A"/>
    <w:rsid w:val="005D401C"/>
    <w:rsid w:val="005F03DC"/>
    <w:rsid w:val="005F0D5A"/>
    <w:rsid w:val="00650C7B"/>
    <w:rsid w:val="00664211"/>
    <w:rsid w:val="00666756"/>
    <w:rsid w:val="006B2546"/>
    <w:rsid w:val="006B2D89"/>
    <w:rsid w:val="006D4CA9"/>
    <w:rsid w:val="006F32D8"/>
    <w:rsid w:val="006F338E"/>
    <w:rsid w:val="006F5F86"/>
    <w:rsid w:val="00703E3D"/>
    <w:rsid w:val="007230E3"/>
    <w:rsid w:val="00724A9B"/>
    <w:rsid w:val="00726EBD"/>
    <w:rsid w:val="00752243"/>
    <w:rsid w:val="00755FDC"/>
    <w:rsid w:val="00763403"/>
    <w:rsid w:val="007745CB"/>
    <w:rsid w:val="00775B53"/>
    <w:rsid w:val="00775F13"/>
    <w:rsid w:val="00794BA1"/>
    <w:rsid w:val="007B4AAB"/>
    <w:rsid w:val="00812BDD"/>
    <w:rsid w:val="00817C5A"/>
    <w:rsid w:val="008224EA"/>
    <w:rsid w:val="008636A4"/>
    <w:rsid w:val="0086628F"/>
    <w:rsid w:val="00877989"/>
    <w:rsid w:val="008C2A79"/>
    <w:rsid w:val="008D5BE4"/>
    <w:rsid w:val="00907992"/>
    <w:rsid w:val="0092749B"/>
    <w:rsid w:val="00927FC2"/>
    <w:rsid w:val="009445D6"/>
    <w:rsid w:val="00981C45"/>
    <w:rsid w:val="009A1E6D"/>
    <w:rsid w:val="009D02D1"/>
    <w:rsid w:val="00A17C0A"/>
    <w:rsid w:val="00A34CD8"/>
    <w:rsid w:val="00A43230"/>
    <w:rsid w:val="00A46279"/>
    <w:rsid w:val="00A5063F"/>
    <w:rsid w:val="00AD43F4"/>
    <w:rsid w:val="00AE0464"/>
    <w:rsid w:val="00AE6EF6"/>
    <w:rsid w:val="00AF62D5"/>
    <w:rsid w:val="00B02897"/>
    <w:rsid w:val="00B15956"/>
    <w:rsid w:val="00B21FA8"/>
    <w:rsid w:val="00B31480"/>
    <w:rsid w:val="00B41981"/>
    <w:rsid w:val="00B46148"/>
    <w:rsid w:val="00B7622B"/>
    <w:rsid w:val="00B95B9E"/>
    <w:rsid w:val="00BD5C1A"/>
    <w:rsid w:val="00BE139A"/>
    <w:rsid w:val="00BE47A7"/>
    <w:rsid w:val="00C14E34"/>
    <w:rsid w:val="00C33B7F"/>
    <w:rsid w:val="00C41CB7"/>
    <w:rsid w:val="00C479D2"/>
    <w:rsid w:val="00C50531"/>
    <w:rsid w:val="00C551A7"/>
    <w:rsid w:val="00C645F4"/>
    <w:rsid w:val="00C707BC"/>
    <w:rsid w:val="00C81477"/>
    <w:rsid w:val="00D20CD1"/>
    <w:rsid w:val="00D75D16"/>
    <w:rsid w:val="00D802F8"/>
    <w:rsid w:val="00DC38A0"/>
    <w:rsid w:val="00E0077F"/>
    <w:rsid w:val="00E371D9"/>
    <w:rsid w:val="00E51C23"/>
    <w:rsid w:val="00E533D7"/>
    <w:rsid w:val="00E60CC4"/>
    <w:rsid w:val="00E736C6"/>
    <w:rsid w:val="00E91E2F"/>
    <w:rsid w:val="00EE09CF"/>
    <w:rsid w:val="00EE58EE"/>
    <w:rsid w:val="00F50FBA"/>
    <w:rsid w:val="00F53213"/>
    <w:rsid w:val="00F772BF"/>
    <w:rsid w:val="00F873FF"/>
    <w:rsid w:val="00F911E2"/>
    <w:rsid w:val="00F977A8"/>
    <w:rsid w:val="00FA21DF"/>
    <w:rsid w:val="00FC1649"/>
    <w:rsid w:val="00FE18F4"/>
    <w:rsid w:val="00FE3D21"/>
    <w:rsid w:val="00FF3574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8D3A0"/>
  <w15:docId w15:val="{EBF2F06D-5016-4704-9EEA-02B70A63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2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3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3E3D"/>
    <w:rPr>
      <w:b/>
      <w:bCs/>
    </w:rPr>
  </w:style>
  <w:style w:type="character" w:customStyle="1" w:styleId="apple-converted-space">
    <w:name w:val="apple-converted-space"/>
    <w:basedOn w:val="DefaultParagraphFont"/>
    <w:rsid w:val="00703E3D"/>
  </w:style>
  <w:style w:type="character" w:styleId="Emphasis">
    <w:name w:val="Emphasis"/>
    <w:basedOn w:val="DefaultParagraphFont"/>
    <w:uiPriority w:val="20"/>
    <w:qFormat/>
    <w:rsid w:val="00FE18F4"/>
    <w:rPr>
      <w:i/>
      <w:iCs/>
    </w:rPr>
  </w:style>
  <w:style w:type="paragraph" w:styleId="ListParagraph">
    <w:name w:val="List Paragraph"/>
    <w:basedOn w:val="Normal"/>
    <w:uiPriority w:val="34"/>
    <w:qFormat/>
    <w:rsid w:val="003008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2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75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3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B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B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7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Vera Zurnachyan</cp:lastModifiedBy>
  <cp:revision>12</cp:revision>
  <cp:lastPrinted>2023-06-30T08:20:00Z</cp:lastPrinted>
  <dcterms:created xsi:type="dcterms:W3CDTF">2023-11-14T07:21:00Z</dcterms:created>
  <dcterms:modified xsi:type="dcterms:W3CDTF">2023-12-15T07:04:00Z</dcterms:modified>
</cp:coreProperties>
</file>