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89" w:rsidRDefault="0004105D" w:rsidP="0004105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105D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1742D6" w:rsidRDefault="006A4353" w:rsidP="0004105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ԿԱՌԱՎԱՐՈՒԹՅԱՆ «</w:t>
      </w:r>
      <w:r w:rsidR="001742D6" w:rsidRPr="001742D6">
        <w:rPr>
          <w:rFonts w:ascii="GHEA Grapalat" w:hAnsi="GHEA Grapalat"/>
          <w:b/>
          <w:sz w:val="24"/>
          <w:szCs w:val="24"/>
          <w:lang w:val="hy-AM"/>
        </w:rPr>
        <w:t xml:space="preserve">ՀՈՐԱՏԱՆՑՔԻ ՄԻՋՈՑՈՎ ՍՏՈՐԵՐԿՐՅԱ ՔԱՂՑՐԱՀԱՄ ՋՐԵՐԻ ՕԳՏԱԳՈՐԾՈՒՄ ԻՐԱԿԱՆԱՑՆՈՂ ՁԿՆԱԲՈՒԾԱՐԱՆՆԵՐՈՒՄ ՓԱԿ ՇՐՋԱՆԱՌՈՒ ՀԱՄԱԿԱՐԳԻ </w:t>
      </w:r>
      <w:r w:rsidR="00221C70">
        <w:rPr>
          <w:rFonts w:ascii="GHEA Grapalat" w:hAnsi="GHEA Grapalat"/>
          <w:b/>
          <w:sz w:val="24"/>
          <w:szCs w:val="24"/>
          <w:lang w:val="hy-AM"/>
        </w:rPr>
        <w:t>ՆԵՐԴՆ</w:t>
      </w:r>
      <w:r w:rsidR="001742D6" w:rsidRPr="001742D6">
        <w:rPr>
          <w:rFonts w:ascii="GHEA Grapalat" w:hAnsi="GHEA Grapalat"/>
          <w:b/>
          <w:sz w:val="24"/>
          <w:szCs w:val="24"/>
          <w:lang w:val="hy-AM"/>
        </w:rPr>
        <w:t>ՄԱՆ ԿԱՐԳԸ ՍԱՀՄԱՆԵԼՈՒ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 ՈՐՈՇՄԱՆ ՆԱԽԱԳԾԻ ԸՆԴՈՒՆՄԱՆ</w:t>
      </w:r>
      <w:r w:rsidR="001742D6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2F039C" w:rsidRPr="00747119" w:rsidRDefault="002F039C" w:rsidP="002F039C">
      <w:pPr>
        <w:pStyle w:val="NormalWeb"/>
        <w:spacing w:before="0" w:beforeAutospacing="0" w:after="0" w:afterAutospacing="0" w:line="360" w:lineRule="auto"/>
        <w:rPr>
          <w:rFonts w:ascii="GHEA Grapalat" w:hAnsi="GHEA Grapalat"/>
          <w:color w:val="000000" w:themeColor="text1"/>
          <w:lang w:val="hy-AM"/>
        </w:rPr>
      </w:pPr>
    </w:p>
    <w:p w:rsidR="002F039C" w:rsidRPr="00747119" w:rsidRDefault="002F039C" w:rsidP="002F039C">
      <w:pPr>
        <w:spacing w:after="0" w:line="360" w:lineRule="auto"/>
        <w:ind w:firstLine="54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</w:pPr>
      <w:r w:rsidRPr="00747119"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  <w:t xml:space="preserve">1. Ընթացիկ իրավիճակը և </w:t>
      </w:r>
      <w:r w:rsidR="00CD2CA0"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  <w:t>կառավարության որոշման նախագծի</w:t>
      </w:r>
      <w:r w:rsidRPr="00747119"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  <w:t xml:space="preserve"> ընդունման անհրաժեշտությունը</w:t>
      </w:r>
    </w:p>
    <w:p w:rsidR="002F039C" w:rsidRPr="00747119" w:rsidRDefault="002F039C" w:rsidP="002F039C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eastAsia="Batang" w:hAnsi="GHEA Grapalat"/>
          <w:color w:val="000000" w:themeColor="text1"/>
          <w:lang w:val="hy-AM"/>
        </w:rPr>
      </w:pPr>
      <w:r w:rsidRPr="00747119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 xml:space="preserve">Հաշվի առնելով Արարատյան դաշտի ջրհավաք ավազանում կլիմայի փոփոխության ազդեցությամբ, ինչպես նաև մարդու տնտեսական գործունեության (այդ թվում ապօրինի) արդյունքում  Արարատյան արտեզյան ավազանի աղետալի վիճակը և հիմք ընդունելով վարչապետի </w:t>
      </w:r>
      <w:r w:rsidRPr="00747119">
        <w:rPr>
          <w:rFonts w:ascii="GHEA Grapalat" w:hAnsi="GHEA Grapalat"/>
          <w:color w:val="000000"/>
          <w:shd w:val="clear" w:color="auto" w:fill="FFFFFF"/>
          <w:lang w:val="hy-AM"/>
        </w:rPr>
        <w:t>կողմից 2023 թվականի հունվարի 4-ին շրջակա միջավայրի նախարարությունում անցկացվա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ծ խորհրդակցության արձանագրության 2.4</w:t>
      </w:r>
      <w:r w:rsidRPr="00747119">
        <w:rPr>
          <w:rFonts w:ascii="GHEA Grapalat" w:hAnsi="GHEA Grapalat"/>
          <w:color w:val="000000"/>
          <w:shd w:val="clear" w:color="auto" w:fill="FFFFFF"/>
          <w:lang w:val="hy-AM"/>
        </w:rPr>
        <w:t xml:space="preserve"> կետը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74711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861906">
        <w:rPr>
          <w:rFonts w:ascii="GHEA Grapalat" w:hAnsi="GHEA Grapalat"/>
          <w:color w:val="000000" w:themeColor="text1"/>
          <w:shd w:val="clear" w:color="auto" w:fill="FFFFFF"/>
          <w:lang w:val="hy-AM"/>
        </w:rPr>
        <w:t>ինչպես նաև շրջակա միջավայրի նախարարի 2023 թվականի փետրվարի 21-ի N 56-Ա հրամանով ստեղծված աշխատանքային խմբի շրջանակներում տեղի ունեցած քննարկումները՝ ուղղված ձկնաբուծական տնտեսություններում</w:t>
      </w:r>
      <w:r w:rsidR="00367655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փակ շրջանառու համակարգերի ներդն</w:t>
      </w:r>
      <w:r w:rsidRPr="00861906">
        <w:rPr>
          <w:rFonts w:ascii="GHEA Grapalat" w:hAnsi="GHEA Grapalat"/>
          <w:color w:val="000000" w:themeColor="text1"/>
          <w:shd w:val="clear" w:color="auto" w:fill="FFFFFF"/>
          <w:lang w:val="hy-AM"/>
        </w:rPr>
        <w:t>ման խնդիրների կարգավորմանը</w:t>
      </w:r>
      <w:r w:rsidR="0012119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, ինչպես նաև 2023 թվականի նոյեմբերի 22-ի </w:t>
      </w:r>
      <w:r w:rsidR="0012119A" w:rsidRPr="0012119A">
        <w:rPr>
          <w:rFonts w:ascii="GHEA Grapalat" w:hAnsi="GHEA Grapalat"/>
          <w:color w:val="000000" w:themeColor="text1"/>
          <w:shd w:val="clear" w:color="auto" w:fill="FFFFFF"/>
          <w:lang w:val="hy-AM"/>
        </w:rPr>
        <w:t>«Հայաստանի Հանրապետության ջրային օրենսգրքում լրացումներ և փոփոխություններ կատ</w:t>
      </w:r>
      <w:r w:rsidR="0012119A">
        <w:rPr>
          <w:rFonts w:ascii="GHEA Grapalat" w:hAnsi="GHEA Grapalat"/>
          <w:color w:val="000000" w:themeColor="text1"/>
          <w:shd w:val="clear" w:color="auto" w:fill="FFFFFF"/>
          <w:lang w:val="hy-AM"/>
        </w:rPr>
        <w:t>արե</w:t>
      </w:r>
      <w:r w:rsidR="004B05B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լու մասին» ՀՕ-316-Ն օրենքը </w:t>
      </w:r>
      <w:bookmarkStart w:id="0" w:name="_GoBack"/>
      <w:bookmarkEnd w:id="0"/>
      <w:r w:rsidR="0012119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մշակվել է </w:t>
      </w:r>
      <w:r w:rsidR="009F167F" w:rsidRPr="009F167F">
        <w:rPr>
          <w:rFonts w:ascii="GHEA Grapalat" w:hAnsi="GHEA Grapalat"/>
          <w:color w:val="000000" w:themeColor="text1"/>
          <w:shd w:val="clear" w:color="auto" w:fill="FFFFFF"/>
          <w:lang w:val="hy-AM"/>
        </w:rPr>
        <w:t>«Հորատանցքի միջոցով ստորերկրյա քաղցրահամ ջրերի օգտագործում իրականացնող ձկնաբուծարաններո</w:t>
      </w:r>
      <w:r w:rsidR="00F32B68">
        <w:rPr>
          <w:rFonts w:ascii="GHEA Grapalat" w:hAnsi="GHEA Grapalat"/>
          <w:color w:val="000000" w:themeColor="text1"/>
          <w:shd w:val="clear" w:color="auto" w:fill="FFFFFF"/>
          <w:lang w:val="hy-AM"/>
        </w:rPr>
        <w:t>ւմ փակ շրջանառու համակարգի ներդն</w:t>
      </w:r>
      <w:r w:rsidR="009F167F" w:rsidRPr="009F167F">
        <w:rPr>
          <w:rFonts w:ascii="GHEA Grapalat" w:hAnsi="GHEA Grapalat"/>
          <w:color w:val="000000" w:themeColor="text1"/>
          <w:shd w:val="clear" w:color="auto" w:fill="FFFFFF"/>
          <w:lang w:val="hy-AM"/>
        </w:rPr>
        <w:t>ման կարգը սահմանելու մասին</w:t>
      </w:r>
      <w:r w:rsidR="00E1005D">
        <w:rPr>
          <w:rFonts w:ascii="GHEA Grapalat" w:hAnsi="GHEA Grapalat"/>
          <w:color w:val="000000" w:themeColor="text1"/>
          <w:shd w:val="clear" w:color="auto" w:fill="FFFFFF"/>
          <w:lang w:val="hy-AM"/>
        </w:rPr>
        <w:t>» կառավարության որոշման նախագիծը</w:t>
      </w:r>
      <w:r w:rsidRPr="00747119">
        <w:rPr>
          <w:rFonts w:ascii="GHEA Grapalat" w:hAnsi="GHEA Grapalat" w:cs="GHEA Grapalat"/>
          <w:color w:val="000000" w:themeColor="text1"/>
          <w:lang w:val="hy-AM"/>
        </w:rPr>
        <w:t xml:space="preserve">։ </w:t>
      </w:r>
    </w:p>
    <w:p w:rsidR="002F039C" w:rsidRPr="00C7232E" w:rsidRDefault="002F039C" w:rsidP="002F039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47119">
        <w:rPr>
          <w:rFonts w:ascii="GHEA Grapalat" w:hAnsi="GHEA Grapalat"/>
          <w:sz w:val="24"/>
          <w:szCs w:val="24"/>
          <w:lang w:val="hy-AM" w:eastAsia="ar-SA"/>
        </w:rPr>
        <w:t>ԱՄՆ ՄԶԳ ԳԱՏՕ ծրագրի շրջանակներում առկա տվյալների օգտագործմամբ, միջազգայնորեն ընդունված մեթոդաբանությունով և ժամանակակից տեխնոլոգիաների կիրառությամբ հաշվարկվել են Արարատյան դաշտի ստորերկրյա ջրավազանի ստորերկրյա ջրերի բնական պաշարների, 2016</w:t>
      </w:r>
      <w:r w:rsidRPr="00747119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Pr="00747119">
        <w:rPr>
          <w:rFonts w:ascii="GHEA Grapalat" w:hAnsi="GHEA Grapalat"/>
          <w:sz w:val="24"/>
          <w:szCs w:val="24"/>
          <w:lang w:val="hy-AM" w:eastAsia="ar-SA"/>
        </w:rPr>
        <w:t xml:space="preserve"> դրությամբ </w:t>
      </w:r>
      <w:r w:rsidRPr="00747119">
        <w:rPr>
          <w:rFonts w:ascii="GHEA Grapalat" w:hAnsi="GHEA Grapalat"/>
          <w:sz w:val="24"/>
          <w:szCs w:val="24"/>
          <w:lang w:val="hy-AM" w:eastAsia="ar-SA"/>
        </w:rPr>
        <w:lastRenderedPageBreak/>
        <w:t>ջրավազանը սնող բնական ռեսուրսների և ընդհանուր շահագործական պաշարի արժեքները։ Արարատյան դաշտի 2016</w:t>
      </w:r>
      <w:r w:rsidRPr="00747119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Pr="00747119">
        <w:rPr>
          <w:rFonts w:ascii="GHEA Grapalat" w:hAnsi="GHEA Grapalat"/>
          <w:sz w:val="24"/>
          <w:szCs w:val="24"/>
          <w:lang w:val="hy-AM" w:eastAsia="ar-SA"/>
        </w:rPr>
        <w:t xml:space="preserve"> ջրատնտեսական հաշվեկշռի տարրերի հաշվարկային արժեքները ցույց են տալիս, որ մարդու գործունեության հետևանքով Արարատյան արտեզյան ավազանում առկա է ջրի զգալի դեֆիցիտ։ 2016 թվականին Արարատյան դաշտում առկա ջրային ռեսուրսների և ջրապահանջարկի միջև բացասական տարբերությունը կազմել է 1,120.46 մլն.</w:t>
      </w:r>
      <w:r w:rsidRPr="00747119">
        <w:rPr>
          <w:rFonts w:ascii="GHEA Grapalat" w:hAnsi="GHEA Grapalat"/>
          <w:b/>
          <w:bCs/>
          <w:sz w:val="24"/>
          <w:szCs w:val="24"/>
          <w:lang w:val="hy-AM" w:eastAsia="ar-SA"/>
        </w:rPr>
        <w:t xml:space="preserve"> </w:t>
      </w:r>
      <w:r w:rsidRPr="00747119">
        <w:rPr>
          <w:rFonts w:ascii="GHEA Grapalat" w:hAnsi="GHEA Grapalat"/>
          <w:sz w:val="24"/>
          <w:szCs w:val="24"/>
          <w:lang w:val="hy-AM" w:eastAsia="ar-SA"/>
        </w:rPr>
        <w:t>մ</w:t>
      </w:r>
      <w:r w:rsidRPr="00747119">
        <w:rPr>
          <w:rFonts w:ascii="GHEA Grapalat" w:hAnsi="GHEA Grapalat"/>
          <w:sz w:val="24"/>
          <w:szCs w:val="24"/>
          <w:vertAlign w:val="superscript"/>
          <w:lang w:val="hy-AM" w:eastAsia="ar-SA"/>
        </w:rPr>
        <w:t>3</w:t>
      </w:r>
      <w:r w:rsidRPr="00747119">
        <w:rPr>
          <w:rFonts w:ascii="GHEA Grapalat" w:hAnsi="GHEA Grapalat"/>
          <w:sz w:val="24"/>
          <w:szCs w:val="24"/>
          <w:lang w:val="hy-AM" w:eastAsia="ar-SA"/>
        </w:rPr>
        <w:t>։ Արարատյան դաշտի ստորերկրյա ջրերի ընդհանուր շահագործական պաշարի արժեքը 2016</w:t>
      </w:r>
      <w:r w:rsidRPr="00747119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Pr="00747119">
        <w:rPr>
          <w:rFonts w:ascii="GHEA Grapalat" w:hAnsi="GHEA Grapalat"/>
          <w:sz w:val="24"/>
          <w:szCs w:val="24"/>
          <w:lang w:val="hy-AM" w:eastAsia="ar-SA"/>
        </w:rPr>
        <w:t xml:space="preserve"> դրությամբ </w:t>
      </w:r>
      <w:r w:rsidRPr="00747119">
        <w:rPr>
          <w:rFonts w:ascii="GHEA Grapalat" w:eastAsiaTheme="minorEastAsia" w:hAnsi="GHEA Grapalat"/>
          <w:sz w:val="24"/>
          <w:szCs w:val="24"/>
          <w:lang w:val="hy-AM" w:eastAsia="ar-SA"/>
        </w:rPr>
        <w:t>ավելի քան 15%-ով պակաս է 1984</w:t>
      </w:r>
      <w:r w:rsidRPr="00747119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Pr="00747119">
        <w:rPr>
          <w:rFonts w:ascii="GHEA Grapalat" w:eastAsiaTheme="minorEastAsia" w:hAnsi="GHEA Grapalat"/>
          <w:sz w:val="24"/>
          <w:szCs w:val="24"/>
          <w:lang w:val="hy-AM" w:eastAsia="ar-SA"/>
        </w:rPr>
        <w:t xml:space="preserve"> Պաշարների պետական կոմիտեի կողմից հաստատված և 2015 </w:t>
      </w:r>
      <w:r w:rsidRPr="00747119">
        <w:rPr>
          <w:rFonts w:ascii="GHEA Grapalat" w:hAnsi="GHEA Grapalat"/>
          <w:sz w:val="24"/>
          <w:szCs w:val="24"/>
          <w:lang w:val="hy-AM"/>
        </w:rPr>
        <w:t>թվականին</w:t>
      </w:r>
      <w:r w:rsidRPr="00747119">
        <w:rPr>
          <w:rFonts w:ascii="GHEA Grapalat" w:eastAsiaTheme="minorEastAsia" w:hAnsi="GHEA Grapalat"/>
          <w:sz w:val="24"/>
          <w:szCs w:val="24"/>
          <w:lang w:val="hy-AM" w:eastAsia="ar-SA"/>
        </w:rPr>
        <w:t xml:space="preserve"> «Ջրի ազգային ծրագրի մասին» ՀՀ օրենքով սահմանված ստորերկրյա ջրառի տարեկան թույլատրելի 1,1 մլրդ</w:t>
      </w:r>
      <w:r w:rsidRPr="00747119">
        <w:rPr>
          <w:rFonts w:ascii="GHEA Grapalat" w:hAnsi="GHEA Grapalat"/>
          <w:sz w:val="24"/>
          <w:szCs w:val="24"/>
          <w:lang w:val="hy-AM" w:eastAsia="ar-SA"/>
        </w:rPr>
        <w:t>.</w:t>
      </w:r>
      <w:r w:rsidRPr="00747119">
        <w:rPr>
          <w:rFonts w:ascii="GHEA Grapalat" w:eastAsiaTheme="minorEastAsia" w:hAnsi="GHEA Grapalat"/>
          <w:sz w:val="24"/>
          <w:szCs w:val="24"/>
          <w:lang w:val="hy-AM" w:eastAsia="ar-SA"/>
        </w:rPr>
        <w:t xml:space="preserve"> մ</w:t>
      </w:r>
      <w:r w:rsidRPr="00747119">
        <w:rPr>
          <w:rFonts w:ascii="GHEA Grapalat" w:eastAsiaTheme="minorEastAsia" w:hAnsi="GHEA Grapalat"/>
          <w:sz w:val="24"/>
          <w:szCs w:val="24"/>
          <w:vertAlign w:val="superscript"/>
          <w:lang w:val="hy-AM" w:eastAsia="ar-SA"/>
        </w:rPr>
        <w:t>3</w:t>
      </w:r>
      <w:r w:rsidRPr="00747119">
        <w:rPr>
          <w:rFonts w:ascii="GHEA Grapalat" w:eastAsiaTheme="minorEastAsia" w:hAnsi="GHEA Grapalat"/>
          <w:sz w:val="24"/>
          <w:szCs w:val="24"/>
          <w:lang w:val="hy-AM" w:eastAsia="ar-SA"/>
        </w:rPr>
        <w:t xml:space="preserve"> ծավալից։ </w:t>
      </w:r>
    </w:p>
    <w:p w:rsidR="002F039C" w:rsidRPr="00747119" w:rsidRDefault="002F039C" w:rsidP="002F039C">
      <w:pPr>
        <w:tabs>
          <w:tab w:val="left" w:pos="4395"/>
        </w:tabs>
        <w:spacing w:after="0" w:line="360" w:lineRule="auto"/>
        <w:ind w:firstLine="634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47119">
        <w:rPr>
          <w:rFonts w:ascii="GHEA Grapalat" w:hAnsi="GHEA Grapalat"/>
          <w:sz w:val="24"/>
          <w:szCs w:val="24"/>
          <w:lang w:val="hy-AM"/>
        </w:rPr>
        <w:t xml:space="preserve">2013-2016 </w:t>
      </w:r>
      <w:r>
        <w:rPr>
          <w:rFonts w:ascii="GHEA Grapalat" w:hAnsi="GHEA Grapalat"/>
          <w:sz w:val="24"/>
          <w:szCs w:val="24"/>
          <w:lang w:val="hy-AM"/>
        </w:rPr>
        <w:t>թվականների</w:t>
      </w:r>
      <w:r w:rsidRPr="00747119">
        <w:rPr>
          <w:rFonts w:ascii="GHEA Grapalat" w:hAnsi="GHEA Grapalat"/>
          <w:sz w:val="24"/>
          <w:szCs w:val="24"/>
          <w:lang w:val="hy-AM"/>
        </w:rPr>
        <w:t xml:space="preserve"> ընթացքում իրականացվեց տիրազուրկ և ապօրինի շահագործվող հորատանցքերի լուծարման և կոնսերվացման գործընթաց, ինչի արդյունքում լուծարվեցին 55 հորատանցքեր, կոնսերվացվեցին՝ 61-ը, որով խնայվեց  ընդհանուր 4843</w:t>
      </w:r>
      <w:r w:rsidR="00BF17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7119">
        <w:rPr>
          <w:rFonts w:ascii="GHEA Grapalat" w:hAnsi="GHEA Grapalat"/>
          <w:sz w:val="24"/>
          <w:szCs w:val="24"/>
          <w:lang w:val="hy-AM"/>
        </w:rPr>
        <w:t>լ/վ ջրաքանակ: Միաժամանակ բազմաթիվ չօգտագործվող  հորատանցքեր փակվեցին փականներով, ինչպես նաև ձկնաբուծական տնտեսություններում վերանայվեցին ջրօգտագործման թույլտվությունները, իսկ փաստացի ջրառը համապատասխանեցվեց ջրօգտագործման թույլտվություներին՝ հորատանցքերը փականային ռեժիմի բերելով և դրանք կնքելով, ինչի արդյունքում 2015-2017 թվականներին Արարատյան գոգավ</w:t>
      </w:r>
      <w:r w:rsidR="00D530E3">
        <w:rPr>
          <w:rFonts w:ascii="GHEA Grapalat" w:hAnsi="GHEA Grapalat"/>
          <w:sz w:val="24"/>
          <w:szCs w:val="24"/>
          <w:lang w:val="hy-AM"/>
        </w:rPr>
        <w:t>ո</w:t>
      </w:r>
      <w:r w:rsidRPr="00747119">
        <w:rPr>
          <w:rFonts w:ascii="GHEA Grapalat" w:hAnsi="GHEA Grapalat"/>
          <w:sz w:val="24"/>
          <w:szCs w:val="24"/>
          <w:lang w:val="hy-AM"/>
        </w:rPr>
        <w:t>րությունում ստորերկրյա ջրերի մակարդակները սկսեցին բարձրանալ, մեծացավ շատրվանող գոտու մակերեսը և բազմաթիվ հորատանցքեր, այդ թվում՝ ազգային ցանցի դիտակետերից սկսեցին կրկին շատրվանել:</w:t>
      </w:r>
    </w:p>
    <w:p w:rsidR="002F039C" w:rsidRPr="00747119" w:rsidRDefault="002F039C" w:rsidP="002F039C">
      <w:pPr>
        <w:tabs>
          <w:tab w:val="left" w:pos="4395"/>
        </w:tabs>
        <w:spacing w:after="0" w:line="360" w:lineRule="auto"/>
        <w:ind w:firstLine="634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747119">
        <w:rPr>
          <w:rFonts w:ascii="GHEA Grapalat" w:hAnsi="GHEA Grapalat"/>
          <w:sz w:val="24"/>
          <w:szCs w:val="24"/>
          <w:lang w:val="hy-AM" w:eastAsia="ar-SA"/>
        </w:rPr>
        <w:t xml:space="preserve">Համաձայն 2016թ կատարված գույքագրման տվյալների` ավելի մեծ ջրառի (նախկինում կոնսերվացված, փականներով փակված կամ լուծարված, ինչպես նաև նոր հորատանցքերի գործարկման) արդյունքում նկատվում են ստորերկրյա ջրերի </w:t>
      </w:r>
      <w:r w:rsidRPr="00747119">
        <w:rPr>
          <w:rFonts w:ascii="GHEA Grapalat" w:hAnsi="GHEA Grapalat"/>
          <w:sz w:val="24"/>
          <w:szCs w:val="24"/>
          <w:lang w:val="hy-AM" w:eastAsia="ar-SA"/>
        </w:rPr>
        <w:lastRenderedPageBreak/>
        <w:t xml:space="preserve">մակարդակների իջեցումներ, ինչն անթույլատրելի է: </w:t>
      </w:r>
      <w:r w:rsidRPr="00747119">
        <w:rPr>
          <w:rFonts w:ascii="GHEA Grapalat" w:eastAsiaTheme="minorEastAsia" w:hAnsi="GHEA Grapalat"/>
          <w:sz w:val="24"/>
          <w:szCs w:val="24"/>
          <w:lang w:val="hy-AM" w:eastAsia="ar-SA"/>
        </w:rPr>
        <w:t xml:space="preserve">Հաշվարկներն ու վերլուծությունները ցույց են տալիս, որ  չնայած </w:t>
      </w:r>
      <w:r w:rsidRPr="00747119">
        <w:rPr>
          <w:rFonts w:ascii="GHEA Grapalat" w:hAnsi="GHEA Grapalat"/>
          <w:iCs/>
          <w:color w:val="000000"/>
          <w:sz w:val="24"/>
          <w:szCs w:val="24"/>
          <w:lang w:val="hy-AM" w:eastAsia="ar-SA"/>
        </w:rPr>
        <w:t>Արարատյան արտեզյան</w:t>
      </w:r>
      <w:r w:rsidRPr="00747119">
        <w:rPr>
          <w:rFonts w:ascii="GHEA Grapalat" w:hAnsi="GHEA Grapalat"/>
          <w:i/>
          <w:iCs/>
          <w:color w:val="000000"/>
          <w:sz w:val="24"/>
          <w:szCs w:val="24"/>
          <w:lang w:val="hy-AM" w:eastAsia="ar-SA"/>
        </w:rPr>
        <w:t xml:space="preserve"> </w:t>
      </w:r>
      <w:r w:rsidRPr="00747119">
        <w:rPr>
          <w:rFonts w:ascii="GHEA Grapalat" w:hAnsi="GHEA Grapalat"/>
          <w:iCs/>
          <w:color w:val="000000"/>
          <w:sz w:val="24"/>
          <w:szCs w:val="24"/>
          <w:lang w:val="hy-AM" w:eastAsia="ar-SA"/>
        </w:rPr>
        <w:t>ավազանի</w:t>
      </w:r>
      <w:r w:rsidRPr="00747119">
        <w:rPr>
          <w:rFonts w:ascii="GHEA Grapalat" w:hAnsi="GHEA Grapalat"/>
          <w:i/>
          <w:iCs/>
          <w:color w:val="000000"/>
          <w:sz w:val="24"/>
          <w:szCs w:val="24"/>
          <w:lang w:val="hy-AM" w:eastAsia="ar-SA"/>
        </w:rPr>
        <w:t xml:space="preserve"> </w:t>
      </w:r>
      <w:r w:rsidRPr="00747119">
        <w:rPr>
          <w:rFonts w:ascii="GHEA Grapalat" w:hAnsi="GHEA Grapalat"/>
          <w:iCs/>
          <w:color w:val="000000"/>
          <w:sz w:val="24"/>
          <w:szCs w:val="24"/>
          <w:lang w:val="hy-AM" w:eastAsia="ar-SA"/>
        </w:rPr>
        <w:t>ստորերկրյա ջրերի վիճակի բարելավմանն ուղղված միջոցառումներին, շարունակ</w:t>
      </w:r>
      <w:r w:rsidR="00457126">
        <w:rPr>
          <w:rFonts w:ascii="GHEA Grapalat" w:hAnsi="GHEA Grapalat"/>
          <w:iCs/>
          <w:color w:val="000000"/>
          <w:sz w:val="24"/>
          <w:szCs w:val="24"/>
          <w:lang w:val="hy-AM" w:eastAsia="ar-SA"/>
        </w:rPr>
        <w:t>վ</w:t>
      </w:r>
      <w:r w:rsidRPr="00747119">
        <w:rPr>
          <w:rFonts w:ascii="GHEA Grapalat" w:hAnsi="GHEA Grapalat"/>
          <w:iCs/>
          <w:color w:val="000000"/>
          <w:sz w:val="24"/>
          <w:szCs w:val="24"/>
          <w:lang w:val="hy-AM" w:eastAsia="ar-SA"/>
        </w:rPr>
        <w:t>ում է</w:t>
      </w:r>
      <w:r w:rsidRPr="00747119">
        <w:rPr>
          <w:rFonts w:ascii="GHEA Grapalat" w:hAnsi="GHEA Grapalat"/>
          <w:i/>
          <w:iCs/>
          <w:color w:val="000000"/>
          <w:sz w:val="24"/>
          <w:szCs w:val="24"/>
          <w:lang w:val="hy-AM" w:eastAsia="ar-SA"/>
        </w:rPr>
        <w:t xml:space="preserve"> </w:t>
      </w:r>
      <w:r w:rsidRPr="00747119">
        <w:rPr>
          <w:rFonts w:ascii="GHEA Grapalat" w:hAnsi="GHEA Grapalat"/>
          <w:iCs/>
          <w:color w:val="000000"/>
          <w:sz w:val="24"/>
          <w:szCs w:val="24"/>
          <w:lang w:val="hy-AM" w:eastAsia="ar-SA"/>
        </w:rPr>
        <w:t>ստորերկրյա ջրերի վիճակի վատթարացումը</w:t>
      </w:r>
      <w:r w:rsidRPr="00747119">
        <w:rPr>
          <w:rFonts w:ascii="GHEA Grapalat" w:hAnsi="GHEA Grapalat"/>
          <w:i/>
          <w:iCs/>
          <w:color w:val="000000"/>
          <w:sz w:val="24"/>
          <w:szCs w:val="24"/>
          <w:lang w:val="hy-AM" w:eastAsia="ar-SA"/>
        </w:rPr>
        <w:t>։</w:t>
      </w:r>
      <w:r w:rsidRPr="00747119">
        <w:rPr>
          <w:rFonts w:ascii="GHEA Grapalat" w:hAnsi="GHEA Grapalat"/>
          <w:sz w:val="24"/>
          <w:szCs w:val="24"/>
          <w:lang w:val="hy-AM" w:eastAsia="ar-SA"/>
        </w:rPr>
        <w:t xml:space="preserve"> Դիտարկումների համաձայն </w:t>
      </w:r>
      <w:r w:rsidRPr="00747119">
        <w:rPr>
          <w:rFonts w:ascii="GHEA Grapalat" w:eastAsia="GHEA Grapalat" w:hAnsi="GHEA Grapalat" w:cs="GHEA Grapalat"/>
          <w:sz w:val="24"/>
          <w:szCs w:val="24"/>
          <w:lang w:val="hy-AM" w:eastAsia="ar-SA"/>
        </w:rPr>
        <w:t>գոգավորության ճնշումային ջրերի գերշահագործման արդյունքում (ոռոգման և, հատկապես, ձկնաբուծության նպատակով բազմաթիվ հորատանցքերի հորատում) իջնում են ստորերկրյա ջրերի ճնշումներն ու մակարդակները: Ավելի քան երկու անգամ պակասել է շատրվանող գոտու մակերեսը, բազմաթիվ հորատանցքեր դադարել են շատրվանել:</w:t>
      </w:r>
      <w:r w:rsidRPr="00747119">
        <w:rPr>
          <w:rFonts w:ascii="GHEA Grapalat" w:hAnsi="GHEA Grapalat"/>
          <w:sz w:val="24"/>
          <w:szCs w:val="24"/>
          <w:lang w:val="hy-AM" w:eastAsia="ar-SA"/>
        </w:rPr>
        <w:t xml:space="preserve"> </w:t>
      </w:r>
    </w:p>
    <w:p w:rsidR="002F039C" w:rsidRPr="00A0533D" w:rsidRDefault="002F039C" w:rsidP="002F039C">
      <w:pPr>
        <w:tabs>
          <w:tab w:val="left" w:pos="4395"/>
        </w:tabs>
        <w:spacing w:after="0" w:line="360" w:lineRule="auto"/>
        <w:ind w:firstLine="634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47119">
        <w:rPr>
          <w:rFonts w:ascii="GHEA Grapalat" w:hAnsi="GHEA Grapalat"/>
          <w:sz w:val="24"/>
          <w:szCs w:val="24"/>
          <w:lang w:val="hy-AM"/>
        </w:rPr>
        <w:t xml:space="preserve">Դիտարկումները ցույց են տալիս, որ շարունակվում է ստորերկրյա ջրերի մակարդակների և ճնշումների իջեցումները, ինչը վկայում է, որ փաստացի ջրառը կատարվում է թույլատրելի սահմանից ավելի: </w:t>
      </w:r>
      <w:r w:rsidRPr="00747119">
        <w:rPr>
          <w:rFonts w:ascii="GHEA Grapalat" w:hAnsi="GHEA Grapalat"/>
          <w:sz w:val="24"/>
          <w:szCs w:val="24"/>
          <w:lang w:val="hy-AM" w:eastAsia="ar-SA"/>
        </w:rPr>
        <w:t xml:space="preserve">Հատկանշական է, որ Արարատյան գոգավորության ստորերկրյա ջրերի քանակական փոփոխություններն հանգեցնում են որակական փոփոխությունների՝ ճնշումային ջրերի  մակարդակի  իջեցումներն  ուղեկցվում  են  դրանց ընդհանուր հանքայնացման և ընդհանուր կոշտության բարձրացմամբ: </w:t>
      </w:r>
    </w:p>
    <w:p w:rsidR="002F039C" w:rsidRPr="00BC6A28" w:rsidRDefault="002F039C" w:rsidP="002F039C">
      <w:pPr>
        <w:spacing w:after="0" w:line="360" w:lineRule="auto"/>
        <w:ind w:firstLine="567"/>
        <w:jc w:val="both"/>
        <w:rPr>
          <w:rFonts w:ascii="GHEA Grapalat" w:hAnsi="GHEA Grapalat"/>
          <w:i/>
          <w:iCs/>
          <w:color w:val="000000"/>
          <w:sz w:val="24"/>
          <w:szCs w:val="24"/>
          <w:lang w:val="hy-AM"/>
        </w:rPr>
      </w:pPr>
      <w:r w:rsidRPr="00747119">
        <w:rPr>
          <w:rStyle w:val="Emphasis"/>
          <w:rFonts w:ascii="GHEA Grapalat" w:hAnsi="GHEA Grapalat"/>
          <w:i w:val="0"/>
          <w:color w:val="000000"/>
          <w:sz w:val="24"/>
          <w:szCs w:val="24"/>
          <w:lang w:val="hy-AM"/>
        </w:rPr>
        <w:t xml:space="preserve">Վերոնշյալ ուսումնասիրությունները ցույց են տալիս, որ պայմանավորված բնակլիմայական պայմաններով և մարդու </w:t>
      </w:r>
      <w:r w:rsidRPr="00747119">
        <w:rPr>
          <w:rFonts w:ascii="GHEA Grapalat" w:hAnsi="GHEA Grapalat"/>
          <w:sz w:val="24"/>
          <w:szCs w:val="24"/>
          <w:lang w:val="hy-AM" w:eastAsia="ar-SA"/>
        </w:rPr>
        <w:t>անհաշվենկատ</w:t>
      </w:r>
      <w:r w:rsidRPr="00747119">
        <w:rPr>
          <w:rFonts w:ascii="GHEA Grapalat" w:hAnsi="GHEA Grapalat"/>
          <w:i/>
          <w:sz w:val="24"/>
          <w:szCs w:val="24"/>
          <w:lang w:val="hy-AM" w:eastAsia="ar-SA"/>
        </w:rPr>
        <w:t xml:space="preserve"> </w:t>
      </w:r>
      <w:r w:rsidRPr="00BC6A28">
        <w:rPr>
          <w:rFonts w:ascii="GHEA Grapalat" w:hAnsi="GHEA Grapalat"/>
          <w:sz w:val="24"/>
          <w:szCs w:val="24"/>
          <w:lang w:val="hy-AM" w:eastAsia="ar-SA"/>
        </w:rPr>
        <w:t>ու</w:t>
      </w:r>
      <w:r w:rsidRPr="00747119">
        <w:rPr>
          <w:rStyle w:val="Emphasis"/>
          <w:rFonts w:ascii="GHEA Grapalat" w:hAnsi="GHEA Grapalat"/>
          <w:i w:val="0"/>
          <w:color w:val="000000"/>
          <w:sz w:val="24"/>
          <w:szCs w:val="24"/>
          <w:lang w:val="hy-AM"/>
        </w:rPr>
        <w:t xml:space="preserve"> անխնա գործունեությամբ Արարատյան արտեզյան ավազանում տեղի է ունենում ստորերկրյա ջրերի հյուծում (սպառում, աղտոտում), ինչը</w:t>
      </w:r>
      <w:r w:rsidRPr="00747119">
        <w:rPr>
          <w:rStyle w:val="Emphasis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47119">
        <w:rPr>
          <w:rFonts w:ascii="GHEA Grapalat" w:hAnsi="GHEA Grapalat"/>
          <w:sz w:val="24"/>
          <w:szCs w:val="24"/>
          <w:lang w:val="hy-AM" w:eastAsia="ar-SA"/>
        </w:rPr>
        <w:t>շատ կարճ ժամանակահատվածում կբերի համընդհանուր բնապահպանական և սոցիալ-տնտեսական աղետի</w:t>
      </w:r>
      <w:r w:rsidRPr="00747119">
        <w:rPr>
          <w:rStyle w:val="Emphasis"/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747119">
        <w:rPr>
          <w:rStyle w:val="Emphasis"/>
          <w:rFonts w:ascii="GHEA Grapalat" w:hAnsi="GHEA Grapalat"/>
          <w:i w:val="0"/>
          <w:color w:val="000000"/>
          <w:sz w:val="24"/>
          <w:szCs w:val="24"/>
          <w:lang w:val="hy-AM"/>
        </w:rPr>
        <w:t>ուստի</w:t>
      </w:r>
      <w:r w:rsidRPr="00747119">
        <w:rPr>
          <w:rStyle w:val="Emphasis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47119">
        <w:rPr>
          <w:rStyle w:val="Emphasis"/>
          <w:rFonts w:ascii="GHEA Grapalat" w:hAnsi="GHEA Grapalat"/>
          <w:b/>
          <w:i w:val="0"/>
          <w:color w:val="000000"/>
          <w:sz w:val="24"/>
          <w:szCs w:val="24"/>
          <w:lang w:val="hy-AM"/>
        </w:rPr>
        <w:t>անհրաժեշտ է իրականացնել ստորերկրյա ջրային ռեսուրսների գերշահագործման կանխմանն ուղղված միջոցառումներ</w:t>
      </w:r>
      <w:r w:rsidRPr="00BC6A28">
        <w:rPr>
          <w:rStyle w:val="Emphasis"/>
          <w:rFonts w:ascii="GHEA Grapalat" w:hAnsi="GHEA Grapalat"/>
          <w:i w:val="0"/>
          <w:color w:val="000000"/>
          <w:sz w:val="24"/>
          <w:szCs w:val="24"/>
          <w:lang w:val="hy-AM"/>
        </w:rPr>
        <w:t>։</w:t>
      </w:r>
    </w:p>
    <w:p w:rsidR="002F039C" w:rsidRPr="00861906" w:rsidRDefault="002F039C" w:rsidP="002F039C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47119">
        <w:rPr>
          <w:rFonts w:ascii="GHEA Grapalat" w:hAnsi="GHEA Grapalat"/>
          <w:sz w:val="24"/>
          <w:szCs w:val="24"/>
          <w:lang w:val="hy-AM"/>
        </w:rPr>
        <w:t>Արարատյան արտեզյան ավազանի ստորերկրյա ջրերը հանդիսանում են Կենտրոնական Հայաստանի</w:t>
      </w:r>
      <w:r w:rsidRPr="00747119">
        <w:rPr>
          <w:rFonts w:ascii="GHEA Grapalat" w:hAnsi="GHEA Grapalat"/>
          <w:b/>
          <w:sz w:val="24"/>
          <w:szCs w:val="24"/>
          <w:lang w:val="hy-AM"/>
        </w:rPr>
        <w:t xml:space="preserve"> խմելու</w:t>
      </w:r>
      <w:r w:rsidRPr="007471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7119">
        <w:rPr>
          <w:rFonts w:ascii="GHEA Grapalat" w:hAnsi="GHEA Grapalat"/>
          <w:b/>
          <w:sz w:val="24"/>
          <w:szCs w:val="24"/>
          <w:lang w:val="hy-AM"/>
        </w:rPr>
        <w:t>ջրամատակարարման միակ հեռանկարային ջրաղբյուրը:</w:t>
      </w:r>
      <w:r w:rsidRPr="00747119">
        <w:rPr>
          <w:rFonts w:ascii="GHEA Grapalat" w:hAnsi="GHEA Grapalat"/>
          <w:sz w:val="24"/>
          <w:szCs w:val="24"/>
          <w:lang w:val="hy-AM"/>
        </w:rPr>
        <w:t xml:space="preserve"> Բոլոր բնաղբյուրները օգտագործվում են խմելու ջրամատակարարման </w:t>
      </w:r>
      <w:r w:rsidRPr="00747119">
        <w:rPr>
          <w:rFonts w:ascii="GHEA Grapalat" w:hAnsi="GHEA Grapalat"/>
          <w:sz w:val="24"/>
          <w:szCs w:val="24"/>
          <w:lang w:val="hy-AM"/>
        </w:rPr>
        <w:lastRenderedPageBreak/>
        <w:t xml:space="preserve">համար, ուստի Արարատյան արտեզյան ավազանի </w:t>
      </w:r>
      <w:r>
        <w:rPr>
          <w:rFonts w:ascii="GHEA Grapalat" w:hAnsi="GHEA Grapalat"/>
          <w:sz w:val="24"/>
          <w:szCs w:val="24"/>
          <w:lang w:val="hy-AM"/>
        </w:rPr>
        <w:t>գերշահա</w:t>
      </w:r>
      <w:r w:rsidRPr="00747119">
        <w:rPr>
          <w:rFonts w:ascii="GHEA Grapalat" w:hAnsi="GHEA Grapalat"/>
          <w:sz w:val="24"/>
          <w:szCs w:val="24"/>
          <w:lang w:val="hy-AM"/>
        </w:rPr>
        <w:t xml:space="preserve">գործման </w:t>
      </w:r>
      <w:r w:rsidRPr="007471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 վտանգավորության աստիճանը շատ բարձր է, ինչով էլ պայմանավորված է սույն կարգավորման անհրաժեշտությունը և հրատապությունը։</w:t>
      </w:r>
    </w:p>
    <w:p w:rsidR="002F039C" w:rsidRPr="00747119" w:rsidRDefault="002F039C" w:rsidP="002F039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eastAsiaTheme="minorEastAsia" w:hAnsi="GHEA Grapalat" w:cs="Arial AMU"/>
          <w:b/>
          <w:color w:val="000000" w:themeColor="text1"/>
          <w:u w:val="single"/>
          <w:lang w:val="hy-AM"/>
        </w:rPr>
      </w:pPr>
      <w:r w:rsidRPr="00747119">
        <w:rPr>
          <w:rFonts w:ascii="GHEA Grapalat" w:eastAsiaTheme="minorEastAsia" w:hAnsi="GHEA Grapalat" w:cs="Arial AMU"/>
          <w:b/>
          <w:color w:val="000000" w:themeColor="text1"/>
          <w:u w:val="single"/>
          <w:lang w:val="hy-AM"/>
        </w:rPr>
        <w:t>2. Առաջարկվող կարգավորման բնույթը</w:t>
      </w:r>
    </w:p>
    <w:p w:rsidR="002F039C" w:rsidRPr="00A0533D" w:rsidRDefault="000E68AC" w:rsidP="002F039C">
      <w:pPr>
        <w:spacing w:after="0" w:line="360" w:lineRule="auto"/>
        <w:ind w:firstLine="54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E68AC">
        <w:rPr>
          <w:rFonts w:ascii="GHEA Grapalat" w:eastAsiaTheme="minorEastAsia" w:hAnsi="GHEA Grapalat" w:cs="Arial AMU"/>
          <w:sz w:val="24"/>
          <w:szCs w:val="24"/>
          <w:lang w:val="hy-AM"/>
        </w:rPr>
        <w:t xml:space="preserve">Սույն կարգով կարգավորվում են հորատանցքի միջոցով ստորերկրյա քաղցրահամ ջրերի օգտագործում իրականացնող ձկնաբուծարանների գործունեության հետևանքով ստորերկրյա ջրային ռեսուրսների ջրային հաշվեկշռի անհավասարակշռության վերականգնման և պահպանման նպատակով  փակ շրջանառու համակարգի </w:t>
      </w:r>
      <w:r w:rsidR="00F32B68">
        <w:rPr>
          <w:rFonts w:ascii="GHEA Grapalat" w:eastAsiaTheme="minorEastAsia" w:hAnsi="GHEA Grapalat" w:cs="Arial AMU"/>
          <w:sz w:val="24"/>
          <w:szCs w:val="24"/>
          <w:lang w:val="hy-AM"/>
        </w:rPr>
        <w:t>ներդն</w:t>
      </w:r>
      <w:r w:rsidRPr="000E68AC">
        <w:rPr>
          <w:rFonts w:ascii="GHEA Grapalat" w:eastAsiaTheme="minorEastAsia" w:hAnsi="GHEA Grapalat" w:cs="Arial AMU"/>
          <w:sz w:val="24"/>
          <w:szCs w:val="24"/>
          <w:lang w:val="hy-AM"/>
        </w:rPr>
        <w:t xml:space="preserve">ման հետ կապված հարաբերությունները </w:t>
      </w:r>
    </w:p>
    <w:p w:rsidR="002F039C" w:rsidRPr="00747119" w:rsidRDefault="002F039C" w:rsidP="002F039C">
      <w:pPr>
        <w:tabs>
          <w:tab w:val="left" w:pos="9900"/>
        </w:tabs>
        <w:spacing w:after="0" w:line="360" w:lineRule="auto"/>
        <w:ind w:firstLine="54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</w:pPr>
      <w:r w:rsidRPr="00747119"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  <w:t>3. Նախագծերի մշակման գործընթացում ներգրավված ինստիտուտները, անձինք և նրանց դիրքորոշումը</w:t>
      </w:r>
    </w:p>
    <w:p w:rsidR="002F039C" w:rsidRPr="00747119" w:rsidRDefault="00617181" w:rsidP="002F039C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eastAsiaTheme="minorEastAsia" w:hAnsi="GHEA Grapalat" w:cs="Arial AMU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Նախագիծը</w:t>
      </w:r>
      <w:r w:rsidR="002F039C" w:rsidRPr="0074711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մշակվել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է</w:t>
      </w:r>
      <w:r w:rsidR="002F039C" w:rsidRPr="0074711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շրջակա միջավայրի նախարարության կողմից։</w:t>
      </w:r>
    </w:p>
    <w:p w:rsidR="002F039C" w:rsidRPr="00747119" w:rsidRDefault="002F039C" w:rsidP="002F039C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  <w:r w:rsidRPr="00747119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4. Ակնկալվող արդյունքը</w:t>
      </w:r>
    </w:p>
    <w:p w:rsidR="00617181" w:rsidRPr="00617181" w:rsidRDefault="00AF313A" w:rsidP="00617181">
      <w:pPr>
        <w:spacing w:after="0" w:line="360" w:lineRule="auto"/>
        <w:ind w:firstLine="540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9F167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Հորատանցքի միջոցով ստորերկրյա քաղցրահամ ջրերի օգտագործում իրականացնող ձկնաբուծարաններում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գործունեությունը կիրականացվի ջրախնայող համակարգի միջոցով,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ինչը</w:t>
      </w:r>
      <w:r w:rsidR="002F039C" w:rsidRPr="007471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17181" w:rsidRPr="00617181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կնպաստի ստորերկրյա ջրային ռեսուրսների ջրային հաշվեկշռի վերականգնմանը և պահպանմանը, միաժամանակ չնվազեցնելով ձկնաբուծարանի արտադրողականությունը: </w:t>
      </w:r>
    </w:p>
    <w:p w:rsidR="002F039C" w:rsidRPr="00747119" w:rsidRDefault="002F039C" w:rsidP="00617181">
      <w:pPr>
        <w:spacing w:after="0" w:line="360" w:lineRule="auto"/>
        <w:ind w:firstLine="54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</w:pPr>
      <w:r w:rsidRPr="00747119"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  <w:t xml:space="preserve">5. </w:t>
      </w:r>
      <w:r w:rsidRPr="00747119">
        <w:rPr>
          <w:rFonts w:ascii="GHEA Grapalat" w:hAnsi="GHEA Grapalat"/>
          <w:b/>
          <w:color w:val="000000" w:themeColor="text1"/>
          <w:sz w:val="24"/>
          <w:szCs w:val="24"/>
          <w:u w:val="single"/>
          <w:shd w:val="clear" w:color="auto" w:fill="FFFFFF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2F039C" w:rsidRPr="00747119" w:rsidRDefault="00AF313A" w:rsidP="002F039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AF313A">
        <w:rPr>
          <w:rStyle w:val="Strong"/>
          <w:rFonts w:ascii="GHEA Grapalat" w:hAnsi="GHEA Grapalat" w:cs="Sylfaen"/>
          <w:b w:val="0"/>
          <w:lang w:val="hy-AM"/>
        </w:rPr>
        <w:t>«Հորատանցքի միջոցով ստորերկրյա քաղցրահամ ջրերի օգտագործում իրականացնող ձկնաբուծարաններում փակ շրջանառու</w:t>
      </w:r>
      <w:r w:rsidR="00E937CB">
        <w:rPr>
          <w:rStyle w:val="Strong"/>
          <w:rFonts w:ascii="GHEA Grapalat" w:hAnsi="GHEA Grapalat" w:cs="Sylfaen"/>
          <w:b w:val="0"/>
          <w:lang w:val="hy-AM"/>
        </w:rPr>
        <w:t xml:space="preserve"> համակարգի ներդն</w:t>
      </w:r>
      <w:r w:rsidRPr="00AF313A">
        <w:rPr>
          <w:rStyle w:val="Strong"/>
          <w:rFonts w:ascii="GHEA Grapalat" w:hAnsi="GHEA Grapalat" w:cs="Sylfaen"/>
          <w:b w:val="0"/>
          <w:lang w:val="hy-AM"/>
        </w:rPr>
        <w:t>ման կարգը սահմանելու մասին» կառավար</w:t>
      </w:r>
      <w:r>
        <w:rPr>
          <w:rStyle w:val="Strong"/>
          <w:rFonts w:ascii="GHEA Grapalat" w:hAnsi="GHEA Grapalat" w:cs="Sylfaen"/>
          <w:b w:val="0"/>
          <w:lang w:val="hy-AM"/>
        </w:rPr>
        <w:t xml:space="preserve">ության որոշման նախագծի </w:t>
      </w:r>
      <w:r w:rsidR="002F039C" w:rsidRPr="00747119">
        <w:rPr>
          <w:rFonts w:ascii="GHEA Grapalat" w:hAnsi="GHEA Grapalat" w:cs="GHEA Grapalat"/>
          <w:color w:val="000000" w:themeColor="text1"/>
          <w:lang w:val="hy-AM"/>
        </w:rPr>
        <w:t xml:space="preserve">ընդունման կապակցությամբ </w:t>
      </w:r>
      <w:r w:rsidR="002F039C" w:rsidRPr="0074711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լրացուցիչ ֆինանսական միջոցների անհրաժեշտություն, </w:t>
      </w:r>
      <w:r w:rsidR="002F039C" w:rsidRPr="00747119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 xml:space="preserve">պետական բյուջեի եկամուտներում և ծախսերում  փոփոխություններ </w:t>
      </w:r>
      <w:r w:rsidR="002F039C" w:rsidRPr="00747119">
        <w:rPr>
          <w:rFonts w:ascii="GHEA Grapalat" w:hAnsi="GHEA Grapalat" w:cs="GHEA Grapalat"/>
          <w:color w:val="000000" w:themeColor="text1"/>
          <w:lang w:val="hy-AM"/>
        </w:rPr>
        <w:t xml:space="preserve">չի նախատեսվում։ </w:t>
      </w:r>
    </w:p>
    <w:p w:rsidR="002F039C" w:rsidRPr="00747119" w:rsidRDefault="002F039C" w:rsidP="002F039C">
      <w:pPr>
        <w:spacing w:after="0" w:line="360" w:lineRule="auto"/>
        <w:ind w:firstLine="720"/>
        <w:jc w:val="both"/>
        <w:rPr>
          <w:rFonts w:ascii="GHEA Grapalat" w:eastAsia="Calibri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747119">
        <w:rPr>
          <w:rFonts w:ascii="GHEA Grapalat" w:eastAsia="Calibri" w:hAnsi="GHEA Grapalat"/>
          <w:b/>
          <w:color w:val="000000" w:themeColor="text1"/>
          <w:sz w:val="24"/>
          <w:szCs w:val="24"/>
          <w:u w:val="single"/>
          <w:lang w:val="hy-AM"/>
        </w:rPr>
        <w:t xml:space="preserve">6. </w:t>
      </w:r>
      <w:r w:rsidRPr="00747119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Կապը ռազմավարական փաստաթղթերի հետ. </w:t>
      </w:r>
    </w:p>
    <w:p w:rsidR="002F039C" w:rsidRPr="00747119" w:rsidRDefault="00617181" w:rsidP="002F039C">
      <w:pPr>
        <w:spacing w:after="0" w:line="360" w:lineRule="auto"/>
        <w:ind w:firstLine="567"/>
        <w:jc w:val="both"/>
        <w:rPr>
          <w:rFonts w:ascii="GHEA Grapalat" w:eastAsiaTheme="minorEastAsia" w:hAnsi="GHEA Grapalat" w:cs="Arial AMU"/>
          <w:color w:val="000000" w:themeColor="text1"/>
          <w:sz w:val="24"/>
          <w:szCs w:val="24"/>
          <w:lang w:val="hy-AM"/>
        </w:rPr>
      </w:pPr>
      <w:r w:rsidRPr="0061718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«Հորատանցքի միջոցով ստորերկրյա քաղցրահամ ջրերի օգտագործում իրականացնող ձկնաբուծարաններում փակ շրջանառու համակարգի </w:t>
      </w:r>
      <w:r w:rsidR="00E937C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ներդն</w:t>
      </w:r>
      <w:r w:rsidRPr="0061718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ման կարգը սահմանելու մասին» կառավարության որոշման </w:t>
      </w:r>
      <w:r w:rsidR="00AF313A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նախագծի մշակումը </w:t>
      </w:r>
      <w:r w:rsidR="002F039C" w:rsidRPr="0074711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բխում է </w:t>
      </w:r>
      <w:r w:rsidR="002F039C" w:rsidRPr="00747119">
        <w:rPr>
          <w:rFonts w:ascii="GHEA Grapalat" w:hAnsi="GHEA Grapalat"/>
          <w:color w:val="000000" w:themeColor="text1"/>
          <w:sz w:val="24"/>
          <w:szCs w:val="24"/>
          <w:lang w:val="af-ZA"/>
        </w:rPr>
        <w:t>ՀՀ կառավարության 2021 թվականի օգոստոսի 18-ի «Հայաստանի Հանրապետության կառավարության 2021-2026 թվականների ծրագրի մասին» N 1363-Ա որոշմամբ հաստատված Հավելվածի «</w:t>
      </w:r>
      <w:r w:rsidR="002F039C" w:rsidRPr="00747119">
        <w:rPr>
          <w:rFonts w:ascii="GHEA Grapalat" w:hAnsi="GHEA Grapalat"/>
          <w:color w:val="000000" w:themeColor="text1"/>
          <w:sz w:val="24"/>
          <w:szCs w:val="24"/>
          <w:lang w:val="hy-AM"/>
        </w:rPr>
        <w:t>4.10</w:t>
      </w:r>
      <w:r w:rsidR="002F039C" w:rsidRPr="00747119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F039C" w:rsidRPr="00747119">
        <w:rPr>
          <w:rFonts w:ascii="GHEA Grapalat" w:hAnsi="GHEA Grapalat"/>
          <w:color w:val="000000" w:themeColor="text1"/>
          <w:sz w:val="24"/>
          <w:szCs w:val="24"/>
          <w:lang w:val="hy-AM"/>
        </w:rPr>
        <w:t>Շրջակա միջավայրի պահպանություն</w:t>
      </w:r>
      <w:r w:rsidR="002F039C" w:rsidRPr="00747119">
        <w:rPr>
          <w:rFonts w:ascii="GHEA Grapalat" w:hAnsi="GHEA Grapalat"/>
          <w:color w:val="000000" w:themeColor="text1"/>
          <w:sz w:val="24"/>
          <w:szCs w:val="24"/>
          <w:lang w:val="af-ZA"/>
        </w:rPr>
        <w:t>» բաժն</w:t>
      </w:r>
      <w:r w:rsidR="002F039C" w:rsidRPr="00747119">
        <w:rPr>
          <w:rFonts w:ascii="GHEA Grapalat" w:hAnsi="GHEA Grapalat"/>
          <w:color w:val="000000" w:themeColor="text1"/>
          <w:sz w:val="24"/>
          <w:szCs w:val="24"/>
          <w:lang w:val="hy-AM"/>
        </w:rPr>
        <w:t>ի առաջնահերթություններից։</w:t>
      </w:r>
      <w:r w:rsidR="002F039C" w:rsidRPr="00747119">
        <w:rPr>
          <w:rFonts w:ascii="GHEA Grapalat" w:eastAsiaTheme="minorEastAsia" w:hAnsi="GHEA Grapalat" w:cs="Arial AMU"/>
          <w:color w:val="000000" w:themeColor="text1"/>
          <w:sz w:val="24"/>
          <w:szCs w:val="24"/>
          <w:lang w:val="hy-AM"/>
        </w:rPr>
        <w:t xml:space="preserve"> Ն</w:t>
      </w:r>
      <w:r w:rsidR="002F039C" w:rsidRPr="007471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ախագծի ընդունմամբ</w:t>
      </w:r>
      <w:r w:rsidRPr="0061718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7231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</w:t>
      </w:r>
      <w:r w:rsidRPr="009F167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որատանցքի միջոցով ստորերկրյա քաղցրահամ ջրերի օգտագործում իրականացնող ձկնաբուծարաններում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գործունեությունը կիրականացվի ջրախնայող համակարգի միջոցով, ինչը</w:t>
      </w:r>
      <w:r w:rsidR="002F039C" w:rsidRPr="007471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կկանխ</w:t>
      </w:r>
      <w:r w:rsidR="002F039C" w:rsidRPr="007471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ի </w:t>
      </w:r>
      <w:r w:rsidR="002F039C" w:rsidRPr="00747119">
        <w:rPr>
          <w:rFonts w:ascii="GHEA Grapalat" w:eastAsiaTheme="minorEastAsia" w:hAnsi="GHEA Grapalat" w:cs="Arial AMU"/>
          <w:sz w:val="24"/>
          <w:szCs w:val="24"/>
          <w:lang w:val="hy-AM"/>
        </w:rPr>
        <w:t xml:space="preserve">ստորերկրյա ջրային ռեսուրսների </w:t>
      </w:r>
      <w:r w:rsidR="002F039C">
        <w:rPr>
          <w:rFonts w:ascii="GHEA Grapalat" w:eastAsiaTheme="minorEastAsia" w:hAnsi="GHEA Grapalat" w:cs="Arial AMU"/>
          <w:sz w:val="24"/>
          <w:szCs w:val="24"/>
          <w:lang w:val="hy-AM"/>
        </w:rPr>
        <w:t>հյուծումը</w:t>
      </w:r>
      <w:r w:rsidR="002F039C" w:rsidRPr="007471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2F039C" w:rsidRPr="00747119" w:rsidRDefault="00617181" w:rsidP="002F039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34C7A" w:rsidRPr="0004105D" w:rsidRDefault="00B34C7A" w:rsidP="0004105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B34C7A" w:rsidRPr="00041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MU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8C"/>
    <w:rsid w:val="0004105D"/>
    <w:rsid w:val="000E68AC"/>
    <w:rsid w:val="0012119A"/>
    <w:rsid w:val="001742D6"/>
    <w:rsid w:val="00221C70"/>
    <w:rsid w:val="002C2557"/>
    <w:rsid w:val="002F039C"/>
    <w:rsid w:val="00367655"/>
    <w:rsid w:val="00397269"/>
    <w:rsid w:val="003E22B6"/>
    <w:rsid w:val="00455D2A"/>
    <w:rsid w:val="00457126"/>
    <w:rsid w:val="004B05BD"/>
    <w:rsid w:val="00556C8C"/>
    <w:rsid w:val="00617181"/>
    <w:rsid w:val="006A4353"/>
    <w:rsid w:val="007B702B"/>
    <w:rsid w:val="008C25D5"/>
    <w:rsid w:val="00925A98"/>
    <w:rsid w:val="009F167F"/>
    <w:rsid w:val="00AF313A"/>
    <w:rsid w:val="00B34C7A"/>
    <w:rsid w:val="00B72318"/>
    <w:rsid w:val="00BF17BB"/>
    <w:rsid w:val="00CD2CA0"/>
    <w:rsid w:val="00D530E3"/>
    <w:rsid w:val="00E1005D"/>
    <w:rsid w:val="00E937CB"/>
    <w:rsid w:val="00F32B68"/>
    <w:rsid w:val="00F5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76AE8"/>
  <w15:chartTrackingRefBased/>
  <w15:docId w15:val="{DE10F19D-8D40-4A48-BB01-9B2413F8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2F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039C"/>
    <w:rPr>
      <w:b/>
      <w:bCs/>
    </w:rPr>
  </w:style>
  <w:style w:type="character" w:styleId="Emphasis">
    <w:name w:val="Emphasis"/>
    <w:basedOn w:val="DefaultParagraphFont"/>
    <w:uiPriority w:val="20"/>
    <w:qFormat/>
    <w:rsid w:val="002F039C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2F03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Hovsepyan</dc:creator>
  <cp:keywords/>
  <dc:description/>
  <cp:lastModifiedBy>Gayane Hovsepyan</cp:lastModifiedBy>
  <cp:revision>91</cp:revision>
  <dcterms:created xsi:type="dcterms:W3CDTF">2023-11-28T12:47:00Z</dcterms:created>
  <dcterms:modified xsi:type="dcterms:W3CDTF">2023-12-07T10:17:00Z</dcterms:modified>
</cp:coreProperties>
</file>