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12B2" w14:textId="77777777" w:rsidR="00DB7611" w:rsidRPr="00817411" w:rsidRDefault="00596CE4" w:rsidP="00BF2DF5">
      <w:pPr>
        <w:pStyle w:val="NormalWeb"/>
        <w:tabs>
          <w:tab w:val="left" w:pos="5760"/>
        </w:tabs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817411">
        <w:rPr>
          <w:rStyle w:val="Strong"/>
          <w:rFonts w:ascii="GHEA Grapalat" w:hAnsi="GHEA Grapalat" w:cs="Sylfaen"/>
          <w:b w:val="0"/>
          <w:color w:val="000000"/>
          <w:lang w:val="hy-AM"/>
        </w:rPr>
        <w:t>-</w:t>
      </w:r>
      <w:r w:rsidR="00B645E2" w:rsidRPr="00817411">
        <w:rPr>
          <w:rStyle w:val="Strong"/>
          <w:rFonts w:ascii="GHEA Grapalat" w:hAnsi="GHEA Grapalat" w:cs="Sylfaen"/>
          <w:b w:val="0"/>
          <w:color w:val="000000"/>
          <w:lang w:val="en-US"/>
        </w:rPr>
        <w:t xml:space="preserve"> </w:t>
      </w:r>
      <w:r w:rsidR="00DB7611" w:rsidRPr="00817411">
        <w:rPr>
          <w:rStyle w:val="Strong"/>
          <w:rFonts w:ascii="GHEA Grapalat" w:hAnsi="GHEA Grapalat" w:cs="Sylfaen"/>
          <w:b w:val="0"/>
          <w:color w:val="000000"/>
        </w:rPr>
        <w:t>ՆԱԽԱԳԻԾ</w:t>
      </w:r>
      <w:r w:rsidRPr="00817411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-</w:t>
      </w:r>
    </w:p>
    <w:p w14:paraId="1CD72962" w14:textId="77777777" w:rsidR="00CD6F73" w:rsidRPr="00817411" w:rsidRDefault="00CD6F7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lang w:val="en-US"/>
        </w:rPr>
      </w:pPr>
    </w:p>
    <w:p w14:paraId="055B4BAE" w14:textId="77777777" w:rsidR="00721633" w:rsidRPr="00817411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817411">
        <w:rPr>
          <w:rStyle w:val="Strong"/>
          <w:rFonts w:ascii="GHEA Grapalat" w:hAnsi="GHEA Grapalat" w:cs="Sylfaen"/>
          <w:b w:val="0"/>
          <w:color w:val="000000"/>
        </w:rPr>
        <w:t>ՀԱՅԱՍՏԱՆԻ</w:t>
      </w:r>
      <w:r w:rsidRPr="00817411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817411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 w:rsidRPr="00817411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817411">
        <w:rPr>
          <w:rStyle w:val="Strong"/>
          <w:rFonts w:ascii="GHEA Grapalat" w:hAnsi="GHEA Grapalat" w:cs="Sylfaen"/>
          <w:b w:val="0"/>
          <w:color w:val="000000"/>
        </w:rPr>
        <w:t>ԿԱՌԱՎԱՐՈՒԹՅՈՒՆ</w:t>
      </w:r>
    </w:p>
    <w:p w14:paraId="1A72F2BC" w14:textId="77777777" w:rsidR="00721633" w:rsidRPr="00817411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46D6C354" w14:textId="77777777" w:rsidR="00721633" w:rsidRPr="00817411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817411">
        <w:rPr>
          <w:rStyle w:val="Strong"/>
          <w:rFonts w:ascii="GHEA Grapalat" w:hAnsi="GHEA Grapalat" w:cs="Sylfaen"/>
          <w:b w:val="0"/>
          <w:color w:val="000000"/>
        </w:rPr>
        <w:t>Ո</w:t>
      </w:r>
      <w:r w:rsidRPr="00817411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817411">
        <w:rPr>
          <w:rStyle w:val="Strong"/>
          <w:rFonts w:ascii="GHEA Grapalat" w:hAnsi="GHEA Grapalat" w:cs="Sylfaen"/>
          <w:b w:val="0"/>
          <w:color w:val="000000"/>
        </w:rPr>
        <w:t>Ր</w:t>
      </w:r>
      <w:r w:rsidRPr="00817411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817411">
        <w:rPr>
          <w:rStyle w:val="Strong"/>
          <w:rFonts w:ascii="GHEA Grapalat" w:hAnsi="GHEA Grapalat" w:cs="Sylfaen"/>
          <w:b w:val="0"/>
          <w:color w:val="000000"/>
        </w:rPr>
        <w:t>Ո</w:t>
      </w:r>
      <w:r w:rsidRPr="00817411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817411">
        <w:rPr>
          <w:rStyle w:val="Strong"/>
          <w:rFonts w:ascii="GHEA Grapalat" w:hAnsi="GHEA Grapalat" w:cs="Sylfaen"/>
          <w:b w:val="0"/>
          <w:color w:val="000000"/>
        </w:rPr>
        <w:t>Շ</w:t>
      </w:r>
      <w:r w:rsidRPr="00817411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817411">
        <w:rPr>
          <w:rStyle w:val="Strong"/>
          <w:rFonts w:ascii="GHEA Grapalat" w:hAnsi="GHEA Grapalat" w:cs="Sylfaen"/>
          <w:b w:val="0"/>
          <w:color w:val="000000"/>
        </w:rPr>
        <w:t>ՈՒ</w:t>
      </w:r>
      <w:r w:rsidRPr="00817411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Pr="00817411">
        <w:rPr>
          <w:rStyle w:val="Strong"/>
          <w:rFonts w:ascii="GHEA Grapalat" w:hAnsi="GHEA Grapalat" w:cs="Sylfaen"/>
          <w:b w:val="0"/>
          <w:color w:val="000000"/>
        </w:rPr>
        <w:t>Մ</w:t>
      </w:r>
    </w:p>
    <w:p w14:paraId="38104DB9" w14:textId="77777777" w:rsidR="00721633" w:rsidRPr="00817411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648294BC" w14:textId="77777777" w:rsidR="00721633" w:rsidRPr="00817411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817411">
        <w:rPr>
          <w:rFonts w:ascii="GHEA Grapalat" w:hAnsi="GHEA Grapalat"/>
          <w:color w:val="000000"/>
          <w:lang w:val="en-US"/>
        </w:rPr>
        <w:t>____ _________________ 20</w:t>
      </w:r>
      <w:r w:rsidR="004B19EF" w:rsidRPr="00817411">
        <w:rPr>
          <w:rFonts w:ascii="GHEA Grapalat" w:hAnsi="GHEA Grapalat"/>
          <w:color w:val="000000"/>
          <w:lang w:val="en-US"/>
        </w:rPr>
        <w:t>23</w:t>
      </w:r>
      <w:r w:rsidRPr="00817411">
        <w:rPr>
          <w:rFonts w:ascii="GHEA Grapalat" w:hAnsi="GHEA Grapalat"/>
          <w:color w:val="000000"/>
          <w:lang w:val="en-US"/>
        </w:rPr>
        <w:t xml:space="preserve">___ </w:t>
      </w:r>
      <w:r w:rsidRPr="00817411">
        <w:rPr>
          <w:rFonts w:ascii="GHEA Grapalat" w:hAnsi="GHEA Grapalat" w:cs="Sylfaen"/>
          <w:color w:val="000000"/>
        </w:rPr>
        <w:t>թվականի</w:t>
      </w:r>
      <w:r w:rsidRPr="00817411">
        <w:rPr>
          <w:rFonts w:ascii="GHEA Grapalat" w:hAnsi="GHEA Grapalat"/>
          <w:color w:val="000000"/>
          <w:lang w:val="en-US"/>
        </w:rPr>
        <w:t xml:space="preserve"> N ______-</w:t>
      </w:r>
      <w:r w:rsidRPr="00817411">
        <w:rPr>
          <w:rFonts w:ascii="GHEA Grapalat" w:hAnsi="GHEA Grapalat" w:cs="Sylfaen"/>
          <w:color w:val="000000"/>
        </w:rPr>
        <w:t>Ն</w:t>
      </w:r>
    </w:p>
    <w:p w14:paraId="0090EB09" w14:textId="77777777" w:rsidR="00721633" w:rsidRPr="00817411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58BB70D8" w14:textId="77777777" w:rsidR="00817411" w:rsidRPr="00873C8B" w:rsidRDefault="00817411" w:rsidP="0081741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2010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ԹՎԱԿԱՆԻ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ՍԵՊՏԵՄԲԵՐԻ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9-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Ի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N 1251-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Ն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ՈՐՈՇՄԱՆ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ՄԵՋ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ԼՐԱՑՈՒՄՆԵՐ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817411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</w:p>
    <w:p w14:paraId="1493C2F0" w14:textId="77777777" w:rsidR="003A657A" w:rsidRPr="007D72A4" w:rsidRDefault="003A657A" w:rsidP="0081741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29E50010" w14:textId="77777777" w:rsidR="00817411" w:rsidRPr="00817411" w:rsidRDefault="00817411" w:rsidP="0081741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en-US"/>
        </w:rPr>
      </w:pPr>
      <w:r w:rsidRPr="00817411">
        <w:rPr>
          <w:rFonts w:ascii="Calibri" w:hAnsi="Calibri" w:cs="Calibri"/>
          <w:color w:val="000000"/>
          <w:lang w:val="en-US"/>
        </w:rPr>
        <w:t> </w:t>
      </w:r>
    </w:p>
    <w:p w14:paraId="51402760" w14:textId="261B0DBB" w:rsidR="00817411" w:rsidRPr="00817411" w:rsidRDefault="00817411" w:rsidP="000A726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lang w:val="en-US"/>
        </w:rPr>
      </w:pPr>
      <w:r w:rsidRPr="00817411">
        <w:rPr>
          <w:rFonts w:ascii="GHEA Grapalat" w:hAnsi="GHEA Grapalat"/>
          <w:color w:val="000000"/>
        </w:rPr>
        <w:t>Համաձայն</w:t>
      </w:r>
      <w:r w:rsidRPr="00817411">
        <w:rPr>
          <w:rFonts w:ascii="GHEA Grapalat" w:hAnsi="GHEA Grapalat"/>
          <w:color w:val="000000"/>
          <w:lang w:val="en-US"/>
        </w:rPr>
        <w:t xml:space="preserve"> «</w:t>
      </w:r>
      <w:r w:rsidRPr="00817411">
        <w:rPr>
          <w:rFonts w:ascii="GHEA Grapalat" w:hAnsi="GHEA Grapalat"/>
          <w:color w:val="000000"/>
        </w:rPr>
        <w:t>Նորմատիվ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իրավական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ակտերի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մասին</w:t>
      </w:r>
      <w:r w:rsidRPr="00817411">
        <w:rPr>
          <w:rFonts w:ascii="GHEA Grapalat" w:hAnsi="GHEA Grapalat"/>
          <w:color w:val="000000"/>
          <w:lang w:val="en-US"/>
        </w:rPr>
        <w:t xml:space="preserve">» </w:t>
      </w:r>
      <w:r w:rsidRPr="00817411">
        <w:rPr>
          <w:rFonts w:ascii="GHEA Grapalat" w:hAnsi="GHEA Grapalat"/>
          <w:color w:val="000000"/>
        </w:rPr>
        <w:t>Հայաստանի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Հանրապետության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օրենքի</w:t>
      </w:r>
      <w:r w:rsidRPr="00817411">
        <w:rPr>
          <w:rFonts w:ascii="GHEA Grapalat" w:hAnsi="GHEA Grapalat"/>
          <w:color w:val="000000"/>
          <w:lang w:val="en-US"/>
        </w:rPr>
        <w:t xml:space="preserve"> 33-</w:t>
      </w:r>
      <w:r w:rsidRPr="00817411">
        <w:rPr>
          <w:rFonts w:ascii="GHEA Grapalat" w:hAnsi="GHEA Grapalat"/>
          <w:color w:val="000000"/>
        </w:rPr>
        <w:t>րդ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և</w:t>
      </w:r>
      <w:r w:rsidRPr="00817411">
        <w:rPr>
          <w:rFonts w:ascii="GHEA Grapalat" w:hAnsi="GHEA Grapalat"/>
          <w:color w:val="000000"/>
          <w:lang w:val="en-US"/>
        </w:rPr>
        <w:t xml:space="preserve"> 34-</w:t>
      </w:r>
      <w:r w:rsidRPr="00817411">
        <w:rPr>
          <w:rFonts w:ascii="GHEA Grapalat" w:hAnsi="GHEA Grapalat"/>
          <w:color w:val="000000"/>
        </w:rPr>
        <w:t>րդ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հոդվածների՝</w:t>
      </w:r>
      <w:r w:rsidR="000A7267">
        <w:rPr>
          <w:rFonts w:ascii="GHEA Grapalat" w:hAnsi="GHEA Grapalat"/>
          <w:color w:val="000000"/>
          <w:lang w:val="hy-AM"/>
        </w:rPr>
        <w:t xml:space="preserve"> </w:t>
      </w:r>
      <w:r w:rsidRPr="00817411">
        <w:rPr>
          <w:rFonts w:ascii="GHEA Grapalat" w:hAnsi="GHEA Grapalat"/>
          <w:color w:val="000000"/>
        </w:rPr>
        <w:t>Հայաստանի</w:t>
      </w:r>
      <w:r w:rsidRPr="00817411">
        <w:rPr>
          <w:rFonts w:ascii="GHEA Grapalat" w:hAnsi="GHEA Grapalat"/>
          <w:color w:val="000000"/>
          <w:lang w:val="en-US"/>
        </w:rPr>
        <w:t xml:space="preserve"> </w:t>
      </w:r>
      <w:r w:rsidRPr="00817411">
        <w:rPr>
          <w:rFonts w:ascii="GHEA Grapalat" w:hAnsi="GHEA Grapalat"/>
          <w:color w:val="000000"/>
        </w:rPr>
        <w:t>Հանրապետության</w:t>
      </w:r>
      <w:r w:rsidR="000A7267">
        <w:rPr>
          <w:rFonts w:ascii="GHEA Grapalat" w:hAnsi="GHEA Grapalat"/>
          <w:color w:val="000000"/>
          <w:lang w:val="hy-AM"/>
        </w:rPr>
        <w:t xml:space="preserve"> </w:t>
      </w:r>
      <w:r w:rsidRPr="00817411">
        <w:rPr>
          <w:rFonts w:ascii="GHEA Grapalat" w:hAnsi="GHEA Grapalat"/>
          <w:color w:val="000000"/>
        </w:rPr>
        <w:t>կառավարությունը</w:t>
      </w:r>
      <w:r w:rsidRPr="00817411">
        <w:rPr>
          <w:rFonts w:ascii="Calibri" w:hAnsi="Calibri" w:cs="Calibri"/>
          <w:color w:val="000000"/>
          <w:lang w:val="en-US"/>
        </w:rPr>
        <w:t> </w:t>
      </w:r>
      <w:r w:rsidRPr="00817411">
        <w:rPr>
          <w:rStyle w:val="Emphasis"/>
          <w:rFonts w:ascii="GHEA Grapalat" w:hAnsi="GHEA Grapalat"/>
          <w:b/>
          <w:bCs/>
          <w:color w:val="000000"/>
        </w:rPr>
        <w:t>որոշում</w:t>
      </w:r>
      <w:r w:rsidRPr="00817411">
        <w:rPr>
          <w:rStyle w:val="Emphasis"/>
          <w:rFonts w:ascii="GHEA Grapalat" w:hAnsi="GHEA Grapalat"/>
          <w:b/>
          <w:bCs/>
          <w:color w:val="000000"/>
          <w:lang w:val="en-US"/>
        </w:rPr>
        <w:t xml:space="preserve"> </w:t>
      </w:r>
      <w:r w:rsidRPr="00817411">
        <w:rPr>
          <w:rStyle w:val="Emphasis"/>
          <w:rFonts w:ascii="GHEA Grapalat" w:hAnsi="GHEA Grapalat"/>
          <w:b/>
          <w:bCs/>
          <w:color w:val="000000"/>
        </w:rPr>
        <w:t>է</w:t>
      </w:r>
      <w:r w:rsidRPr="00817411">
        <w:rPr>
          <w:rStyle w:val="Emphasis"/>
          <w:rFonts w:ascii="GHEA Grapalat" w:hAnsi="GHEA Grapalat"/>
          <w:b/>
          <w:bCs/>
          <w:color w:val="000000"/>
          <w:lang w:val="en-US"/>
        </w:rPr>
        <w:t>.</w:t>
      </w:r>
    </w:p>
    <w:p w14:paraId="4B74B4C6" w14:textId="317AA1A2" w:rsidR="00B02259" w:rsidRDefault="00817411" w:rsidP="00B02259">
      <w:pPr>
        <w:pStyle w:val="ListParagraph"/>
        <w:numPr>
          <w:ilvl w:val="0"/>
          <w:numId w:val="19"/>
        </w:numPr>
        <w:tabs>
          <w:tab w:val="left" w:pos="735"/>
        </w:tabs>
        <w:spacing w:after="0" w:line="360" w:lineRule="auto"/>
        <w:ind w:left="90" w:firstLine="19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2010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սեպտեմբերի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9-ի «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տեսակների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պարտադիր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ցանկերը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սեփականության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վկայականի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վկայագրերի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«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Ժամանակավոր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ներմուծում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ընթացակարգով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ներմուծված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վկայագրի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ձևերը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«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Ժամանակավոր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ներմուծում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ընթացակարգով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ներմուծված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8174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համարանիշերին</w:t>
      </w:r>
      <w:proofErr w:type="spellEnd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3D06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համարանիշերի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հատկացման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2006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30-ի N 1853-Ն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2007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օգոստոսի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30-ի N 1041-Ն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ուժը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N 1251-Ն 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</w:t>
      </w:r>
      <w:proofErr w:type="spellEnd"/>
      <w:r w:rsidR="003D0609" w:rsidRPr="00335A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մբ</w:t>
      </w:r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proofErr w:type="spellStart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րոշում</w:t>
      </w:r>
      <w:proofErr w:type="spellEnd"/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="003D0609" w:rsidRPr="00335A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հաստատված N 10 հավելված</w:t>
      </w:r>
      <w:r w:rsidR="009F68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3D0609"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r w:rsidR="003D0609" w:rsidRPr="00335A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Հավելված</w:t>
      </w:r>
      <w:r w:rsidR="003D0609" w:rsidRPr="00335A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="009F68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</w:t>
      </w:r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կետից</w:t>
      </w:r>
      <w:proofErr w:type="spellEnd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բովանդակությամբ</w:t>
      </w:r>
      <w:proofErr w:type="spellEnd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F68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9F6899" w:rsidRPr="009F689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․</w:t>
      </w:r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1-րդ </w:t>
      </w:r>
      <w:proofErr w:type="spellStart"/>
      <w:r w:rsidR="009F6899" w:rsidRPr="009F68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3D0609" w:rsidRPr="00335A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35A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335AA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470EF045" w14:textId="3DEC8840" w:rsidR="00B02259" w:rsidRPr="007D72A4" w:rsidRDefault="007D72A4" w:rsidP="000A7267">
      <w:pPr>
        <w:pStyle w:val="ListParagraph"/>
        <w:numPr>
          <w:ilvl w:val="0"/>
          <w:numId w:val="22"/>
        </w:numPr>
        <w:tabs>
          <w:tab w:val="left" w:pos="735"/>
        </w:tabs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bookmarkStart w:id="0" w:name="_Hlk147936910"/>
      <w:r w:rsidRPr="007D72A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Հավելվածի 3-րդ կետից հետո լրացնել հետևյալ բովանդակությամբ </w:t>
      </w:r>
      <w:r w:rsidR="004D558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նոր</w:t>
      </w:r>
      <w:r w:rsidR="0043291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7D72A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</w:t>
      </w:r>
      <w:r w:rsidRPr="007D72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D72A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1-րդ կետով՝</w:t>
      </w:r>
    </w:p>
    <w:bookmarkEnd w:id="0"/>
    <w:p w14:paraId="15923F8F" w14:textId="02807F5A" w:rsidR="00AF3491" w:rsidRDefault="007D72A4" w:rsidP="00F969CB">
      <w:pPr>
        <w:pStyle w:val="ListParagraph"/>
        <w:spacing w:after="0" w:line="360" w:lineRule="auto"/>
        <w:ind w:left="90" w:firstLine="27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7D72A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«</w:t>
      </w:r>
      <w:r w:rsidRPr="004D558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</w:t>
      </w:r>
      <w:r w:rsidRPr="004D558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D558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</w:t>
      </w:r>
      <w:r w:rsidRPr="004D558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D558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D5581" w:rsidRPr="004D558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ռեզիդենտ հանդիսացող ֆիզիկական անձանց կողմից</w:t>
      </w:r>
      <w:r w:rsidR="004D5581" w:rsidRPr="004D558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432919" w:rsidRPr="005A4F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Եվրասիական տնտեսական միության անդամ չհանդիսացող երկրից</w:t>
      </w:r>
      <w:r w:rsidR="00432919" w:rsidRPr="0043291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7D72A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Հայաստանի Հանրապետություն </w:t>
      </w:r>
      <w:bookmarkStart w:id="1" w:name="_Hlk147746859"/>
      <w:r w:rsidR="00432919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ժամանակավոր </w:t>
      </w:r>
      <w:r w:rsidRPr="007D72A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ներմուծված տրանսպորտային միջոցները </w:t>
      </w:r>
      <w:bookmarkEnd w:id="1"/>
      <w:r w:rsidRPr="007D72A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ենթակա են հաշվառման ներքին գործերի լիազոր մարմնի կողմից` անկախ ներմուծման </w:t>
      </w:r>
      <w:r w:rsidR="0060000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տևողության </w:t>
      </w:r>
      <w:r w:rsidRPr="007D72A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ժամկետից։</w:t>
      </w:r>
      <w:r w:rsidRPr="007D72A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։</w:t>
      </w:r>
    </w:p>
    <w:p w14:paraId="7F780ED8" w14:textId="3ED03F5A" w:rsidR="00873C8B" w:rsidRDefault="00873C8B" w:rsidP="00873C8B">
      <w:pPr>
        <w:pStyle w:val="ListParagraph"/>
        <w:numPr>
          <w:ilvl w:val="0"/>
          <w:numId w:val="22"/>
        </w:numPr>
        <w:tabs>
          <w:tab w:val="left" w:pos="735"/>
        </w:tabs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D72A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Հավելվածի </w:t>
      </w:r>
      <w:r w:rsidR="00AF2B7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4</w:t>
      </w:r>
      <w:r w:rsidRPr="007D72A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-րդ կետից հետո լրացնել հետևյալ բովանդակությամբ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նոր </w:t>
      </w:r>
      <w:r w:rsidR="00AF2B7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4</w:t>
      </w:r>
      <w:r w:rsidRPr="007D72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D72A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1-րդ կետով՝</w:t>
      </w:r>
    </w:p>
    <w:p w14:paraId="6F3E5A22" w14:textId="571AF70D" w:rsidR="00AF2B74" w:rsidRPr="001B6892" w:rsidRDefault="001B6892" w:rsidP="00AF2B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1B6892">
        <w:rPr>
          <w:rFonts w:ascii="GHEA Grapalat" w:hAnsi="GHEA Grapalat" w:cs="Sylfaen"/>
          <w:color w:val="000000"/>
          <w:lang w:val="hy-AM"/>
        </w:rPr>
        <w:t>«4</w:t>
      </w:r>
      <w:r w:rsidRPr="001B6892">
        <w:rPr>
          <w:rFonts w:ascii="Cambria Math" w:hAnsi="Cambria Math" w:cs="Cambria Math"/>
          <w:color w:val="000000"/>
          <w:lang w:val="hy-AM"/>
        </w:rPr>
        <w:t>․</w:t>
      </w:r>
      <w:r w:rsidRPr="001B6892">
        <w:rPr>
          <w:rFonts w:ascii="GHEA Grapalat" w:hAnsi="GHEA Grapalat" w:cs="Sylfaen"/>
          <w:color w:val="000000"/>
          <w:lang w:val="hy-AM"/>
        </w:rPr>
        <w:t>1</w:t>
      </w:r>
      <w:r w:rsidRPr="001B6892">
        <w:rPr>
          <w:rFonts w:ascii="Cambria Math" w:hAnsi="Cambria Math" w:cs="Cambria Math"/>
          <w:color w:val="000000"/>
          <w:lang w:val="hy-AM"/>
        </w:rPr>
        <w:t>․</w:t>
      </w:r>
      <w:r w:rsidRPr="001B6892">
        <w:rPr>
          <w:rFonts w:ascii="GHEA Grapalat" w:hAnsi="GHEA Grapalat" w:cs="Sylfaen"/>
          <w:color w:val="000000"/>
          <w:lang w:val="hy-AM"/>
        </w:rPr>
        <w:t xml:space="preserve"> </w:t>
      </w:r>
      <w:r w:rsidR="00432919" w:rsidRPr="001B6892">
        <w:rPr>
          <w:rFonts w:ascii="GHEA Grapalat" w:hAnsi="GHEA Grapalat" w:cs="Sylfaen"/>
          <w:color w:val="000000"/>
          <w:lang w:val="hy-AM"/>
        </w:rPr>
        <w:t xml:space="preserve">Հայաստանի Հանրապետության ռեզիդենտ հանդիսացող </w:t>
      </w:r>
      <w:r w:rsidR="00AF2B74" w:rsidRPr="001B6892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ֆիզիկական անձանց կողմից </w:t>
      </w:r>
      <w:r w:rsidR="005A4F39" w:rsidRPr="001B6892">
        <w:rPr>
          <w:rFonts w:ascii="GHEA Grapalat" w:hAnsi="GHEA Grapalat"/>
          <w:color w:val="000000"/>
          <w:shd w:val="clear" w:color="auto" w:fill="FFFFFF"/>
          <w:lang w:val="hy-AM"/>
        </w:rPr>
        <w:t>Եվրասիական տնտեսական միության անդամ</w:t>
      </w:r>
      <w:r w:rsidR="005A4F39" w:rsidRPr="001B6892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5A4F39" w:rsidRPr="001B6892">
        <w:rPr>
          <w:rFonts w:ascii="GHEA Grapalat" w:hAnsi="GHEA Grapalat"/>
          <w:color w:val="000000"/>
          <w:shd w:val="clear" w:color="auto" w:fill="FFFFFF"/>
          <w:lang w:val="hy-AM"/>
        </w:rPr>
        <w:t xml:space="preserve">չհանդիսացող երկրից </w:t>
      </w:r>
      <w:r w:rsidR="00AF2B74" w:rsidRPr="001B6892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Հայաստանի Հանրապետություն ներմուծված տրանսպորտային միջոցներին անկախ ներմուծման ժամկետից </w:t>
      </w:r>
      <w:r w:rsidR="0060000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և </w:t>
      </w:r>
      <w:r w:rsidR="00600004" w:rsidRPr="0060000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անկախ այն հանգամանքից, թե տրանսպորտային միջոցի համարանիշերը պարունակում են ոչ լատիներեն տառեր կամ ոչ արաբական թվեր</w:t>
      </w:r>
      <w:r w:rsidR="0060000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՝ </w:t>
      </w:r>
      <w:r w:rsidR="00AF2B74" w:rsidRPr="001B6892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տրվում են ժամանակավոր հաշվառման փաստաթղթեր և հաշվառման համարանիշեր։</w:t>
      </w:r>
      <w:r w:rsidR="00AF2B74" w:rsidRPr="001B6892">
        <w:rPr>
          <w:rFonts w:ascii="GHEA Grapalat" w:hAnsi="GHEA Grapalat" w:cs="Sylfaen"/>
          <w:color w:val="000000"/>
          <w:lang w:val="hy-AM"/>
        </w:rPr>
        <w:t>»։</w:t>
      </w:r>
    </w:p>
    <w:p w14:paraId="5977545F" w14:textId="01301AFD" w:rsidR="00AF3491" w:rsidRDefault="00AF3491" w:rsidP="00873C8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969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Հավելվածի </w:t>
      </w:r>
      <w:r w:rsidR="001B68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6</w:t>
      </w:r>
      <w:r w:rsidRPr="00F969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-րդ կետ</w:t>
      </w:r>
      <w:r w:rsidR="001B68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</w:t>
      </w:r>
      <w:r w:rsidRPr="00F969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լրացնել հետևյալ բովանդակությամբ </w:t>
      </w:r>
      <w:r w:rsidR="00AF2B74" w:rsidRPr="00F969C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նոր </w:t>
      </w:r>
      <w:r w:rsidR="001B68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պարբերություն</w:t>
      </w:r>
      <w:r w:rsidR="001B6892"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>․</w:t>
      </w:r>
    </w:p>
    <w:p w14:paraId="3058DA8E" w14:textId="79F3FC6C" w:rsidR="001B6892" w:rsidRPr="001B6892" w:rsidRDefault="001B6892" w:rsidP="001B6892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կետը վերաբերում է նաև, </w:t>
      </w:r>
      <w:r w:rsidRPr="00F969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ռեզիդենտ հանդիսացող ֆիզիկական անձանց կողմից Եվրասիական տնտեսական միության անդամ չհանդիսացող երկրից Հայաստանի Հանրապետություն ժամանակավոր ներմուծված տրանսպորտային միջոցներ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ին՝ անկախ ներմուծման </w:t>
      </w:r>
      <w:r w:rsidR="006000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տևողության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ժամկետից։</w:t>
      </w:r>
      <w:r w:rsidRPr="001B68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</w:p>
    <w:p w14:paraId="79A3DC90" w14:textId="2657DE0F" w:rsidR="00573E56" w:rsidRPr="00573E56" w:rsidRDefault="002C6C07" w:rsidP="00573E56">
      <w:pPr>
        <w:pStyle w:val="ListParagraph"/>
        <w:numPr>
          <w:ilvl w:val="0"/>
          <w:numId w:val="22"/>
        </w:numPr>
        <w:spacing w:line="360" w:lineRule="auto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Հավելվածի </w:t>
      </w:r>
      <w:r w:rsidR="001B6892"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7</w:t>
      </w:r>
      <w:r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-րդ կետ</w:t>
      </w:r>
      <w:r w:rsidR="002E308E"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ում «</w:t>
      </w:r>
      <w:bookmarkStart w:id="2" w:name="_Hlk148431948"/>
      <w:r w:rsidR="002E308E" w:rsidRPr="002E30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 անձանց</w:t>
      </w:r>
      <w:r w:rsidR="002E308E"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» բ</w:t>
      </w:r>
      <w:r w:rsid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</w:t>
      </w:r>
      <w:r w:rsidR="002E308E"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ռրերից հետո</w:t>
      </w:r>
      <w:r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լրացնել</w:t>
      </w:r>
      <w:r w:rsidR="002E308E"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«</w:t>
      </w:r>
      <w:r w:rsid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, ինչպես նաև </w:t>
      </w:r>
      <w:r w:rsidR="002E308E" w:rsidRPr="00F969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ռեզիդենտ հանդիսացող ֆիզիկական անձանց կողմից</w:t>
      </w:r>
      <w:r w:rsidR="002E308E" w:rsidRP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»</w:t>
      </w:r>
      <w:r w:rsidR="002E308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բառերով։</w:t>
      </w:r>
      <w:bookmarkEnd w:id="2"/>
    </w:p>
    <w:p w14:paraId="5B880B9A" w14:textId="442870DD" w:rsidR="00573E56" w:rsidRPr="00573E56" w:rsidRDefault="004C2443" w:rsidP="00573E56">
      <w:pPr>
        <w:pStyle w:val="ListParagraph"/>
        <w:numPr>
          <w:ilvl w:val="0"/>
          <w:numId w:val="22"/>
        </w:numPr>
        <w:spacing w:line="360" w:lineRule="auto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bookmarkStart w:id="3" w:name="_Hlk148431988"/>
      <w:r w:rsidRP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Հավելվածի 1</w:t>
      </w:r>
      <w:r w:rsidR="00573E56" w:rsidRP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3</w:t>
      </w:r>
      <w:r w:rsidRP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-րդ կետում </w:t>
      </w:r>
      <w:r w:rsid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«</w:t>
      </w:r>
      <w:r w:rsidR="00573E56" w:rsidRP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ֆիզիկական անձանց» բ</w:t>
      </w:r>
      <w:r w:rsid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</w:t>
      </w:r>
      <w:r w:rsidR="00573E56" w:rsidRPr="00573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ռրերից հետո լրացնել «, ինչպես նաև Հայաստանի Հանրապետության ռեզիդենտ հանդիսացող ֆիզիկական անձանց կողմից» բառերով։</w:t>
      </w:r>
      <w:bookmarkEnd w:id="3"/>
    </w:p>
    <w:p w14:paraId="1BF08857" w14:textId="3E3F3B97" w:rsidR="00573E56" w:rsidRPr="00573E56" w:rsidRDefault="00573E56" w:rsidP="00573E56">
      <w:pPr>
        <w:pStyle w:val="ListParagraph"/>
        <w:numPr>
          <w:ilvl w:val="0"/>
          <w:numId w:val="22"/>
        </w:numPr>
        <w:spacing w:line="360" w:lineRule="auto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73E5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Հավելվածի 14-րդ կետում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573E56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 անձանց» բ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Pr="00573E56">
        <w:rPr>
          <w:rFonts w:ascii="GHEA Grapalat" w:hAnsi="GHEA Grapalat" w:cs="Sylfaen"/>
          <w:color w:val="000000"/>
          <w:sz w:val="24"/>
          <w:szCs w:val="24"/>
          <w:lang w:val="hy-AM"/>
        </w:rPr>
        <w:t>ռրերից հետո լրացնել «, ինչպես նաև Հայաստանի Հանրապետության ռեզիդենտ հանդիսացող ֆիզիկական անձանց կողմից» բառերով։</w:t>
      </w:r>
    </w:p>
    <w:p w14:paraId="5297CBFD" w14:textId="4BE87F87" w:rsidR="00573E56" w:rsidRPr="00573E56" w:rsidRDefault="00573E56" w:rsidP="00573E56">
      <w:pPr>
        <w:pStyle w:val="ListParagraph"/>
        <w:numPr>
          <w:ilvl w:val="0"/>
          <w:numId w:val="22"/>
        </w:numPr>
        <w:spacing w:line="360" w:lineRule="auto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73E5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Հավելվածի 15-րդ կետում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573E56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 անձանց» բ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Pr="00573E56">
        <w:rPr>
          <w:rFonts w:ascii="GHEA Grapalat" w:hAnsi="GHEA Grapalat" w:cs="Sylfaen"/>
          <w:color w:val="000000"/>
          <w:sz w:val="24"/>
          <w:szCs w:val="24"/>
          <w:lang w:val="hy-AM"/>
        </w:rPr>
        <w:t>ռրերից հետո լրացնել «, ինչպես նաև Հայաստանի Հանրապետության ռեզիդենտ հանդիսացող ֆիզիկական անձանց կողմից» բառերով։</w:t>
      </w:r>
    </w:p>
    <w:p w14:paraId="08344BCF" w14:textId="4A4031EA" w:rsidR="00C36B9A" w:rsidRPr="00573E56" w:rsidRDefault="00573E56" w:rsidP="001B7491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 w:cs="Sylfaen"/>
          <w:color w:val="000000"/>
          <w:lang w:val="hy-AM"/>
        </w:rPr>
      </w:pPr>
      <w:r w:rsidRPr="00573E56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Հավելվածի 16-րդ կետում «ֆիզիկական անձանց» բառրերից հետո լրացնել «, ինչպես նաև Հայաստանի Հանրապետության ռեզիդենտ հանդիսացող ֆիզիկական անձանց կողմից» բառերով։</w:t>
      </w:r>
    </w:p>
    <w:p w14:paraId="0F6ACE2F" w14:textId="77777777" w:rsidR="00EF32F5" w:rsidRDefault="00EF32F5" w:rsidP="00EF32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14:paraId="3AA7FFF3" w14:textId="77777777" w:rsidR="00AF3491" w:rsidRDefault="00AF3491" w:rsidP="00AF34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bCs/>
          <w:color w:val="000000"/>
          <w:lang w:val="hy-AM"/>
        </w:rPr>
      </w:pPr>
    </w:p>
    <w:p w14:paraId="0DB7436F" w14:textId="77777777" w:rsidR="00411395" w:rsidRPr="00817411" w:rsidRDefault="00411395" w:rsidP="00657041">
      <w:pPr>
        <w:pStyle w:val="ListParagraph"/>
        <w:spacing w:after="0" w:line="36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033E7A5F" w14:textId="77777777" w:rsidR="0081344F" w:rsidRPr="00817411" w:rsidRDefault="001B5162" w:rsidP="00DC5875">
      <w:pPr>
        <w:spacing w:after="0" w:line="36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1741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</w:p>
    <w:p w14:paraId="0EE94C2E" w14:textId="470F95FD" w:rsidR="0081344F" w:rsidRPr="00817411" w:rsidRDefault="001B5162" w:rsidP="00EF32F5">
      <w:pPr>
        <w:spacing w:after="0" w:line="360" w:lineRule="auto"/>
        <w:ind w:left="450" w:right="27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1741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        ՎԱՐՉԱՊԵՏ    </w:t>
      </w:r>
      <w:r w:rsidR="00EF32F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                                                  </w:t>
      </w:r>
      <w:r w:rsidR="00EF32F5" w:rsidRPr="00EF32F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ՆԻԿՈԼ ՓԱՇԻՆՅԱՆ</w:t>
      </w:r>
      <w:r w:rsidRPr="0081741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                                  </w:t>
      </w:r>
      <w:r w:rsidR="004E1B97" w:rsidRPr="0081741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                </w:t>
      </w:r>
    </w:p>
    <w:p w14:paraId="271C46FF" w14:textId="77777777" w:rsidR="00CF104D" w:rsidRPr="00817411" w:rsidRDefault="00CF104D" w:rsidP="00DC5875">
      <w:pPr>
        <w:spacing w:after="0" w:line="36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02DC7DA8" w14:textId="77777777" w:rsidR="00CF104D" w:rsidRPr="00817411" w:rsidRDefault="00CF104D" w:rsidP="00DC5875">
      <w:pPr>
        <w:spacing w:after="0" w:line="36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sectPr w:rsidR="00CF104D" w:rsidRPr="00817411" w:rsidSect="00F82EFD">
      <w:pgSz w:w="11906" w:h="16838"/>
      <w:pgMar w:top="720" w:right="746" w:bottom="630" w:left="117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4B8"/>
    <w:multiLevelType w:val="hybridMultilevel"/>
    <w:tmpl w:val="3E3C0734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AC12C2"/>
    <w:multiLevelType w:val="hybridMultilevel"/>
    <w:tmpl w:val="B810B12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8FA1D08"/>
    <w:multiLevelType w:val="hybridMultilevel"/>
    <w:tmpl w:val="FFFCEFB4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0A9812DF"/>
    <w:multiLevelType w:val="hybridMultilevel"/>
    <w:tmpl w:val="6B7E453A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3D85"/>
    <w:multiLevelType w:val="hybridMultilevel"/>
    <w:tmpl w:val="A678EB4E"/>
    <w:lvl w:ilvl="0" w:tplc="04090011">
      <w:start w:val="1"/>
      <w:numFmt w:val="decimal"/>
      <w:lvlText w:val="%1)"/>
      <w:lvlJc w:val="left"/>
      <w:pPr>
        <w:ind w:left="1112" w:hanging="360"/>
      </w:p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11D26AA4"/>
    <w:multiLevelType w:val="multilevel"/>
    <w:tmpl w:val="C88AE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602EB"/>
    <w:multiLevelType w:val="hybridMultilevel"/>
    <w:tmpl w:val="7F5C68FE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53F72"/>
    <w:multiLevelType w:val="multilevel"/>
    <w:tmpl w:val="319A5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C122697"/>
    <w:multiLevelType w:val="hybridMultilevel"/>
    <w:tmpl w:val="61AEC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5545"/>
    <w:multiLevelType w:val="hybridMultilevel"/>
    <w:tmpl w:val="B22CEEE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570F9"/>
    <w:multiLevelType w:val="hybridMultilevel"/>
    <w:tmpl w:val="86FE5506"/>
    <w:lvl w:ilvl="0" w:tplc="916C6348">
      <w:start w:val="4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2663"/>
    <w:multiLevelType w:val="hybridMultilevel"/>
    <w:tmpl w:val="C2D642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3B10D9"/>
    <w:multiLevelType w:val="hybridMultilevel"/>
    <w:tmpl w:val="3B0A43D4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CB1F3D"/>
    <w:multiLevelType w:val="hybridMultilevel"/>
    <w:tmpl w:val="5388DBC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ABD2387"/>
    <w:multiLevelType w:val="hybridMultilevel"/>
    <w:tmpl w:val="7ABA9AB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E267FFC"/>
    <w:multiLevelType w:val="hybridMultilevel"/>
    <w:tmpl w:val="50BA8154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3ED2B25"/>
    <w:multiLevelType w:val="hybridMultilevel"/>
    <w:tmpl w:val="97D0A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750F"/>
    <w:multiLevelType w:val="hybridMultilevel"/>
    <w:tmpl w:val="CF32571A"/>
    <w:lvl w:ilvl="0" w:tplc="56F08C7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07F547E"/>
    <w:multiLevelType w:val="hybridMultilevel"/>
    <w:tmpl w:val="347E0CFA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54C4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FF511B"/>
    <w:multiLevelType w:val="hybridMultilevel"/>
    <w:tmpl w:val="F8767C96"/>
    <w:lvl w:ilvl="0" w:tplc="1D52413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73777"/>
    <w:multiLevelType w:val="hybridMultilevel"/>
    <w:tmpl w:val="677C8236"/>
    <w:lvl w:ilvl="0" w:tplc="DFD0CA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23632"/>
    <w:multiLevelType w:val="hybridMultilevel"/>
    <w:tmpl w:val="BC2EA51A"/>
    <w:lvl w:ilvl="0" w:tplc="BDCE1AA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778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2921ECC"/>
    <w:multiLevelType w:val="hybridMultilevel"/>
    <w:tmpl w:val="6664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71CB5"/>
    <w:multiLevelType w:val="hybridMultilevel"/>
    <w:tmpl w:val="CD3E4FBA"/>
    <w:lvl w:ilvl="0" w:tplc="519A109E">
      <w:start w:val="1"/>
      <w:numFmt w:val="decimal"/>
      <w:lvlText w:val="%1."/>
      <w:lvlJc w:val="left"/>
      <w:pPr>
        <w:ind w:left="1095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7AC826B8"/>
    <w:multiLevelType w:val="hybridMultilevel"/>
    <w:tmpl w:val="3164188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96630314">
    <w:abstractNumId w:val="24"/>
  </w:num>
  <w:num w:numId="2" w16cid:durableId="776023967">
    <w:abstractNumId w:val="3"/>
  </w:num>
  <w:num w:numId="3" w16cid:durableId="1804618098">
    <w:abstractNumId w:val="20"/>
  </w:num>
  <w:num w:numId="4" w16cid:durableId="199250512">
    <w:abstractNumId w:val="0"/>
  </w:num>
  <w:num w:numId="5" w16cid:durableId="1934166841">
    <w:abstractNumId w:val="10"/>
  </w:num>
  <w:num w:numId="6" w16cid:durableId="172887491">
    <w:abstractNumId w:val="12"/>
  </w:num>
  <w:num w:numId="7" w16cid:durableId="276909885">
    <w:abstractNumId w:val="6"/>
  </w:num>
  <w:num w:numId="8" w16cid:durableId="2101292019">
    <w:abstractNumId w:val="16"/>
  </w:num>
  <w:num w:numId="9" w16cid:durableId="1179855914">
    <w:abstractNumId w:val="15"/>
  </w:num>
  <w:num w:numId="10" w16cid:durableId="656767328">
    <w:abstractNumId w:val="17"/>
  </w:num>
  <w:num w:numId="11" w16cid:durableId="449397753">
    <w:abstractNumId w:val="7"/>
  </w:num>
  <w:num w:numId="12" w16cid:durableId="1719429147">
    <w:abstractNumId w:val="21"/>
  </w:num>
  <w:num w:numId="13" w16cid:durableId="1365984436">
    <w:abstractNumId w:val="19"/>
  </w:num>
  <w:num w:numId="14" w16cid:durableId="1298145063">
    <w:abstractNumId w:val="11"/>
  </w:num>
  <w:num w:numId="15" w16cid:durableId="1991709674">
    <w:abstractNumId w:val="23"/>
  </w:num>
  <w:num w:numId="16" w16cid:durableId="84040406">
    <w:abstractNumId w:val="8"/>
  </w:num>
  <w:num w:numId="17" w16cid:durableId="2019386475">
    <w:abstractNumId w:val="5"/>
  </w:num>
  <w:num w:numId="18" w16cid:durableId="1116212084">
    <w:abstractNumId w:val="1"/>
  </w:num>
  <w:num w:numId="19" w16cid:durableId="685712350">
    <w:abstractNumId w:val="25"/>
  </w:num>
  <w:num w:numId="20" w16cid:durableId="1789395579">
    <w:abstractNumId w:val="18"/>
  </w:num>
  <w:num w:numId="21" w16cid:durableId="1020737679">
    <w:abstractNumId w:val="2"/>
  </w:num>
  <w:num w:numId="22" w16cid:durableId="1319840419">
    <w:abstractNumId w:val="22"/>
  </w:num>
  <w:num w:numId="23" w16cid:durableId="621887925">
    <w:abstractNumId w:val="26"/>
  </w:num>
  <w:num w:numId="24" w16cid:durableId="2035616205">
    <w:abstractNumId w:val="14"/>
  </w:num>
  <w:num w:numId="25" w16cid:durableId="1741902377">
    <w:abstractNumId w:val="13"/>
  </w:num>
  <w:num w:numId="26" w16cid:durableId="2008513960">
    <w:abstractNumId w:val="9"/>
  </w:num>
  <w:num w:numId="27" w16cid:durableId="66486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633"/>
    <w:rsid w:val="0000225C"/>
    <w:rsid w:val="000303FC"/>
    <w:rsid w:val="000352AC"/>
    <w:rsid w:val="00037999"/>
    <w:rsid w:val="000527BC"/>
    <w:rsid w:val="000661CA"/>
    <w:rsid w:val="00072EDB"/>
    <w:rsid w:val="000772E6"/>
    <w:rsid w:val="00085C69"/>
    <w:rsid w:val="00087D03"/>
    <w:rsid w:val="000A1115"/>
    <w:rsid w:val="000A7267"/>
    <w:rsid w:val="000C1657"/>
    <w:rsid w:val="000C3DF2"/>
    <w:rsid w:val="000D04AB"/>
    <w:rsid w:val="000D2A15"/>
    <w:rsid w:val="000D3DB4"/>
    <w:rsid w:val="000E18ED"/>
    <w:rsid w:val="000E75AC"/>
    <w:rsid w:val="000F4F6D"/>
    <w:rsid w:val="00116C6A"/>
    <w:rsid w:val="001275FC"/>
    <w:rsid w:val="001355BA"/>
    <w:rsid w:val="001428B7"/>
    <w:rsid w:val="00153754"/>
    <w:rsid w:val="001675F6"/>
    <w:rsid w:val="0018001C"/>
    <w:rsid w:val="001867C4"/>
    <w:rsid w:val="00190ECD"/>
    <w:rsid w:val="001B5162"/>
    <w:rsid w:val="001B6892"/>
    <w:rsid w:val="001B7DE0"/>
    <w:rsid w:val="001C5C79"/>
    <w:rsid w:val="001C601A"/>
    <w:rsid w:val="001D6E61"/>
    <w:rsid w:val="001E5D85"/>
    <w:rsid w:val="001F09C6"/>
    <w:rsid w:val="001F0E66"/>
    <w:rsid w:val="00224FBC"/>
    <w:rsid w:val="002351D1"/>
    <w:rsid w:val="00293FAF"/>
    <w:rsid w:val="002A0899"/>
    <w:rsid w:val="002B1164"/>
    <w:rsid w:val="002B7D88"/>
    <w:rsid w:val="002C4938"/>
    <w:rsid w:val="002C6C07"/>
    <w:rsid w:val="002E217E"/>
    <w:rsid w:val="002E308E"/>
    <w:rsid w:val="002E5B34"/>
    <w:rsid w:val="00311430"/>
    <w:rsid w:val="00320218"/>
    <w:rsid w:val="00325CBD"/>
    <w:rsid w:val="00331077"/>
    <w:rsid w:val="00335AA7"/>
    <w:rsid w:val="00351ED1"/>
    <w:rsid w:val="00355B39"/>
    <w:rsid w:val="00363B44"/>
    <w:rsid w:val="00371A1E"/>
    <w:rsid w:val="00385E46"/>
    <w:rsid w:val="00386D0F"/>
    <w:rsid w:val="003949D5"/>
    <w:rsid w:val="00397289"/>
    <w:rsid w:val="003A4D89"/>
    <w:rsid w:val="003A584C"/>
    <w:rsid w:val="003A657A"/>
    <w:rsid w:val="003A73C7"/>
    <w:rsid w:val="003D0609"/>
    <w:rsid w:val="003E391B"/>
    <w:rsid w:val="003E481B"/>
    <w:rsid w:val="003F19AB"/>
    <w:rsid w:val="003F3B39"/>
    <w:rsid w:val="00411395"/>
    <w:rsid w:val="00432919"/>
    <w:rsid w:val="00437559"/>
    <w:rsid w:val="004452C4"/>
    <w:rsid w:val="00457BB5"/>
    <w:rsid w:val="004742A5"/>
    <w:rsid w:val="0048595C"/>
    <w:rsid w:val="00490F52"/>
    <w:rsid w:val="004B19EF"/>
    <w:rsid w:val="004B359B"/>
    <w:rsid w:val="004C20BA"/>
    <w:rsid w:val="004C2443"/>
    <w:rsid w:val="004D5581"/>
    <w:rsid w:val="004E1B97"/>
    <w:rsid w:val="004F242B"/>
    <w:rsid w:val="004F2D06"/>
    <w:rsid w:val="00500138"/>
    <w:rsid w:val="005111DB"/>
    <w:rsid w:val="00511799"/>
    <w:rsid w:val="00516FCE"/>
    <w:rsid w:val="00524FD1"/>
    <w:rsid w:val="00537D64"/>
    <w:rsid w:val="005614B6"/>
    <w:rsid w:val="00561D39"/>
    <w:rsid w:val="00563D84"/>
    <w:rsid w:val="00564513"/>
    <w:rsid w:val="00565F06"/>
    <w:rsid w:val="00573E56"/>
    <w:rsid w:val="00583927"/>
    <w:rsid w:val="00596CE4"/>
    <w:rsid w:val="005A391A"/>
    <w:rsid w:val="005A4F39"/>
    <w:rsid w:val="005B2DDC"/>
    <w:rsid w:val="00600004"/>
    <w:rsid w:val="00612C56"/>
    <w:rsid w:val="00614E96"/>
    <w:rsid w:val="006307AB"/>
    <w:rsid w:val="00646EF4"/>
    <w:rsid w:val="006512A8"/>
    <w:rsid w:val="0065359B"/>
    <w:rsid w:val="00657041"/>
    <w:rsid w:val="006619BB"/>
    <w:rsid w:val="00671423"/>
    <w:rsid w:val="006A1EC1"/>
    <w:rsid w:val="006B5D0B"/>
    <w:rsid w:val="006E0D37"/>
    <w:rsid w:val="006E2C90"/>
    <w:rsid w:val="006F04F6"/>
    <w:rsid w:val="007051A3"/>
    <w:rsid w:val="0070573D"/>
    <w:rsid w:val="007108CD"/>
    <w:rsid w:val="0071315C"/>
    <w:rsid w:val="00721633"/>
    <w:rsid w:val="007270D4"/>
    <w:rsid w:val="007427ED"/>
    <w:rsid w:val="00751435"/>
    <w:rsid w:val="00751AB3"/>
    <w:rsid w:val="00757895"/>
    <w:rsid w:val="007636EB"/>
    <w:rsid w:val="007800C2"/>
    <w:rsid w:val="00781D00"/>
    <w:rsid w:val="0078528A"/>
    <w:rsid w:val="00787E42"/>
    <w:rsid w:val="00791D46"/>
    <w:rsid w:val="007D72A4"/>
    <w:rsid w:val="007F3CCA"/>
    <w:rsid w:val="007F7DC6"/>
    <w:rsid w:val="00802D4D"/>
    <w:rsid w:val="00810431"/>
    <w:rsid w:val="00811905"/>
    <w:rsid w:val="0081344F"/>
    <w:rsid w:val="00817411"/>
    <w:rsid w:val="00822A28"/>
    <w:rsid w:val="00826014"/>
    <w:rsid w:val="00845E0E"/>
    <w:rsid w:val="00862B73"/>
    <w:rsid w:val="00873C8B"/>
    <w:rsid w:val="008855AB"/>
    <w:rsid w:val="0089725B"/>
    <w:rsid w:val="008A27D6"/>
    <w:rsid w:val="008A3AAA"/>
    <w:rsid w:val="008A6601"/>
    <w:rsid w:val="008A727B"/>
    <w:rsid w:val="008B461F"/>
    <w:rsid w:val="008E2D0B"/>
    <w:rsid w:val="008F1AC1"/>
    <w:rsid w:val="00901125"/>
    <w:rsid w:val="00924822"/>
    <w:rsid w:val="00932FFA"/>
    <w:rsid w:val="0094097B"/>
    <w:rsid w:val="009419E9"/>
    <w:rsid w:val="00944A5B"/>
    <w:rsid w:val="00946390"/>
    <w:rsid w:val="00950A6F"/>
    <w:rsid w:val="0095350E"/>
    <w:rsid w:val="00957784"/>
    <w:rsid w:val="00964F38"/>
    <w:rsid w:val="00971111"/>
    <w:rsid w:val="00984E9C"/>
    <w:rsid w:val="009B1B02"/>
    <w:rsid w:val="009D04FD"/>
    <w:rsid w:val="009D2630"/>
    <w:rsid w:val="009E0ABF"/>
    <w:rsid w:val="009E3262"/>
    <w:rsid w:val="009E35D3"/>
    <w:rsid w:val="009E5DD1"/>
    <w:rsid w:val="009E751A"/>
    <w:rsid w:val="009E7F80"/>
    <w:rsid w:val="009F07D4"/>
    <w:rsid w:val="009F6899"/>
    <w:rsid w:val="00A07871"/>
    <w:rsid w:val="00A23387"/>
    <w:rsid w:val="00A524C0"/>
    <w:rsid w:val="00A60C15"/>
    <w:rsid w:val="00A61394"/>
    <w:rsid w:val="00A62A84"/>
    <w:rsid w:val="00A7440D"/>
    <w:rsid w:val="00A93192"/>
    <w:rsid w:val="00A9565A"/>
    <w:rsid w:val="00AB1C8E"/>
    <w:rsid w:val="00AB2C4A"/>
    <w:rsid w:val="00AC1339"/>
    <w:rsid w:val="00AC7412"/>
    <w:rsid w:val="00AE05D7"/>
    <w:rsid w:val="00AF2B74"/>
    <w:rsid w:val="00AF3491"/>
    <w:rsid w:val="00AF6094"/>
    <w:rsid w:val="00B02259"/>
    <w:rsid w:val="00B13603"/>
    <w:rsid w:val="00B172C6"/>
    <w:rsid w:val="00B23C42"/>
    <w:rsid w:val="00B24D11"/>
    <w:rsid w:val="00B26579"/>
    <w:rsid w:val="00B33918"/>
    <w:rsid w:val="00B37151"/>
    <w:rsid w:val="00B46B1B"/>
    <w:rsid w:val="00B645E2"/>
    <w:rsid w:val="00B819DD"/>
    <w:rsid w:val="00B92C92"/>
    <w:rsid w:val="00B947AB"/>
    <w:rsid w:val="00BA49D9"/>
    <w:rsid w:val="00BA72EF"/>
    <w:rsid w:val="00BC1178"/>
    <w:rsid w:val="00BC1E0A"/>
    <w:rsid w:val="00BC7796"/>
    <w:rsid w:val="00BC77FC"/>
    <w:rsid w:val="00BD0C06"/>
    <w:rsid w:val="00BD2B8D"/>
    <w:rsid w:val="00BF2CDD"/>
    <w:rsid w:val="00BF2DF5"/>
    <w:rsid w:val="00BF6735"/>
    <w:rsid w:val="00C05DFF"/>
    <w:rsid w:val="00C11246"/>
    <w:rsid w:val="00C14EB7"/>
    <w:rsid w:val="00C211FD"/>
    <w:rsid w:val="00C36B9A"/>
    <w:rsid w:val="00C417F6"/>
    <w:rsid w:val="00C51B65"/>
    <w:rsid w:val="00C54AB0"/>
    <w:rsid w:val="00C721A4"/>
    <w:rsid w:val="00C84205"/>
    <w:rsid w:val="00C9536B"/>
    <w:rsid w:val="00CA2D4C"/>
    <w:rsid w:val="00CA6D8A"/>
    <w:rsid w:val="00CC1BBB"/>
    <w:rsid w:val="00CD6A46"/>
    <w:rsid w:val="00CD6F73"/>
    <w:rsid w:val="00CE507C"/>
    <w:rsid w:val="00CF104D"/>
    <w:rsid w:val="00D00ECF"/>
    <w:rsid w:val="00D059EE"/>
    <w:rsid w:val="00D22200"/>
    <w:rsid w:val="00D30D47"/>
    <w:rsid w:val="00D32C0B"/>
    <w:rsid w:val="00D43436"/>
    <w:rsid w:val="00D61FCD"/>
    <w:rsid w:val="00D6285B"/>
    <w:rsid w:val="00D716D4"/>
    <w:rsid w:val="00D74EAC"/>
    <w:rsid w:val="00D97341"/>
    <w:rsid w:val="00DA1EDE"/>
    <w:rsid w:val="00DB20C6"/>
    <w:rsid w:val="00DB47C0"/>
    <w:rsid w:val="00DB7611"/>
    <w:rsid w:val="00DC5875"/>
    <w:rsid w:val="00DD0707"/>
    <w:rsid w:val="00DE5265"/>
    <w:rsid w:val="00DE5739"/>
    <w:rsid w:val="00E11A56"/>
    <w:rsid w:val="00E15C17"/>
    <w:rsid w:val="00E30700"/>
    <w:rsid w:val="00E30F9E"/>
    <w:rsid w:val="00E31566"/>
    <w:rsid w:val="00E42A0B"/>
    <w:rsid w:val="00E46921"/>
    <w:rsid w:val="00E652B6"/>
    <w:rsid w:val="00E67684"/>
    <w:rsid w:val="00E707F5"/>
    <w:rsid w:val="00E7237F"/>
    <w:rsid w:val="00E73C34"/>
    <w:rsid w:val="00E76A56"/>
    <w:rsid w:val="00E814D0"/>
    <w:rsid w:val="00E84F23"/>
    <w:rsid w:val="00E92C7D"/>
    <w:rsid w:val="00E94CA6"/>
    <w:rsid w:val="00EA5046"/>
    <w:rsid w:val="00EB3CBD"/>
    <w:rsid w:val="00EC2655"/>
    <w:rsid w:val="00EC3BBD"/>
    <w:rsid w:val="00EC7D7E"/>
    <w:rsid w:val="00EE2A11"/>
    <w:rsid w:val="00EF32F5"/>
    <w:rsid w:val="00F1354D"/>
    <w:rsid w:val="00F14ED8"/>
    <w:rsid w:val="00F15B2E"/>
    <w:rsid w:val="00F1698E"/>
    <w:rsid w:val="00F55595"/>
    <w:rsid w:val="00F62C07"/>
    <w:rsid w:val="00F731CA"/>
    <w:rsid w:val="00F82EFD"/>
    <w:rsid w:val="00F9251B"/>
    <w:rsid w:val="00F969CB"/>
    <w:rsid w:val="00FA0DC2"/>
    <w:rsid w:val="00FA12AE"/>
    <w:rsid w:val="00FA3BF0"/>
    <w:rsid w:val="00FC2785"/>
    <w:rsid w:val="00FD2220"/>
    <w:rsid w:val="00FE0E3D"/>
    <w:rsid w:val="00FE2A7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DD89"/>
  <w15:docId w15:val="{45C77C4E-D578-45FB-B778-CEC98B9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A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1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21633"/>
    <w:rPr>
      <w:b/>
      <w:bCs/>
    </w:rPr>
  </w:style>
  <w:style w:type="table" w:styleId="TableGrid">
    <w:name w:val="Table Grid"/>
    <w:basedOn w:val="TableNormal"/>
    <w:uiPriority w:val="59"/>
    <w:rsid w:val="008119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90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918"/>
    <w:rPr>
      <w:rFonts w:ascii="Tahoma" w:hAnsi="Tahoma" w:cs="Tahoma"/>
      <w:sz w:val="16"/>
      <w:szCs w:val="16"/>
      <w:lang w:val="ru-RU"/>
    </w:rPr>
  </w:style>
  <w:style w:type="character" w:styleId="Emphasis">
    <w:name w:val="Emphasis"/>
    <w:basedOn w:val="DefaultParagraphFont"/>
    <w:uiPriority w:val="20"/>
    <w:qFormat/>
    <w:rsid w:val="00B23C42"/>
    <w:rPr>
      <w:i/>
      <w:iCs/>
    </w:rPr>
  </w:style>
  <w:style w:type="character" w:customStyle="1" w:styleId="FontStyle27">
    <w:name w:val="Font Style27"/>
    <w:uiPriority w:val="99"/>
    <w:rsid w:val="00F82EFD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5">
    <w:name w:val="Style15"/>
    <w:basedOn w:val="Normal"/>
    <w:uiPriority w:val="99"/>
    <w:rsid w:val="00F82EFD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24">
    <w:name w:val="Font Style24"/>
    <w:uiPriority w:val="99"/>
    <w:rsid w:val="00F82EFD"/>
    <w:rPr>
      <w:rFonts w:ascii="Tahoma" w:hAnsi="Tahoma" w:cs="Tahoma" w:hint="default"/>
      <w:sz w:val="22"/>
      <w:szCs w:val="22"/>
    </w:rPr>
  </w:style>
  <w:style w:type="character" w:customStyle="1" w:styleId="FooterChar">
    <w:name w:val="Footer Char"/>
    <w:basedOn w:val="DefaultParagraphFont"/>
    <w:qFormat/>
    <w:rsid w:val="00F969CB"/>
    <w:rPr>
      <w:rFonts w:ascii="Times New Roman" w:hAnsi="Times New Roman" w:cs="Times New Roman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4334-C81E-443D-9323-12BF85CD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Margaryan</dc:creator>
  <cp:keywords>https:/mul2-taxservice.gov.am/tasks/2420456/oneclick/2_Nakhagits_Jamanakavor_nermutcum.docx?token=7d8dee8c8957b443a128fcf143e55eb3</cp:keywords>
  <dc:description/>
  <cp:lastModifiedBy>Armine A. Petrosyan</cp:lastModifiedBy>
  <cp:revision>39</cp:revision>
  <cp:lastPrinted>2023-10-16T10:38:00Z</cp:lastPrinted>
  <dcterms:created xsi:type="dcterms:W3CDTF">2023-10-10T14:14:00Z</dcterms:created>
  <dcterms:modified xsi:type="dcterms:W3CDTF">2023-10-18T07:02:00Z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1854247532</vt:i4>
  </property>
</Properties>
</file>