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05" w:rsidRPr="00055917" w:rsidRDefault="005E5A05" w:rsidP="005E5A05">
      <w:pPr>
        <w:spacing w:after="0" w:line="360" w:lineRule="auto"/>
        <w:jc w:val="right"/>
        <w:rPr>
          <w:rFonts w:ascii="GHEA Grapalat" w:hAnsi="GHEA Grapalat"/>
          <w:i/>
          <w:color w:val="000000" w:themeColor="text1"/>
          <w:sz w:val="24"/>
          <w:szCs w:val="24"/>
          <w:lang w:val="hy-AM"/>
        </w:rPr>
      </w:pPr>
      <w:r w:rsidRPr="00055917">
        <w:rPr>
          <w:rFonts w:ascii="GHEA Grapalat" w:hAnsi="GHEA Grapalat"/>
          <w:i/>
          <w:color w:val="000000" w:themeColor="text1"/>
          <w:sz w:val="24"/>
          <w:szCs w:val="24"/>
        </w:rPr>
        <w:t>ՆԱԽԱԳԻԾ</w:t>
      </w:r>
    </w:p>
    <w:p w:rsidR="005E5A05" w:rsidRPr="00055917" w:rsidRDefault="005E5A05" w:rsidP="005E5A05">
      <w:pPr>
        <w:spacing w:after="0" w:line="360" w:lineRule="auto"/>
        <w:jc w:val="right"/>
        <w:rPr>
          <w:rFonts w:ascii="GHEA Grapalat" w:hAnsi="GHEA Grapalat"/>
          <w:i/>
          <w:color w:val="000000" w:themeColor="text1"/>
          <w:sz w:val="24"/>
          <w:szCs w:val="24"/>
          <w:lang w:val="hy-AM"/>
        </w:rPr>
      </w:pPr>
    </w:p>
    <w:p w:rsidR="005E5A05" w:rsidRPr="00055917" w:rsidRDefault="005E5A05" w:rsidP="005E5A05">
      <w:pPr>
        <w:spacing w:after="0" w:line="360" w:lineRule="auto"/>
        <w:jc w:val="center"/>
        <w:rPr>
          <w:rFonts w:ascii="GHEA Grapalat" w:hAnsi="GHEA Grapalat"/>
          <w:b/>
          <w:color w:val="000000" w:themeColor="text1"/>
          <w:sz w:val="24"/>
          <w:szCs w:val="24"/>
          <w:lang w:val="af-ZA"/>
        </w:rPr>
      </w:pPr>
      <w:r w:rsidRPr="00055917">
        <w:rPr>
          <w:rFonts w:ascii="GHEA Grapalat" w:hAnsi="GHEA Grapalat"/>
          <w:b/>
          <w:color w:val="000000" w:themeColor="text1"/>
          <w:sz w:val="24"/>
          <w:szCs w:val="24"/>
          <w:lang w:val="hy-AM"/>
        </w:rPr>
        <w:t>ՀԱՅԱՍՏԱՆԻ ՀԱՆՐԱՊԵՏՈՒԹՅԱՆ</w:t>
      </w:r>
      <w:r w:rsidRPr="00B606D9">
        <w:rPr>
          <w:rFonts w:ascii="GHEA Grapalat" w:hAnsi="GHEA Grapalat"/>
          <w:b/>
          <w:color w:val="000000" w:themeColor="text1"/>
          <w:sz w:val="24"/>
          <w:szCs w:val="24"/>
          <w:lang w:val="hy-AM"/>
        </w:rPr>
        <w:t xml:space="preserve"> ԿԱՌԱՎԱՐՈՒԹՅ</w:t>
      </w:r>
      <w:r w:rsidRPr="00055917">
        <w:rPr>
          <w:rFonts w:ascii="GHEA Grapalat" w:hAnsi="GHEA Grapalat"/>
          <w:b/>
          <w:color w:val="000000" w:themeColor="text1"/>
          <w:sz w:val="24"/>
          <w:szCs w:val="24"/>
          <w:lang w:val="hy-AM"/>
        </w:rPr>
        <w:t>Ա</w:t>
      </w:r>
      <w:r w:rsidRPr="00B606D9">
        <w:rPr>
          <w:rFonts w:ascii="GHEA Grapalat" w:hAnsi="GHEA Grapalat"/>
          <w:b/>
          <w:color w:val="000000" w:themeColor="text1"/>
          <w:sz w:val="24"/>
          <w:szCs w:val="24"/>
          <w:lang w:val="hy-AM"/>
        </w:rPr>
        <w:t>Ն</w:t>
      </w:r>
      <w:r w:rsidRPr="00055917">
        <w:rPr>
          <w:rFonts w:ascii="GHEA Grapalat" w:hAnsi="GHEA Grapalat"/>
          <w:b/>
          <w:color w:val="000000" w:themeColor="text1"/>
          <w:sz w:val="24"/>
          <w:szCs w:val="24"/>
          <w:lang w:val="af-ZA"/>
        </w:rPr>
        <w:t xml:space="preserve"> </w:t>
      </w:r>
    </w:p>
    <w:p w:rsidR="005E5A05" w:rsidRPr="00055917" w:rsidRDefault="005E5A05" w:rsidP="005E5A05">
      <w:pPr>
        <w:spacing w:after="0" w:line="360" w:lineRule="auto"/>
        <w:jc w:val="center"/>
        <w:rPr>
          <w:rFonts w:ascii="GHEA Grapalat" w:hAnsi="GHEA Grapalat"/>
          <w:b/>
          <w:color w:val="000000" w:themeColor="text1"/>
          <w:sz w:val="24"/>
          <w:szCs w:val="24"/>
          <w:lang w:val="af-ZA"/>
        </w:rPr>
      </w:pPr>
      <w:r w:rsidRPr="00B606D9">
        <w:rPr>
          <w:rFonts w:ascii="GHEA Grapalat" w:hAnsi="GHEA Grapalat"/>
          <w:b/>
          <w:color w:val="000000" w:themeColor="text1"/>
          <w:sz w:val="24"/>
          <w:szCs w:val="24"/>
          <w:lang w:val="hy-AM"/>
        </w:rPr>
        <w:t>ՈՐՈՇՈՒՄ</w:t>
      </w:r>
    </w:p>
    <w:p w:rsidR="005E5A05" w:rsidRPr="00055917" w:rsidRDefault="005E5A05" w:rsidP="005E5A05">
      <w:pPr>
        <w:tabs>
          <w:tab w:val="center" w:pos="4680"/>
          <w:tab w:val="left" w:pos="7035"/>
        </w:tabs>
        <w:spacing w:after="0" w:line="360" w:lineRule="auto"/>
        <w:rPr>
          <w:rFonts w:ascii="GHEA Grapalat" w:hAnsi="GHEA Grapalat"/>
          <w:b/>
          <w:color w:val="000000" w:themeColor="text1"/>
          <w:sz w:val="24"/>
          <w:szCs w:val="24"/>
          <w:lang w:val="af-ZA"/>
        </w:rPr>
      </w:pPr>
    </w:p>
    <w:p w:rsidR="005E5A05" w:rsidRPr="00055917" w:rsidRDefault="0092374F" w:rsidP="005E5A05">
      <w:pPr>
        <w:spacing w:after="0" w:line="360" w:lineRule="auto"/>
        <w:jc w:val="center"/>
        <w:rPr>
          <w:rFonts w:ascii="GHEA Grapalat" w:hAnsi="GHEA Grapalat"/>
          <w:b/>
          <w:color w:val="000000" w:themeColor="text1"/>
          <w:sz w:val="24"/>
          <w:szCs w:val="24"/>
          <w:lang w:val="hy-AM"/>
        </w:rPr>
      </w:pPr>
      <w:r w:rsidRPr="00055917">
        <w:rPr>
          <w:rFonts w:ascii="GHEA Grapalat" w:hAnsi="GHEA Grapalat"/>
          <w:b/>
          <w:color w:val="000000" w:themeColor="text1"/>
          <w:sz w:val="24"/>
          <w:szCs w:val="24"/>
          <w:lang w:val="af-ZA"/>
        </w:rPr>
        <w:t xml:space="preserve">___ ___________ </w:t>
      </w:r>
      <w:r w:rsidR="005E5A05" w:rsidRPr="00055917">
        <w:rPr>
          <w:rFonts w:ascii="GHEA Grapalat" w:hAnsi="GHEA Grapalat"/>
          <w:b/>
          <w:color w:val="000000" w:themeColor="text1"/>
          <w:sz w:val="24"/>
          <w:szCs w:val="24"/>
          <w:lang w:val="af-ZA"/>
        </w:rPr>
        <w:t>202</w:t>
      </w:r>
      <w:r w:rsidR="001A182B">
        <w:rPr>
          <w:rFonts w:ascii="GHEA Grapalat" w:hAnsi="GHEA Grapalat"/>
          <w:b/>
          <w:color w:val="000000" w:themeColor="text1"/>
          <w:sz w:val="24"/>
          <w:szCs w:val="24"/>
          <w:lang w:val="af-ZA"/>
        </w:rPr>
        <w:t xml:space="preserve">3 </w:t>
      </w:r>
      <w:r w:rsidR="005E5A05" w:rsidRPr="00B606D9">
        <w:rPr>
          <w:rFonts w:ascii="GHEA Grapalat" w:hAnsi="GHEA Grapalat"/>
          <w:b/>
          <w:color w:val="000000" w:themeColor="text1"/>
          <w:sz w:val="24"/>
          <w:szCs w:val="24"/>
          <w:lang w:val="hy-AM"/>
        </w:rPr>
        <w:t>թվականի</w:t>
      </w:r>
      <w:r w:rsidR="005E5A05" w:rsidRPr="00055917">
        <w:rPr>
          <w:rFonts w:ascii="GHEA Grapalat" w:hAnsi="GHEA Grapalat"/>
          <w:b/>
          <w:color w:val="000000" w:themeColor="text1"/>
          <w:sz w:val="24"/>
          <w:szCs w:val="24"/>
          <w:lang w:val="af-ZA"/>
        </w:rPr>
        <w:t xml:space="preserve"> </w:t>
      </w:r>
      <w:r w:rsidR="005E5A05" w:rsidRPr="00055917">
        <w:rPr>
          <w:rFonts w:ascii="GHEA Grapalat" w:hAnsi="GHEA Grapalat"/>
          <w:b/>
          <w:color w:val="000000" w:themeColor="text1"/>
          <w:sz w:val="24"/>
          <w:szCs w:val="24"/>
          <w:lang w:val="hy-AM"/>
        </w:rPr>
        <w:t xml:space="preserve"> </w:t>
      </w:r>
      <w:r w:rsidRPr="00EB5F58">
        <w:rPr>
          <w:rFonts w:ascii="GHEA Grapalat" w:hAnsi="GHEA Grapalat" w:cs="IRTEK Courier"/>
          <w:b/>
          <w:sz w:val="24"/>
          <w:szCs w:val="24"/>
          <w:lang w:val="af-ZA"/>
        </w:rPr>
        <w:t xml:space="preserve"> № </w:t>
      </w:r>
      <w:r w:rsidR="005E5A05" w:rsidRPr="00055917">
        <w:rPr>
          <w:rFonts w:ascii="GHEA Grapalat" w:hAnsi="GHEA Grapalat"/>
          <w:b/>
          <w:color w:val="000000" w:themeColor="text1"/>
          <w:sz w:val="24"/>
          <w:szCs w:val="24"/>
          <w:lang w:val="af-ZA"/>
        </w:rPr>
        <w:t>____</w:t>
      </w:r>
      <w:r w:rsidRPr="00055917">
        <w:rPr>
          <w:rFonts w:ascii="GHEA Grapalat" w:hAnsi="GHEA Grapalat"/>
          <w:b/>
          <w:color w:val="000000" w:themeColor="text1"/>
          <w:sz w:val="24"/>
          <w:szCs w:val="24"/>
          <w:lang w:val="af-ZA"/>
        </w:rPr>
        <w:t xml:space="preserve"> </w:t>
      </w:r>
      <w:r w:rsidR="005E5A05" w:rsidRPr="00055917">
        <w:rPr>
          <w:rFonts w:ascii="GHEA Grapalat" w:hAnsi="GHEA Grapalat"/>
          <w:b/>
          <w:color w:val="000000" w:themeColor="text1"/>
          <w:sz w:val="24"/>
          <w:szCs w:val="24"/>
          <w:lang w:val="hy-AM"/>
        </w:rPr>
        <w:t>Լ</w:t>
      </w:r>
    </w:p>
    <w:p w:rsidR="005E5A05" w:rsidRPr="00055917" w:rsidRDefault="005E5A05" w:rsidP="005E5A05">
      <w:pPr>
        <w:spacing w:after="0" w:line="360" w:lineRule="auto"/>
        <w:jc w:val="center"/>
        <w:rPr>
          <w:rFonts w:ascii="GHEA Grapalat" w:hAnsi="GHEA Grapalat"/>
          <w:b/>
          <w:color w:val="000000" w:themeColor="text1"/>
          <w:sz w:val="24"/>
          <w:szCs w:val="24"/>
          <w:lang w:val="hy-AM"/>
        </w:rPr>
      </w:pPr>
    </w:p>
    <w:p w:rsidR="005E5A05" w:rsidRPr="00055917" w:rsidRDefault="005E5A05" w:rsidP="00934939">
      <w:pPr>
        <w:spacing w:after="0"/>
        <w:jc w:val="center"/>
        <w:rPr>
          <w:rFonts w:ascii="GHEA Grapalat" w:hAnsi="GHEA Grapalat"/>
          <w:b/>
          <w:color w:val="000000" w:themeColor="text1"/>
          <w:sz w:val="24"/>
          <w:szCs w:val="24"/>
          <w:lang w:val="hy-AM"/>
        </w:rPr>
      </w:pPr>
      <w:r w:rsidRPr="00055917">
        <w:rPr>
          <w:rFonts w:ascii="GHEA Grapalat" w:hAnsi="GHEA Grapalat"/>
          <w:b/>
          <w:color w:val="000000" w:themeColor="text1"/>
          <w:sz w:val="24"/>
          <w:szCs w:val="24"/>
          <w:lang w:val="hy-AM"/>
        </w:rPr>
        <w:t xml:space="preserve">ՀԱՅԱՍՏԱՆԻ ՀԱՆՐԱՊԵՏՈՒԹՅԱՆ ԿԱՌԱՎԱՐՈՒԹՅԱՆ </w:t>
      </w:r>
      <w:r w:rsidRPr="00997A9C">
        <w:rPr>
          <w:rFonts w:ascii="GHEA Grapalat" w:hAnsi="GHEA Grapalat"/>
          <w:b/>
          <w:color w:val="000000" w:themeColor="text1"/>
          <w:sz w:val="24"/>
          <w:szCs w:val="24"/>
          <w:lang w:val="hy-AM"/>
        </w:rPr>
        <w:t>202</w:t>
      </w:r>
      <w:r w:rsidR="00E36E39" w:rsidRPr="00997A9C">
        <w:rPr>
          <w:rFonts w:ascii="GHEA Grapalat" w:hAnsi="GHEA Grapalat"/>
          <w:b/>
          <w:color w:val="000000" w:themeColor="text1"/>
          <w:sz w:val="24"/>
          <w:szCs w:val="24"/>
          <w:lang w:val="hy-AM"/>
        </w:rPr>
        <w:t>2</w:t>
      </w:r>
      <w:r w:rsidRPr="00055917">
        <w:rPr>
          <w:rFonts w:ascii="GHEA Grapalat" w:hAnsi="GHEA Grapalat"/>
          <w:b/>
          <w:color w:val="000000" w:themeColor="text1"/>
          <w:sz w:val="24"/>
          <w:szCs w:val="24"/>
          <w:lang w:val="hy-AM"/>
        </w:rPr>
        <w:t xml:space="preserve"> ԹՎԱԿԱՆԻ </w:t>
      </w:r>
      <w:r w:rsidR="0092374F" w:rsidRPr="00055917">
        <w:rPr>
          <w:rFonts w:ascii="GHEA Grapalat" w:hAnsi="GHEA Grapalat"/>
          <w:b/>
          <w:color w:val="000000" w:themeColor="text1"/>
          <w:sz w:val="24"/>
          <w:szCs w:val="24"/>
          <w:lang w:val="hy-AM"/>
        </w:rPr>
        <w:t>ՄԱՐՏԻ</w:t>
      </w:r>
      <w:r w:rsidRPr="00055917">
        <w:rPr>
          <w:rFonts w:ascii="GHEA Grapalat" w:hAnsi="GHEA Grapalat"/>
          <w:b/>
          <w:color w:val="000000" w:themeColor="text1"/>
          <w:sz w:val="24"/>
          <w:szCs w:val="24"/>
          <w:lang w:val="hy-AM"/>
        </w:rPr>
        <w:t xml:space="preserve"> </w:t>
      </w:r>
      <w:r w:rsidR="0092374F" w:rsidRPr="00055917">
        <w:rPr>
          <w:rFonts w:ascii="GHEA Grapalat" w:hAnsi="GHEA Grapalat"/>
          <w:b/>
          <w:color w:val="000000" w:themeColor="text1"/>
          <w:sz w:val="24"/>
          <w:szCs w:val="24"/>
          <w:lang w:val="hy-AM"/>
        </w:rPr>
        <w:t>24</w:t>
      </w:r>
      <w:r w:rsidRPr="00055917">
        <w:rPr>
          <w:rFonts w:ascii="GHEA Grapalat" w:hAnsi="GHEA Grapalat"/>
          <w:b/>
          <w:color w:val="000000" w:themeColor="text1"/>
          <w:sz w:val="24"/>
          <w:szCs w:val="24"/>
          <w:lang w:val="hy-AM"/>
        </w:rPr>
        <w:t xml:space="preserve">-Ի N </w:t>
      </w:r>
      <w:r w:rsidR="0092374F" w:rsidRPr="00055917">
        <w:rPr>
          <w:rFonts w:ascii="GHEA Grapalat" w:hAnsi="GHEA Grapalat"/>
          <w:b/>
          <w:color w:val="000000" w:themeColor="text1"/>
          <w:sz w:val="24"/>
          <w:szCs w:val="24"/>
          <w:lang w:val="hy-AM"/>
        </w:rPr>
        <w:t>398</w:t>
      </w:r>
      <w:r w:rsidRPr="00055917">
        <w:rPr>
          <w:rFonts w:ascii="GHEA Grapalat" w:hAnsi="GHEA Grapalat"/>
          <w:b/>
          <w:color w:val="000000" w:themeColor="text1"/>
          <w:sz w:val="24"/>
          <w:szCs w:val="24"/>
          <w:lang w:val="hy-AM"/>
        </w:rPr>
        <w:t xml:space="preserve">-Լ ՈՐՈՇՄԱՆ ՄԵՋ </w:t>
      </w:r>
      <w:r w:rsidR="0092374F" w:rsidRPr="00055917">
        <w:rPr>
          <w:rFonts w:ascii="GHEA Grapalat" w:hAnsi="GHEA Grapalat"/>
          <w:b/>
          <w:color w:val="000000" w:themeColor="text1"/>
          <w:sz w:val="24"/>
          <w:szCs w:val="24"/>
          <w:lang w:val="hy-AM"/>
        </w:rPr>
        <w:t>ՓՈՓՈԽՈՒԹՅՈՒՆՆԵՐ</w:t>
      </w:r>
      <w:r w:rsidRPr="00055917">
        <w:rPr>
          <w:rFonts w:ascii="GHEA Grapalat" w:hAnsi="GHEA Grapalat"/>
          <w:b/>
          <w:color w:val="000000" w:themeColor="text1"/>
          <w:sz w:val="24"/>
          <w:szCs w:val="24"/>
          <w:lang w:val="hy-AM"/>
        </w:rPr>
        <w:t xml:space="preserve"> </w:t>
      </w:r>
      <w:r w:rsidR="00873DA3">
        <w:rPr>
          <w:rFonts w:ascii="GHEA Grapalat" w:hAnsi="GHEA Grapalat"/>
          <w:b/>
          <w:color w:val="000000" w:themeColor="text1"/>
          <w:sz w:val="24"/>
          <w:szCs w:val="24"/>
          <w:lang w:val="hy-AM"/>
        </w:rPr>
        <w:t xml:space="preserve">ԵՎ ԼՐԱՑՈՒՄՆԵՐ </w:t>
      </w:r>
      <w:r w:rsidRPr="00055917">
        <w:rPr>
          <w:rFonts w:ascii="GHEA Grapalat" w:hAnsi="GHEA Grapalat"/>
          <w:b/>
          <w:color w:val="000000" w:themeColor="text1"/>
          <w:sz w:val="24"/>
          <w:szCs w:val="24"/>
          <w:lang w:val="hy-AM"/>
        </w:rPr>
        <w:t>ԿԱՏԱՐԵԼՈՒ ՄԱՍԻՆ</w:t>
      </w:r>
    </w:p>
    <w:p w:rsidR="00B033C3" w:rsidRPr="00055917" w:rsidRDefault="005E5A05" w:rsidP="00B033C3">
      <w:pPr>
        <w:autoSpaceDE w:val="0"/>
        <w:autoSpaceDN w:val="0"/>
        <w:adjustRightInd w:val="0"/>
        <w:spacing w:line="360" w:lineRule="auto"/>
        <w:ind w:firstLine="720"/>
        <w:jc w:val="both"/>
        <w:rPr>
          <w:rFonts w:ascii="GHEA Grapalat" w:hAnsi="GHEA Grapalat" w:cs="Sylfaen"/>
          <w:sz w:val="24"/>
          <w:szCs w:val="24"/>
          <w:lang w:val="hy-AM"/>
        </w:rPr>
      </w:pPr>
      <w:r w:rsidRPr="00055917">
        <w:rPr>
          <w:rFonts w:ascii="GHEA Grapalat" w:hAnsi="GHEA Grapalat"/>
          <w:color w:val="000000" w:themeColor="text1"/>
          <w:sz w:val="24"/>
          <w:szCs w:val="24"/>
          <w:lang w:val="hy-AM"/>
        </w:rPr>
        <w:tab/>
      </w:r>
    </w:p>
    <w:p w:rsidR="00B033C3" w:rsidRPr="00B80819" w:rsidRDefault="00B033C3" w:rsidP="00B033C3">
      <w:pPr>
        <w:autoSpaceDE w:val="0"/>
        <w:autoSpaceDN w:val="0"/>
        <w:adjustRightInd w:val="0"/>
        <w:spacing w:line="360" w:lineRule="auto"/>
        <w:ind w:firstLine="720"/>
        <w:jc w:val="both"/>
        <w:rPr>
          <w:rFonts w:ascii="GHEA Grapalat" w:hAnsi="GHEA Grapalat" w:cs="IRTEK Courier"/>
          <w:sz w:val="24"/>
          <w:szCs w:val="24"/>
          <w:lang w:val="pt-BR"/>
        </w:rPr>
      </w:pPr>
      <w:r w:rsidRPr="00B80819">
        <w:rPr>
          <w:rFonts w:ascii="GHEA Grapalat" w:hAnsi="GHEA Grapalat" w:cs="Sylfaen"/>
          <w:sz w:val="24"/>
          <w:szCs w:val="24"/>
          <w:lang w:val="hy-AM"/>
        </w:rPr>
        <w:t xml:space="preserve">Ղեկավարվելով </w:t>
      </w:r>
      <w:r w:rsidRPr="00B80819">
        <w:rPr>
          <w:rFonts w:ascii="GHEA Grapalat" w:hAnsi="GHEA Grapalat"/>
          <w:noProof/>
          <w:sz w:val="24"/>
          <w:szCs w:val="24"/>
          <w:lang w:val="hy-AM"/>
        </w:rPr>
        <w:t xml:space="preserve">«Նորմատիվ իրավական ակտերի մասին» օրենքի 33-րդ և 34-րդ հոդվածների 1-ին մասերով՝ </w:t>
      </w:r>
      <w:r w:rsidRPr="00B80819">
        <w:rPr>
          <w:rFonts w:ascii="GHEA Grapalat" w:hAnsi="GHEA Grapalat" w:cs="Sylfaen"/>
          <w:sz w:val="24"/>
          <w:szCs w:val="24"/>
          <w:lang w:val="hy-AM"/>
        </w:rPr>
        <w:t>Հայաստանի</w:t>
      </w:r>
      <w:r w:rsidRPr="00B80819">
        <w:rPr>
          <w:rFonts w:ascii="GHEA Grapalat" w:hAnsi="GHEA Grapalat" w:cs="Arial Armenian"/>
          <w:sz w:val="24"/>
          <w:szCs w:val="24"/>
          <w:lang w:val="hy-AM"/>
        </w:rPr>
        <w:t xml:space="preserve"> </w:t>
      </w:r>
      <w:r w:rsidRPr="00B80819">
        <w:rPr>
          <w:rFonts w:ascii="GHEA Grapalat" w:hAnsi="GHEA Grapalat" w:cs="Sylfaen"/>
          <w:sz w:val="24"/>
          <w:szCs w:val="24"/>
          <w:lang w:val="hy-AM"/>
        </w:rPr>
        <w:t>Հանրապետության</w:t>
      </w:r>
      <w:r w:rsidRPr="00B80819">
        <w:rPr>
          <w:rFonts w:ascii="GHEA Grapalat" w:hAnsi="GHEA Grapalat" w:cs="Arial Armenian"/>
          <w:sz w:val="24"/>
          <w:szCs w:val="24"/>
          <w:lang w:val="hy-AM"/>
        </w:rPr>
        <w:t xml:space="preserve"> </w:t>
      </w:r>
      <w:r w:rsidRPr="00B80819">
        <w:rPr>
          <w:rFonts w:ascii="GHEA Grapalat" w:hAnsi="GHEA Grapalat" w:cs="Sylfaen"/>
          <w:sz w:val="24"/>
          <w:szCs w:val="24"/>
          <w:lang w:val="hy-AM"/>
        </w:rPr>
        <w:t>կառավարությունը</w:t>
      </w:r>
      <w:r w:rsidR="007D18CE">
        <w:rPr>
          <w:rFonts w:ascii="GHEA Grapalat" w:hAnsi="GHEA Grapalat" w:cs="Arial Armenian"/>
          <w:sz w:val="24"/>
          <w:szCs w:val="24"/>
          <w:lang w:val="hy-AM"/>
        </w:rPr>
        <w:t xml:space="preserve"> </w:t>
      </w:r>
      <w:r w:rsidRPr="00B80819">
        <w:rPr>
          <w:rFonts w:ascii="GHEA Grapalat" w:hAnsi="GHEA Grapalat" w:cs="Sylfaen"/>
          <w:sz w:val="24"/>
          <w:szCs w:val="24"/>
          <w:lang w:val="hy-AM"/>
        </w:rPr>
        <w:t>ո</w:t>
      </w:r>
      <w:r w:rsidRPr="00B80819">
        <w:rPr>
          <w:rFonts w:ascii="GHEA Grapalat" w:hAnsi="GHEA Grapalat" w:cs="Arial Armenian"/>
          <w:sz w:val="24"/>
          <w:szCs w:val="24"/>
          <w:lang w:val="hy-AM"/>
        </w:rPr>
        <w:t xml:space="preserve"> </w:t>
      </w:r>
      <w:r w:rsidRPr="00B80819">
        <w:rPr>
          <w:rFonts w:ascii="GHEA Grapalat" w:hAnsi="GHEA Grapalat" w:cs="Sylfaen"/>
          <w:sz w:val="24"/>
          <w:szCs w:val="24"/>
          <w:lang w:val="hy-AM"/>
        </w:rPr>
        <w:t>ր</w:t>
      </w:r>
      <w:r w:rsidRPr="00B80819">
        <w:rPr>
          <w:rFonts w:ascii="GHEA Grapalat" w:hAnsi="GHEA Grapalat" w:cs="Arial Armenian"/>
          <w:sz w:val="24"/>
          <w:szCs w:val="24"/>
          <w:lang w:val="hy-AM"/>
        </w:rPr>
        <w:t xml:space="preserve"> </w:t>
      </w:r>
      <w:r w:rsidRPr="00B80819">
        <w:rPr>
          <w:rFonts w:ascii="GHEA Grapalat" w:hAnsi="GHEA Grapalat" w:cs="Sylfaen"/>
          <w:sz w:val="24"/>
          <w:szCs w:val="24"/>
          <w:lang w:val="hy-AM"/>
        </w:rPr>
        <w:t>ո</w:t>
      </w:r>
      <w:r w:rsidRPr="00B80819">
        <w:rPr>
          <w:rFonts w:ascii="GHEA Grapalat" w:hAnsi="GHEA Grapalat" w:cs="Arial Armenian"/>
          <w:sz w:val="24"/>
          <w:szCs w:val="24"/>
          <w:lang w:val="hy-AM"/>
        </w:rPr>
        <w:t xml:space="preserve"> </w:t>
      </w:r>
      <w:r w:rsidRPr="00B80819">
        <w:rPr>
          <w:rFonts w:ascii="GHEA Grapalat" w:hAnsi="GHEA Grapalat" w:cs="Sylfaen"/>
          <w:sz w:val="24"/>
          <w:szCs w:val="24"/>
          <w:lang w:val="hy-AM"/>
        </w:rPr>
        <w:t>շ</w:t>
      </w:r>
      <w:r w:rsidRPr="00B80819">
        <w:rPr>
          <w:rFonts w:ascii="GHEA Grapalat" w:hAnsi="GHEA Grapalat" w:cs="Arial Armenian"/>
          <w:sz w:val="24"/>
          <w:szCs w:val="24"/>
          <w:lang w:val="hy-AM"/>
        </w:rPr>
        <w:t xml:space="preserve"> </w:t>
      </w:r>
      <w:r w:rsidRPr="00B80819">
        <w:rPr>
          <w:rFonts w:ascii="GHEA Grapalat" w:hAnsi="GHEA Grapalat" w:cs="Sylfaen"/>
          <w:sz w:val="24"/>
          <w:szCs w:val="24"/>
          <w:lang w:val="hy-AM"/>
        </w:rPr>
        <w:t>ու</w:t>
      </w:r>
      <w:r w:rsidRPr="00B80819">
        <w:rPr>
          <w:rFonts w:ascii="GHEA Grapalat" w:hAnsi="GHEA Grapalat" w:cs="Arial Armenian"/>
          <w:sz w:val="24"/>
          <w:szCs w:val="24"/>
          <w:lang w:val="hy-AM"/>
        </w:rPr>
        <w:t xml:space="preserve"> </w:t>
      </w:r>
      <w:r w:rsidRPr="00B80819">
        <w:rPr>
          <w:rFonts w:ascii="GHEA Grapalat" w:hAnsi="GHEA Grapalat" w:cs="Sylfaen"/>
          <w:sz w:val="24"/>
          <w:szCs w:val="24"/>
          <w:lang w:val="hy-AM"/>
        </w:rPr>
        <w:t>մ</w:t>
      </w:r>
      <w:r w:rsidR="007D18CE">
        <w:rPr>
          <w:rFonts w:ascii="GHEA Grapalat" w:hAnsi="GHEA Grapalat" w:cs="Arial Armenian"/>
          <w:sz w:val="24"/>
          <w:szCs w:val="24"/>
          <w:lang w:val="hy-AM"/>
        </w:rPr>
        <w:t xml:space="preserve"> </w:t>
      </w:r>
      <w:r w:rsidRPr="00B80819">
        <w:rPr>
          <w:rFonts w:ascii="GHEA Grapalat" w:hAnsi="GHEA Grapalat" w:cs="Sylfaen"/>
          <w:sz w:val="24"/>
          <w:szCs w:val="24"/>
          <w:lang w:val="hy-AM"/>
        </w:rPr>
        <w:t>է</w:t>
      </w:r>
      <w:r w:rsidRPr="00B80819">
        <w:rPr>
          <w:rFonts w:ascii="GHEA Grapalat" w:hAnsi="GHEA Grapalat" w:cs="Arial Armenian"/>
          <w:sz w:val="24"/>
          <w:szCs w:val="24"/>
          <w:lang w:val="hy-AM"/>
        </w:rPr>
        <w:t>.</w:t>
      </w:r>
    </w:p>
    <w:p w:rsidR="00B033C3" w:rsidRDefault="005E5A05" w:rsidP="00EF0BA2">
      <w:pPr>
        <w:pStyle w:val="ListParagraph"/>
        <w:numPr>
          <w:ilvl w:val="0"/>
          <w:numId w:val="2"/>
        </w:numPr>
        <w:tabs>
          <w:tab w:val="left" w:pos="270"/>
          <w:tab w:val="left" w:pos="900"/>
        </w:tabs>
        <w:autoSpaceDE w:val="0"/>
        <w:autoSpaceDN w:val="0"/>
        <w:adjustRightInd w:val="0"/>
        <w:spacing w:after="0" w:line="360" w:lineRule="auto"/>
        <w:jc w:val="both"/>
        <w:rPr>
          <w:rFonts w:ascii="GHEA Grapalat" w:hAnsi="GHEA Grapalat" w:cs="Sylfaen"/>
          <w:spacing w:val="-2"/>
          <w:sz w:val="24"/>
          <w:szCs w:val="24"/>
          <w:lang w:val="hy-AM"/>
        </w:rPr>
      </w:pPr>
      <w:r w:rsidRPr="00B80819">
        <w:rPr>
          <w:rFonts w:ascii="GHEA Grapalat" w:hAnsi="GHEA Grapalat" w:cs="Sylfaen"/>
          <w:spacing w:val="-2"/>
          <w:sz w:val="24"/>
          <w:szCs w:val="24"/>
          <w:lang w:val="hy-AM"/>
        </w:rPr>
        <w:t xml:space="preserve">Հայաստանի Հանրապետության կառավարության </w:t>
      </w:r>
      <w:r w:rsidR="00D46E12" w:rsidRPr="00B80819">
        <w:rPr>
          <w:rFonts w:ascii="GHEA Grapalat" w:hAnsi="GHEA Grapalat" w:cs="Sylfaen"/>
          <w:spacing w:val="-2"/>
          <w:sz w:val="24"/>
          <w:szCs w:val="24"/>
          <w:lang w:val="hy-AM"/>
        </w:rPr>
        <w:t>2022 թվականի մարտի 24-ի «Էներգախնայողության և վերականգնվող էներգետիկայի 2022-2030 թվականների ծրագրին, էներգախնայողության և վերականգնվող էներգետիկայի 2022-2030 թվականների ծրագրի առաջին փուլի (2022-2024 թվականներ) իրագործումն ապահովող ծրագիր-ժամանակացույցին հավանություն տալու մասին» N 398-Լ որոշման</w:t>
      </w:r>
      <w:r w:rsidR="00B033C3" w:rsidRPr="00B80819">
        <w:rPr>
          <w:rFonts w:ascii="GHEA Grapalat" w:hAnsi="GHEA Grapalat" w:cs="Sylfaen"/>
          <w:spacing w:val="-2"/>
          <w:sz w:val="24"/>
          <w:szCs w:val="24"/>
          <w:lang w:val="hy-AM"/>
        </w:rPr>
        <w:t>`</w:t>
      </w:r>
    </w:p>
    <w:p w:rsidR="00B606D9" w:rsidRDefault="00B606D9" w:rsidP="00B606D9">
      <w:pPr>
        <w:pStyle w:val="ListParagraph"/>
        <w:tabs>
          <w:tab w:val="left" w:pos="270"/>
          <w:tab w:val="left" w:pos="900"/>
        </w:tabs>
        <w:autoSpaceDE w:val="0"/>
        <w:autoSpaceDN w:val="0"/>
        <w:adjustRightInd w:val="0"/>
        <w:spacing w:after="0" w:line="360" w:lineRule="auto"/>
        <w:jc w:val="both"/>
        <w:rPr>
          <w:rFonts w:ascii="GHEA Grapalat" w:hAnsi="GHEA Grapalat" w:cs="Sylfaen"/>
          <w:sz w:val="24"/>
          <w:szCs w:val="24"/>
          <w:lang w:val="hy-AM"/>
        </w:rPr>
      </w:pPr>
      <w:r>
        <w:rPr>
          <w:rFonts w:ascii="GHEA Grapalat" w:hAnsi="GHEA Grapalat" w:cs="Sylfaen"/>
          <w:spacing w:val="-2"/>
          <w:sz w:val="24"/>
          <w:szCs w:val="24"/>
          <w:lang w:val="hy-AM"/>
        </w:rPr>
        <w:t xml:space="preserve">1 </w:t>
      </w:r>
      <w:r w:rsidRPr="00B80819">
        <w:rPr>
          <w:rFonts w:ascii="GHEA Grapalat" w:hAnsi="GHEA Grapalat" w:cs="Sylfaen"/>
          <w:sz w:val="24"/>
          <w:szCs w:val="24"/>
          <w:lang w:val="hy-AM"/>
        </w:rPr>
        <w:t>N</w:t>
      </w:r>
      <w:r>
        <w:rPr>
          <w:rFonts w:ascii="GHEA Grapalat" w:hAnsi="GHEA Grapalat" w:cs="Sylfaen"/>
          <w:sz w:val="24"/>
          <w:szCs w:val="24"/>
          <w:lang w:val="pt-BR"/>
        </w:rPr>
        <w:t xml:space="preserve"> 1</w:t>
      </w:r>
      <w:r w:rsidRPr="00B80819">
        <w:rPr>
          <w:rFonts w:ascii="GHEA Grapalat" w:hAnsi="GHEA Grapalat" w:cs="Sylfaen"/>
          <w:sz w:val="24"/>
          <w:szCs w:val="24"/>
          <w:lang w:val="hy-AM"/>
        </w:rPr>
        <w:t xml:space="preserve"> հավելվածում</w:t>
      </w:r>
      <w:r>
        <w:rPr>
          <w:rFonts w:ascii="GHEA Grapalat" w:hAnsi="GHEA Grapalat" w:cs="Sylfaen"/>
          <w:sz w:val="24"/>
          <w:szCs w:val="24"/>
          <w:lang w:val="hy-AM"/>
        </w:rPr>
        <w:t>՝</w:t>
      </w:r>
    </w:p>
    <w:p w:rsidR="00B606D9" w:rsidRDefault="00B7544B" w:rsidP="00B606D9">
      <w:pPr>
        <w:pStyle w:val="ListParagraph"/>
        <w:tabs>
          <w:tab w:val="left" w:pos="270"/>
          <w:tab w:val="left" w:pos="900"/>
        </w:tabs>
        <w:autoSpaceDE w:val="0"/>
        <w:autoSpaceDN w:val="0"/>
        <w:adjustRightInd w:val="0"/>
        <w:spacing w:after="0" w:line="360" w:lineRule="auto"/>
        <w:jc w:val="both"/>
        <w:rPr>
          <w:rFonts w:ascii="GHEA Grapalat" w:hAnsi="GHEA Grapalat" w:cs="Sylfaen"/>
          <w:sz w:val="24"/>
          <w:szCs w:val="24"/>
          <w:lang w:val="hy-AM"/>
        </w:rPr>
      </w:pPr>
      <w:r w:rsidRPr="00B7544B">
        <w:rPr>
          <w:rFonts w:ascii="GHEA Grapalat" w:hAnsi="GHEA Grapalat" w:cs="Sylfaen"/>
          <w:sz w:val="24"/>
          <w:szCs w:val="24"/>
          <w:lang w:val="hy-AM"/>
        </w:rPr>
        <w:t xml:space="preserve">ա. </w:t>
      </w:r>
      <w:r w:rsidR="00B606D9" w:rsidRPr="00B7544B">
        <w:rPr>
          <w:rFonts w:ascii="GHEA Grapalat" w:hAnsi="GHEA Grapalat" w:cs="Sylfaen"/>
          <w:sz w:val="24"/>
          <w:szCs w:val="24"/>
          <w:lang w:val="hy-AM"/>
        </w:rPr>
        <w:t>Գլուխ 1-ի 18 կետի 2 ենթակետից հանել վերջին պարբերությունը, իսկ Գլուխ 3-ի</w:t>
      </w:r>
      <w:r w:rsidR="00C43CDB" w:rsidRPr="00B7544B">
        <w:rPr>
          <w:rFonts w:ascii="GHEA Grapalat" w:hAnsi="GHEA Grapalat" w:cs="Sylfaen"/>
          <w:sz w:val="24"/>
          <w:szCs w:val="24"/>
          <w:lang w:val="hy-AM"/>
        </w:rPr>
        <w:t>ց՝</w:t>
      </w:r>
      <w:r w:rsidR="00B606D9" w:rsidRPr="00B7544B">
        <w:rPr>
          <w:rFonts w:ascii="GHEA Grapalat" w:hAnsi="GHEA Grapalat" w:cs="Sylfaen"/>
          <w:sz w:val="24"/>
          <w:szCs w:val="24"/>
          <w:lang w:val="hy-AM"/>
        </w:rPr>
        <w:t xml:space="preserve"> 43 և 49 կետերը</w:t>
      </w:r>
      <w:r w:rsidR="00A74682">
        <w:rPr>
          <w:rFonts w:ascii="GHEA Grapalat" w:hAnsi="GHEA Grapalat" w:cs="Sylfaen"/>
          <w:sz w:val="24"/>
          <w:szCs w:val="24"/>
          <w:lang w:val="hy-AM"/>
        </w:rPr>
        <w:t>.</w:t>
      </w:r>
    </w:p>
    <w:p w:rsidR="00A74682" w:rsidRDefault="00A74682" w:rsidP="00A74682">
      <w:pPr>
        <w:pStyle w:val="ListParagraph"/>
        <w:tabs>
          <w:tab w:val="left" w:pos="270"/>
          <w:tab w:val="left" w:pos="900"/>
        </w:tabs>
        <w:autoSpaceDE w:val="0"/>
        <w:autoSpaceDN w:val="0"/>
        <w:adjustRightInd w:val="0"/>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բ. Գլուխ 3-ի 3.3.4 ենթագլխում ավելացնել </w:t>
      </w:r>
      <w:r w:rsidRPr="007E50A5">
        <w:rPr>
          <w:rFonts w:ascii="GHEA Grapalat" w:hAnsi="GHEA Grapalat" w:cs="Sylfaen"/>
          <w:sz w:val="24"/>
          <w:szCs w:val="24"/>
          <w:lang w:val="hy-AM"/>
        </w:rPr>
        <w:t>78.1-</w:t>
      </w:r>
      <w:r>
        <w:rPr>
          <w:rFonts w:ascii="GHEA Grapalat" w:hAnsi="GHEA Grapalat" w:cs="Sylfaen"/>
          <w:sz w:val="24"/>
          <w:szCs w:val="24"/>
          <w:lang w:val="hy-AM"/>
        </w:rPr>
        <w:t xml:space="preserve">րդ կետ հետևյալ խմբագրությամբ. </w:t>
      </w:r>
    </w:p>
    <w:p w:rsidR="00A74682" w:rsidRPr="00B7544B" w:rsidRDefault="00A74682" w:rsidP="00B606D9">
      <w:pPr>
        <w:pStyle w:val="ListParagraph"/>
        <w:tabs>
          <w:tab w:val="left" w:pos="270"/>
          <w:tab w:val="left" w:pos="900"/>
        </w:tabs>
        <w:autoSpaceDE w:val="0"/>
        <w:autoSpaceDN w:val="0"/>
        <w:adjustRightInd w:val="0"/>
        <w:spacing w:after="0" w:line="360" w:lineRule="auto"/>
        <w:jc w:val="both"/>
        <w:rPr>
          <w:rFonts w:ascii="MS Gothic" w:eastAsia="MS Gothic" w:hAnsi="MS Gothic" w:cs="MS Gothic"/>
          <w:spacing w:val="-2"/>
          <w:sz w:val="24"/>
          <w:szCs w:val="24"/>
          <w:lang w:val="hy-AM"/>
        </w:rPr>
      </w:pPr>
      <w:r>
        <w:rPr>
          <w:rFonts w:ascii="GHEA Grapalat" w:hAnsi="GHEA Grapalat" w:cs="Sylfaen"/>
          <w:sz w:val="24"/>
          <w:szCs w:val="24"/>
          <w:lang w:val="hy-AM"/>
        </w:rPr>
        <w:t>«7</w:t>
      </w:r>
      <w:r w:rsidRPr="007E50A5">
        <w:rPr>
          <w:rFonts w:ascii="GHEA Grapalat" w:hAnsi="GHEA Grapalat" w:cs="Sylfaen"/>
          <w:sz w:val="24"/>
          <w:szCs w:val="24"/>
          <w:lang w:val="hy-AM"/>
        </w:rPr>
        <w:t>8.1</w:t>
      </w:r>
      <w:r>
        <w:rPr>
          <w:rFonts w:ascii="Cambria Math" w:hAnsi="Cambria Math" w:cs="Sylfaen"/>
          <w:sz w:val="24"/>
          <w:szCs w:val="24"/>
          <w:lang w:val="hy-AM"/>
        </w:rPr>
        <w:t xml:space="preserve">․ </w:t>
      </w:r>
      <w:r>
        <w:rPr>
          <w:rFonts w:ascii="GHEA Grapalat" w:hAnsi="GHEA Grapalat" w:cs="Sylfaen"/>
          <w:sz w:val="24"/>
          <w:szCs w:val="24"/>
          <w:lang w:val="hy-AM"/>
        </w:rPr>
        <w:t>Վ</w:t>
      </w:r>
      <w:r w:rsidRPr="00AD4643">
        <w:rPr>
          <w:rFonts w:ascii="GHEA Grapalat" w:hAnsi="GHEA Grapalat" w:cs="Sylfaen"/>
          <w:sz w:val="24"/>
          <w:szCs w:val="24"/>
          <w:lang w:val="hy-AM"/>
        </w:rPr>
        <w:t xml:space="preserve">երականգնվող էներգետիկայի և էներգաարդյունավետության </w:t>
      </w:r>
      <w:r>
        <w:rPr>
          <w:rFonts w:ascii="GHEA Grapalat" w:hAnsi="GHEA Grapalat" w:cs="Sylfaen"/>
          <w:sz w:val="24"/>
          <w:szCs w:val="24"/>
          <w:lang w:val="hy-AM"/>
        </w:rPr>
        <w:t>տեղեկատվական ազգային համակարգ։ Վ</w:t>
      </w:r>
      <w:r w:rsidRPr="003F5CD2">
        <w:rPr>
          <w:rFonts w:ascii="GHEA Grapalat" w:hAnsi="GHEA Grapalat" w:cs="Sylfaen"/>
          <w:sz w:val="24"/>
          <w:szCs w:val="24"/>
          <w:lang w:val="hy-AM"/>
        </w:rPr>
        <w:t xml:space="preserve">երականգնվող էներգետիկայի և </w:t>
      </w:r>
      <w:r w:rsidRPr="003F5CD2">
        <w:rPr>
          <w:rFonts w:ascii="GHEA Grapalat" w:hAnsi="GHEA Grapalat" w:cs="Sylfaen"/>
          <w:sz w:val="24"/>
          <w:szCs w:val="24"/>
          <w:lang w:val="hy-AM"/>
        </w:rPr>
        <w:lastRenderedPageBreak/>
        <w:t>էներգաարդյունավետության</w:t>
      </w:r>
      <w:r>
        <w:rPr>
          <w:rFonts w:ascii="GHEA Grapalat" w:hAnsi="GHEA Grapalat" w:cs="Sylfaen"/>
          <w:sz w:val="24"/>
          <w:szCs w:val="24"/>
          <w:lang w:val="hy-AM"/>
        </w:rPr>
        <w:t xml:space="preserve"> խթանումը ենթադրում է տեղեկատվական համակարգի առկայություն և տվյալների հավաքագրման գործընթացի հիմնում։ Այս առնչությամբ նախատեսվում է </w:t>
      </w:r>
      <w:r w:rsidRPr="00E027DB">
        <w:rPr>
          <w:rFonts w:ascii="GHEA Grapalat" w:hAnsi="GHEA Grapalat" w:cs="Sylfaen"/>
          <w:sz w:val="24"/>
          <w:szCs w:val="24"/>
          <w:lang w:val="hy-AM"/>
        </w:rPr>
        <w:t xml:space="preserve">պետության </w:t>
      </w:r>
      <w:r>
        <w:rPr>
          <w:rFonts w:ascii="GHEA Grapalat" w:hAnsi="GHEA Grapalat" w:cs="Sylfaen"/>
          <w:sz w:val="24"/>
          <w:szCs w:val="24"/>
          <w:lang w:val="hy-AM"/>
        </w:rPr>
        <w:t>կամ</w:t>
      </w:r>
      <w:r w:rsidRPr="00E027DB">
        <w:rPr>
          <w:rFonts w:ascii="GHEA Grapalat" w:hAnsi="GHEA Grapalat" w:cs="Sylfaen"/>
          <w:sz w:val="24"/>
          <w:szCs w:val="24"/>
          <w:lang w:val="hy-AM"/>
        </w:rPr>
        <w:t xml:space="preserve"> համայնքային սեփականությունը հանդիսացող կամ վերջինների կողմից իրականացվող վերականգնվող էներգետիկայի և էներգաարդյունավետության բնագավառի ծրագրերի </w:t>
      </w:r>
      <w:r>
        <w:rPr>
          <w:rFonts w:ascii="GHEA Grapalat" w:hAnsi="GHEA Grapalat" w:cs="Sylfaen"/>
          <w:sz w:val="24"/>
          <w:szCs w:val="24"/>
          <w:lang w:val="hy-AM"/>
        </w:rPr>
        <w:t>մասով</w:t>
      </w:r>
      <w:r w:rsidRPr="00E027DB">
        <w:rPr>
          <w:rFonts w:ascii="GHEA Grapalat" w:hAnsi="GHEA Grapalat" w:cs="Sylfaen"/>
          <w:sz w:val="24"/>
          <w:szCs w:val="24"/>
          <w:lang w:val="hy-AM"/>
        </w:rPr>
        <w:t xml:space="preserve"> </w:t>
      </w:r>
      <w:r>
        <w:rPr>
          <w:rFonts w:ascii="GHEA Grapalat" w:hAnsi="GHEA Grapalat" w:cs="Sylfaen"/>
          <w:sz w:val="24"/>
          <w:szCs w:val="24"/>
          <w:lang w:val="hy-AM"/>
        </w:rPr>
        <w:t xml:space="preserve">պետական կամ </w:t>
      </w:r>
      <w:r w:rsidRPr="00E027DB">
        <w:rPr>
          <w:rFonts w:ascii="GHEA Grapalat" w:hAnsi="GHEA Grapalat" w:cs="Sylfaen"/>
          <w:sz w:val="24"/>
          <w:szCs w:val="24"/>
          <w:lang w:val="hy-AM"/>
        </w:rPr>
        <w:t>համայնքային ենթակառուցվածքների էներգասպառման և օգտագործված էներգակիրների</w:t>
      </w:r>
      <w:r>
        <w:rPr>
          <w:rFonts w:ascii="GHEA Grapalat" w:hAnsi="GHEA Grapalat" w:cs="Sylfaen"/>
          <w:sz w:val="24"/>
          <w:szCs w:val="24"/>
          <w:lang w:val="hy-AM"/>
        </w:rPr>
        <w:t>, ինչպես նաև</w:t>
      </w:r>
      <w:r w:rsidRPr="00E027DB">
        <w:rPr>
          <w:rFonts w:ascii="GHEA Grapalat" w:hAnsi="GHEA Grapalat" w:cs="Sylfaen"/>
          <w:sz w:val="24"/>
          <w:szCs w:val="24"/>
          <w:lang w:val="hy-AM"/>
        </w:rPr>
        <w:t xml:space="preserve"> ենթակառուցվածքների </w:t>
      </w:r>
      <w:r>
        <w:rPr>
          <w:rFonts w:ascii="GHEA Grapalat" w:hAnsi="GHEA Grapalat" w:cs="Sylfaen"/>
          <w:sz w:val="24"/>
          <w:szCs w:val="24"/>
          <w:lang w:val="hy-AM"/>
        </w:rPr>
        <w:t xml:space="preserve">վերաբերյալ </w:t>
      </w:r>
      <w:r w:rsidRPr="00E027DB">
        <w:rPr>
          <w:rFonts w:ascii="GHEA Grapalat" w:hAnsi="GHEA Grapalat" w:cs="Sylfaen"/>
          <w:sz w:val="24"/>
          <w:szCs w:val="24"/>
          <w:lang w:val="hy-AM"/>
        </w:rPr>
        <w:t>ֆիզիկատեխնիկական տվյալներ</w:t>
      </w:r>
      <w:r>
        <w:rPr>
          <w:rFonts w:ascii="GHEA Grapalat" w:hAnsi="GHEA Grapalat" w:cs="Sylfaen"/>
          <w:sz w:val="24"/>
          <w:szCs w:val="24"/>
          <w:lang w:val="hy-AM"/>
        </w:rPr>
        <w:t xml:space="preserve">ի հավաքագրում և վերլուծություն։ </w:t>
      </w:r>
      <w:r w:rsidRPr="000966A6">
        <w:rPr>
          <w:rFonts w:ascii="GHEA Grapalat" w:hAnsi="GHEA Grapalat" w:cs="Sylfaen"/>
          <w:sz w:val="24"/>
          <w:szCs w:val="24"/>
          <w:lang w:val="hy-AM"/>
        </w:rPr>
        <w:t>Նախատեսվում է նաև հավաքագրել և վերլուծել պետության կամ համայնքների կողմից սեփական կարիքների համար արտադրվող էներգիայի քանակների և տեղակայանքների վերաբերյալ տեղեկատվություն</w:t>
      </w:r>
      <w:r>
        <w:rPr>
          <w:rFonts w:ascii="GHEA Grapalat" w:hAnsi="GHEA Grapalat" w:cs="Sylfaen"/>
          <w:sz w:val="24"/>
          <w:szCs w:val="24"/>
          <w:lang w:val="hy-AM"/>
        </w:rPr>
        <w:t>:»</w:t>
      </w:r>
      <w:r>
        <w:rPr>
          <w:rFonts w:ascii="Cambria Math" w:hAnsi="Cambria Math" w:cs="Sylfaen"/>
          <w:sz w:val="24"/>
          <w:szCs w:val="24"/>
          <w:lang w:val="hy-AM"/>
        </w:rPr>
        <w:t>․</w:t>
      </w:r>
    </w:p>
    <w:p w:rsidR="009C13C6" w:rsidRPr="00B80819" w:rsidRDefault="009E383E" w:rsidP="009E383E">
      <w:pPr>
        <w:tabs>
          <w:tab w:val="left" w:pos="270"/>
          <w:tab w:val="left" w:pos="900"/>
        </w:tabs>
        <w:autoSpaceDE w:val="0"/>
        <w:autoSpaceDN w:val="0"/>
        <w:adjustRightInd w:val="0"/>
        <w:spacing w:after="0" w:line="360" w:lineRule="auto"/>
        <w:ind w:left="900"/>
        <w:jc w:val="both"/>
        <w:rPr>
          <w:rFonts w:ascii="GHEA Grapalat" w:hAnsi="GHEA Grapalat" w:cs="Sylfaen"/>
          <w:sz w:val="24"/>
          <w:szCs w:val="24"/>
          <w:lang w:val="pt-BR"/>
        </w:rPr>
      </w:pPr>
      <w:r>
        <w:rPr>
          <w:rFonts w:ascii="GHEA Grapalat" w:hAnsi="GHEA Grapalat" w:cs="Sylfaen"/>
          <w:sz w:val="24"/>
          <w:szCs w:val="24"/>
          <w:lang w:val="hy-AM"/>
        </w:rPr>
        <w:t>2</w:t>
      </w:r>
      <w:r w:rsidRPr="001C1609">
        <w:rPr>
          <w:rFonts w:ascii="GHEA Grapalat" w:hAnsi="GHEA Grapalat" w:cs="Sylfaen"/>
          <w:sz w:val="24"/>
          <w:szCs w:val="24"/>
          <w:lang w:val="hy-AM"/>
        </w:rPr>
        <w:t>)</w:t>
      </w:r>
      <w:r w:rsidR="00B033C3" w:rsidRPr="00B80819">
        <w:rPr>
          <w:rFonts w:ascii="GHEA Grapalat" w:hAnsi="GHEA Grapalat" w:cs="Sylfaen"/>
          <w:sz w:val="24"/>
          <w:szCs w:val="24"/>
          <w:lang w:val="pt-BR"/>
        </w:rPr>
        <w:t xml:space="preserve"> </w:t>
      </w:r>
      <w:r w:rsidR="00B033C3" w:rsidRPr="00B80819">
        <w:rPr>
          <w:rFonts w:ascii="GHEA Grapalat" w:hAnsi="GHEA Grapalat" w:cs="Sylfaen"/>
          <w:sz w:val="24"/>
          <w:szCs w:val="24"/>
          <w:lang w:val="hy-AM"/>
        </w:rPr>
        <w:t>N</w:t>
      </w:r>
      <w:r w:rsidR="00B033C3" w:rsidRPr="00B80819">
        <w:rPr>
          <w:rFonts w:ascii="GHEA Grapalat" w:hAnsi="GHEA Grapalat" w:cs="Sylfaen"/>
          <w:sz w:val="24"/>
          <w:szCs w:val="24"/>
          <w:lang w:val="pt-BR"/>
        </w:rPr>
        <w:t xml:space="preserve"> 2</w:t>
      </w:r>
      <w:r w:rsidR="00B033C3" w:rsidRPr="00B80819">
        <w:rPr>
          <w:rFonts w:ascii="GHEA Grapalat" w:hAnsi="GHEA Grapalat" w:cs="Sylfaen"/>
          <w:sz w:val="24"/>
          <w:szCs w:val="24"/>
          <w:lang w:val="hy-AM"/>
        </w:rPr>
        <w:t xml:space="preserve"> հավելվածում</w:t>
      </w:r>
      <w:r w:rsidR="00B033C3" w:rsidRPr="001C1609">
        <w:rPr>
          <w:rFonts w:ascii="GHEA Grapalat" w:hAnsi="GHEA Grapalat" w:cs="Sylfaen"/>
          <w:sz w:val="24"/>
          <w:szCs w:val="24"/>
          <w:lang w:val="hy-AM"/>
        </w:rPr>
        <w:t>՝</w:t>
      </w:r>
    </w:p>
    <w:p w:rsidR="00B033C3" w:rsidRPr="00241C3E" w:rsidRDefault="00B033C3" w:rsidP="00BC2C5A">
      <w:pPr>
        <w:tabs>
          <w:tab w:val="left" w:pos="270"/>
          <w:tab w:val="left" w:pos="1440"/>
        </w:tabs>
        <w:autoSpaceDE w:val="0"/>
        <w:autoSpaceDN w:val="0"/>
        <w:adjustRightInd w:val="0"/>
        <w:spacing w:after="0" w:line="360" w:lineRule="auto"/>
        <w:ind w:left="720"/>
        <w:jc w:val="both"/>
        <w:rPr>
          <w:rFonts w:ascii="GHEA Grapalat" w:hAnsi="GHEA Grapalat" w:cs="Sylfaen"/>
          <w:spacing w:val="-2"/>
          <w:sz w:val="24"/>
          <w:szCs w:val="24"/>
          <w:lang w:val="pt-BR"/>
        </w:rPr>
      </w:pPr>
      <w:r w:rsidRPr="00B80819">
        <w:rPr>
          <w:rFonts w:ascii="GHEA Grapalat" w:hAnsi="GHEA Grapalat" w:cs="Sylfaen"/>
          <w:spacing w:val="-2"/>
          <w:sz w:val="24"/>
          <w:szCs w:val="24"/>
          <w:lang w:val="hy-AM"/>
        </w:rPr>
        <w:t>ա</w:t>
      </w:r>
      <w:r w:rsidR="00B603B3">
        <w:rPr>
          <w:rFonts w:ascii="GHEA Grapalat" w:hAnsi="GHEA Grapalat" w:cs="Sylfaen"/>
          <w:spacing w:val="-2"/>
          <w:sz w:val="24"/>
          <w:szCs w:val="24"/>
          <w:lang w:val="hy-AM"/>
        </w:rPr>
        <w:t>.</w:t>
      </w:r>
      <w:r w:rsidR="007D18CE" w:rsidRPr="002E0AE1">
        <w:rPr>
          <w:rFonts w:ascii="GHEA Grapalat" w:hAnsi="GHEA Grapalat" w:cs="Sylfaen"/>
          <w:spacing w:val="-2"/>
          <w:sz w:val="24"/>
          <w:szCs w:val="24"/>
          <w:lang w:val="pt-BR"/>
        </w:rPr>
        <w:t xml:space="preserve"> </w:t>
      </w:r>
      <w:r w:rsidR="002247AC" w:rsidRPr="00B80819">
        <w:rPr>
          <w:rFonts w:ascii="GHEA Grapalat" w:hAnsi="GHEA Grapalat" w:cs="Sylfaen"/>
          <w:spacing w:val="-2"/>
          <w:sz w:val="24"/>
          <w:szCs w:val="24"/>
          <w:lang w:val="hy-AM"/>
        </w:rPr>
        <w:t>1.</w:t>
      </w:r>
      <w:r w:rsidR="002247AC" w:rsidRPr="00B80819">
        <w:rPr>
          <w:rFonts w:ascii="GHEA Grapalat" w:hAnsi="GHEA Grapalat" w:cs="Sylfaen"/>
          <w:spacing w:val="-2"/>
          <w:sz w:val="24"/>
          <w:szCs w:val="24"/>
          <w:lang w:val="pt-BR"/>
        </w:rPr>
        <w:t>3.</w:t>
      </w:r>
      <w:r w:rsidRPr="00B80819">
        <w:rPr>
          <w:rFonts w:ascii="GHEA Grapalat" w:hAnsi="GHEA Grapalat" w:cs="Sylfaen"/>
          <w:spacing w:val="-2"/>
          <w:sz w:val="24"/>
          <w:szCs w:val="24"/>
          <w:lang w:val="hy-AM"/>
        </w:rPr>
        <w:t xml:space="preserve"> </w:t>
      </w:r>
      <w:r w:rsidRPr="007572AF">
        <w:rPr>
          <w:rFonts w:ascii="GHEA Grapalat" w:hAnsi="GHEA Grapalat" w:cs="Sylfaen"/>
          <w:spacing w:val="-2"/>
          <w:sz w:val="24"/>
          <w:szCs w:val="24"/>
          <w:lang w:val="hy-AM"/>
        </w:rPr>
        <w:t>կետի</w:t>
      </w:r>
      <w:r w:rsidRPr="00B80819">
        <w:rPr>
          <w:rFonts w:ascii="GHEA Grapalat" w:hAnsi="GHEA Grapalat" w:cs="Sylfaen"/>
          <w:spacing w:val="-2"/>
          <w:sz w:val="24"/>
          <w:szCs w:val="24"/>
          <w:lang w:val="hy-AM"/>
        </w:rPr>
        <w:t xml:space="preserve"> «Վերջնաժամկետ» սյունակում</w:t>
      </w:r>
      <w:r w:rsidR="00C90DC6">
        <w:rPr>
          <w:rFonts w:ascii="GHEA Grapalat" w:hAnsi="GHEA Grapalat" w:cs="Sylfaen"/>
          <w:spacing w:val="-2"/>
          <w:sz w:val="24"/>
          <w:szCs w:val="24"/>
          <w:lang w:val="hy-AM"/>
        </w:rPr>
        <w:t xml:space="preserve"> «2023</w:t>
      </w:r>
      <w:r w:rsidRPr="00B80819">
        <w:rPr>
          <w:rFonts w:ascii="GHEA Grapalat" w:hAnsi="GHEA Grapalat" w:cs="Sylfaen"/>
          <w:spacing w:val="-2"/>
          <w:sz w:val="24"/>
          <w:szCs w:val="24"/>
          <w:lang w:val="hy-AM"/>
        </w:rPr>
        <w:t xml:space="preserve">թ. դեկտեմբեր» </w:t>
      </w:r>
      <w:r w:rsidR="0014763C" w:rsidRPr="001C1609">
        <w:rPr>
          <w:rFonts w:ascii="GHEA Grapalat" w:hAnsi="GHEA Grapalat" w:cs="Sylfaen"/>
          <w:spacing w:val="-2"/>
          <w:sz w:val="24"/>
          <w:szCs w:val="24"/>
          <w:lang w:val="hy-AM"/>
        </w:rPr>
        <w:t>բառերը</w:t>
      </w:r>
      <w:r w:rsidRPr="00CB0F46">
        <w:rPr>
          <w:rFonts w:ascii="GHEA Grapalat" w:hAnsi="GHEA Grapalat" w:cs="Sylfaen"/>
          <w:spacing w:val="-2"/>
          <w:sz w:val="24"/>
          <w:szCs w:val="24"/>
          <w:lang w:val="hy-AM"/>
        </w:rPr>
        <w:t xml:space="preserve"> փոխարինել</w:t>
      </w:r>
      <w:r w:rsidR="00952E53" w:rsidRPr="00CB0F46">
        <w:rPr>
          <w:rFonts w:ascii="GHEA Grapalat" w:hAnsi="GHEA Grapalat" w:cs="Sylfaen"/>
          <w:spacing w:val="-2"/>
          <w:sz w:val="24"/>
          <w:szCs w:val="24"/>
          <w:lang w:val="hy-AM"/>
        </w:rPr>
        <w:t xml:space="preserve"> </w:t>
      </w:r>
      <w:r w:rsidR="00952E53" w:rsidRPr="009727B7">
        <w:rPr>
          <w:rFonts w:ascii="GHEA Grapalat" w:hAnsi="GHEA Grapalat" w:cs="Sylfaen"/>
          <w:spacing w:val="-2"/>
          <w:sz w:val="24"/>
          <w:szCs w:val="24"/>
          <w:lang w:val="hy-AM"/>
        </w:rPr>
        <w:t>«202</w:t>
      </w:r>
      <w:r w:rsidR="00D225AB" w:rsidRPr="00D225AB">
        <w:rPr>
          <w:rFonts w:ascii="GHEA Grapalat" w:hAnsi="GHEA Grapalat" w:cs="Sylfaen"/>
          <w:spacing w:val="-2"/>
          <w:sz w:val="24"/>
          <w:szCs w:val="24"/>
          <w:lang w:val="pt-BR"/>
        </w:rPr>
        <w:t>5</w:t>
      </w:r>
      <w:r w:rsidRPr="009727B7">
        <w:rPr>
          <w:rFonts w:ascii="GHEA Grapalat" w:hAnsi="GHEA Grapalat" w:cs="Sylfaen"/>
          <w:spacing w:val="-2"/>
          <w:sz w:val="24"/>
          <w:szCs w:val="24"/>
          <w:lang w:val="hy-AM"/>
        </w:rPr>
        <w:t>թ</w:t>
      </w:r>
      <w:r w:rsidR="0019212F">
        <w:rPr>
          <w:rFonts w:ascii="GHEA Grapalat" w:hAnsi="GHEA Grapalat" w:cs="Sylfaen"/>
          <w:spacing w:val="-2"/>
          <w:sz w:val="24"/>
          <w:szCs w:val="24"/>
          <w:lang w:val="pt-BR"/>
        </w:rPr>
        <w:t>. նոյեմբեր</w:t>
      </w:r>
      <w:r w:rsidRPr="009727B7">
        <w:rPr>
          <w:rFonts w:ascii="GHEA Grapalat" w:hAnsi="GHEA Grapalat" w:cs="Sylfaen"/>
          <w:spacing w:val="-2"/>
          <w:sz w:val="24"/>
          <w:szCs w:val="24"/>
          <w:lang w:val="hy-AM"/>
        </w:rPr>
        <w:t xml:space="preserve">» </w:t>
      </w:r>
      <w:r w:rsidR="0014763C" w:rsidRPr="001C1609">
        <w:rPr>
          <w:rFonts w:ascii="GHEA Grapalat" w:hAnsi="GHEA Grapalat" w:cs="Sylfaen"/>
          <w:spacing w:val="-2"/>
          <w:sz w:val="24"/>
          <w:szCs w:val="24"/>
          <w:lang w:val="hy-AM"/>
        </w:rPr>
        <w:t>բառերով</w:t>
      </w:r>
      <w:r w:rsidR="00C70B11" w:rsidRPr="009727B7">
        <w:rPr>
          <w:rFonts w:ascii="GHEA Grapalat" w:hAnsi="GHEA Grapalat" w:cs="Sylfaen"/>
          <w:spacing w:val="-2"/>
          <w:sz w:val="24"/>
          <w:szCs w:val="24"/>
          <w:lang w:val="hy-AM"/>
        </w:rPr>
        <w:t>,</w:t>
      </w:r>
    </w:p>
    <w:p w:rsidR="00C70B11" w:rsidRPr="002374C5" w:rsidRDefault="00C70B11" w:rsidP="00BC2C5A">
      <w:pPr>
        <w:tabs>
          <w:tab w:val="left" w:pos="270"/>
        </w:tabs>
        <w:autoSpaceDE w:val="0"/>
        <w:autoSpaceDN w:val="0"/>
        <w:adjustRightInd w:val="0"/>
        <w:spacing w:after="0" w:line="360" w:lineRule="auto"/>
        <w:ind w:left="720"/>
        <w:jc w:val="both"/>
        <w:rPr>
          <w:rFonts w:ascii="GHEA Grapalat" w:hAnsi="GHEA Grapalat" w:cs="Sylfaen"/>
          <w:sz w:val="24"/>
          <w:szCs w:val="24"/>
          <w:lang w:val="hy-AM"/>
        </w:rPr>
      </w:pPr>
      <w:r w:rsidRPr="00B80819">
        <w:rPr>
          <w:rFonts w:ascii="GHEA Grapalat" w:hAnsi="GHEA Grapalat" w:cs="Sylfaen"/>
          <w:spacing w:val="-2"/>
          <w:sz w:val="24"/>
          <w:szCs w:val="24"/>
          <w:lang w:val="hy-AM"/>
        </w:rPr>
        <w:t>բ</w:t>
      </w:r>
      <w:r w:rsidRPr="002374C5">
        <w:rPr>
          <w:rFonts w:ascii="GHEA Grapalat" w:eastAsia="MS Gothic" w:hAnsi="MS Gothic" w:cs="MS Gothic"/>
          <w:spacing w:val="-2"/>
          <w:sz w:val="24"/>
          <w:szCs w:val="24"/>
          <w:lang w:val="hy-AM"/>
        </w:rPr>
        <w:t>․</w:t>
      </w:r>
      <w:r w:rsidR="00B603B3" w:rsidRPr="002374C5">
        <w:rPr>
          <w:rFonts w:ascii="GHEA Grapalat" w:hAnsi="GHEA Grapalat" w:cs="Sylfaen"/>
          <w:spacing w:val="-2"/>
          <w:sz w:val="24"/>
          <w:szCs w:val="24"/>
          <w:lang w:val="hy-AM"/>
        </w:rPr>
        <w:t xml:space="preserve"> </w:t>
      </w:r>
      <w:r w:rsidRPr="002374C5">
        <w:rPr>
          <w:rFonts w:ascii="GHEA Grapalat" w:hAnsi="GHEA Grapalat" w:cs="Sylfaen"/>
          <w:spacing w:val="-2"/>
          <w:sz w:val="24"/>
          <w:szCs w:val="24"/>
          <w:lang w:val="hy-AM"/>
        </w:rPr>
        <w:t>2</w:t>
      </w:r>
      <w:r w:rsidRPr="002374C5">
        <w:rPr>
          <w:rFonts w:ascii="GHEA Grapalat" w:hAnsi="GHEA Grapalat" w:cs="Sylfaen"/>
          <w:spacing w:val="-2"/>
          <w:sz w:val="24"/>
          <w:szCs w:val="24"/>
          <w:lang w:val="pt-BR"/>
        </w:rPr>
        <w:t>.</w:t>
      </w:r>
      <w:r w:rsidR="00A4225B" w:rsidRPr="002374C5">
        <w:rPr>
          <w:rFonts w:ascii="GHEA Grapalat" w:hAnsi="GHEA Grapalat" w:cs="Sylfaen"/>
          <w:spacing w:val="-2"/>
          <w:sz w:val="24"/>
          <w:szCs w:val="24"/>
          <w:lang w:val="hy-AM"/>
        </w:rPr>
        <w:t>1</w:t>
      </w:r>
      <w:r w:rsidR="002247AC" w:rsidRPr="002374C5">
        <w:rPr>
          <w:rFonts w:ascii="GHEA Grapalat" w:hAnsi="GHEA Grapalat" w:cs="Sylfaen"/>
          <w:spacing w:val="-2"/>
          <w:sz w:val="24"/>
          <w:szCs w:val="24"/>
          <w:lang w:val="hy-AM"/>
        </w:rPr>
        <w:t>.</w:t>
      </w:r>
      <w:r w:rsidR="00B22E6A" w:rsidRPr="002374C5">
        <w:rPr>
          <w:rFonts w:ascii="GHEA Grapalat" w:hAnsi="GHEA Grapalat" w:cs="Sylfaen"/>
          <w:spacing w:val="-2"/>
          <w:sz w:val="24"/>
          <w:szCs w:val="24"/>
          <w:lang w:val="pt-BR"/>
        </w:rPr>
        <w:t xml:space="preserve"> </w:t>
      </w:r>
      <w:r w:rsidRPr="002374C5">
        <w:rPr>
          <w:rFonts w:ascii="GHEA Grapalat" w:hAnsi="GHEA Grapalat" w:cs="Sylfaen"/>
          <w:spacing w:val="-2"/>
          <w:sz w:val="24"/>
          <w:szCs w:val="24"/>
          <w:lang w:val="hy-AM"/>
        </w:rPr>
        <w:t xml:space="preserve">կետի </w:t>
      </w:r>
      <w:r w:rsidR="0064296C" w:rsidRPr="002374C5">
        <w:rPr>
          <w:rFonts w:ascii="GHEA Grapalat" w:hAnsi="GHEA Grapalat" w:cs="Sylfaen"/>
          <w:sz w:val="24"/>
          <w:szCs w:val="24"/>
          <w:lang w:val="hy-AM"/>
        </w:rPr>
        <w:t xml:space="preserve">«Համակատարող մարմինը (մարմինները)» սյունակից հանել «ՀՀ ՎԿ» բառերը, իսկ </w:t>
      </w:r>
      <w:r w:rsidR="00A4225B" w:rsidRPr="002374C5">
        <w:rPr>
          <w:rFonts w:ascii="GHEA Grapalat" w:hAnsi="GHEA Grapalat" w:cs="Sylfaen"/>
          <w:spacing w:val="-2"/>
          <w:sz w:val="24"/>
          <w:szCs w:val="24"/>
          <w:lang w:val="hy-AM"/>
        </w:rPr>
        <w:t>«Վերջնաժամկետ</w:t>
      </w:r>
      <w:r w:rsidR="0064296C" w:rsidRPr="002374C5">
        <w:rPr>
          <w:rFonts w:ascii="GHEA Grapalat" w:hAnsi="GHEA Grapalat" w:cs="Sylfaen"/>
          <w:spacing w:val="-2"/>
          <w:sz w:val="24"/>
          <w:szCs w:val="24"/>
          <w:lang w:val="hy-AM"/>
        </w:rPr>
        <w:t>ը</w:t>
      </w:r>
      <w:r w:rsidR="00A4225B" w:rsidRPr="002374C5">
        <w:rPr>
          <w:rFonts w:ascii="GHEA Grapalat" w:hAnsi="GHEA Grapalat" w:cs="Sylfaen"/>
          <w:spacing w:val="-2"/>
          <w:sz w:val="24"/>
          <w:szCs w:val="24"/>
          <w:lang w:val="hy-AM"/>
        </w:rPr>
        <w:t>» սյունակում</w:t>
      </w:r>
      <w:r w:rsidR="00C90DC6" w:rsidRPr="002374C5">
        <w:rPr>
          <w:rFonts w:ascii="GHEA Grapalat" w:hAnsi="GHEA Grapalat" w:cs="Sylfaen"/>
          <w:spacing w:val="-2"/>
          <w:sz w:val="24"/>
          <w:szCs w:val="24"/>
          <w:lang w:val="hy-AM"/>
        </w:rPr>
        <w:t xml:space="preserve"> «2023</w:t>
      </w:r>
      <w:r w:rsidR="00A4225B" w:rsidRPr="002374C5">
        <w:rPr>
          <w:rFonts w:ascii="GHEA Grapalat" w:hAnsi="GHEA Grapalat" w:cs="Sylfaen"/>
          <w:spacing w:val="-2"/>
          <w:sz w:val="24"/>
          <w:szCs w:val="24"/>
          <w:lang w:val="hy-AM"/>
        </w:rPr>
        <w:t xml:space="preserve">թ. </w:t>
      </w:r>
      <w:r w:rsidR="00AE500E" w:rsidRPr="002374C5">
        <w:rPr>
          <w:rFonts w:ascii="GHEA Grapalat" w:hAnsi="GHEA Grapalat" w:cs="Sylfaen"/>
          <w:spacing w:val="-2"/>
          <w:sz w:val="24"/>
          <w:szCs w:val="24"/>
          <w:lang w:val="hy-AM"/>
        </w:rPr>
        <w:t>սեպտեմբեր</w:t>
      </w:r>
      <w:r w:rsidR="00A4225B" w:rsidRPr="002374C5">
        <w:rPr>
          <w:rFonts w:ascii="GHEA Grapalat" w:hAnsi="GHEA Grapalat" w:cs="Sylfaen"/>
          <w:spacing w:val="-2"/>
          <w:sz w:val="24"/>
          <w:szCs w:val="24"/>
          <w:lang w:val="hy-AM"/>
        </w:rPr>
        <w:t xml:space="preserve">» </w:t>
      </w:r>
      <w:r w:rsidR="00B249EF" w:rsidRPr="002374C5">
        <w:rPr>
          <w:rFonts w:ascii="GHEA Grapalat" w:hAnsi="GHEA Grapalat" w:cs="Sylfaen"/>
          <w:spacing w:val="-2"/>
          <w:sz w:val="24"/>
          <w:szCs w:val="24"/>
          <w:lang w:val="hy-AM"/>
        </w:rPr>
        <w:t>բառերը</w:t>
      </w:r>
      <w:r w:rsidR="007739EF" w:rsidRPr="002374C5">
        <w:rPr>
          <w:rFonts w:ascii="GHEA Grapalat" w:hAnsi="GHEA Grapalat" w:cs="Sylfaen"/>
          <w:spacing w:val="-2"/>
          <w:sz w:val="24"/>
          <w:szCs w:val="24"/>
          <w:lang w:val="hy-AM"/>
        </w:rPr>
        <w:t xml:space="preserve"> փոխարինել </w:t>
      </w:r>
      <w:r w:rsidR="00A4225B" w:rsidRPr="002374C5">
        <w:rPr>
          <w:rFonts w:ascii="GHEA Grapalat" w:hAnsi="GHEA Grapalat" w:cs="Sylfaen"/>
          <w:spacing w:val="-2"/>
          <w:sz w:val="24"/>
          <w:szCs w:val="24"/>
          <w:lang w:val="hy-AM"/>
        </w:rPr>
        <w:t>«202</w:t>
      </w:r>
      <w:r w:rsidR="00257BA6" w:rsidRPr="00257BA6">
        <w:rPr>
          <w:rFonts w:ascii="GHEA Grapalat" w:hAnsi="GHEA Grapalat" w:cs="Sylfaen"/>
          <w:spacing w:val="-2"/>
          <w:sz w:val="24"/>
          <w:szCs w:val="24"/>
          <w:lang w:val="pt-BR"/>
        </w:rPr>
        <w:t>4</w:t>
      </w:r>
      <w:r w:rsidR="00A4225B" w:rsidRPr="002374C5">
        <w:rPr>
          <w:rFonts w:ascii="GHEA Grapalat" w:hAnsi="GHEA Grapalat" w:cs="Sylfaen"/>
          <w:spacing w:val="-2"/>
          <w:sz w:val="24"/>
          <w:szCs w:val="24"/>
          <w:lang w:val="hy-AM"/>
        </w:rPr>
        <w:t xml:space="preserve">թ. </w:t>
      </w:r>
      <w:r w:rsidR="00257BA6">
        <w:rPr>
          <w:rFonts w:ascii="GHEA Grapalat" w:hAnsi="GHEA Grapalat" w:cs="Sylfaen"/>
          <w:spacing w:val="-2"/>
          <w:sz w:val="24"/>
          <w:szCs w:val="24"/>
          <w:lang w:val="hy-AM"/>
        </w:rPr>
        <w:t>մարտ</w:t>
      </w:r>
      <w:r w:rsidR="00A4225B" w:rsidRPr="002374C5">
        <w:rPr>
          <w:rFonts w:ascii="GHEA Grapalat" w:hAnsi="GHEA Grapalat" w:cs="Sylfaen"/>
          <w:spacing w:val="-2"/>
          <w:sz w:val="24"/>
          <w:szCs w:val="24"/>
          <w:lang w:val="hy-AM"/>
        </w:rPr>
        <w:t xml:space="preserve">» </w:t>
      </w:r>
      <w:r w:rsidR="00B249EF" w:rsidRPr="002374C5">
        <w:rPr>
          <w:rFonts w:ascii="GHEA Grapalat" w:hAnsi="GHEA Grapalat" w:cs="Sylfaen"/>
          <w:spacing w:val="-2"/>
          <w:sz w:val="24"/>
          <w:szCs w:val="24"/>
          <w:lang w:val="hy-AM"/>
        </w:rPr>
        <w:t>բառերով</w:t>
      </w:r>
      <w:r w:rsidRPr="002374C5">
        <w:rPr>
          <w:rFonts w:ascii="GHEA Grapalat" w:hAnsi="GHEA Grapalat" w:cs="Sylfaen"/>
          <w:sz w:val="24"/>
          <w:szCs w:val="24"/>
          <w:lang w:val="pt-BR"/>
        </w:rPr>
        <w:t>,</w:t>
      </w:r>
      <w:r w:rsidR="00E75FC8" w:rsidRPr="002374C5">
        <w:rPr>
          <w:rFonts w:ascii="GHEA Grapalat" w:hAnsi="GHEA Grapalat" w:cs="Sylfaen"/>
          <w:sz w:val="24"/>
          <w:szCs w:val="24"/>
          <w:lang w:val="hy-AM"/>
        </w:rPr>
        <w:t xml:space="preserve"> </w:t>
      </w:r>
    </w:p>
    <w:p w:rsidR="00B7544B" w:rsidRPr="002374C5" w:rsidRDefault="002374C5" w:rsidP="00BC2C5A">
      <w:pPr>
        <w:tabs>
          <w:tab w:val="left" w:pos="270"/>
        </w:tabs>
        <w:autoSpaceDE w:val="0"/>
        <w:autoSpaceDN w:val="0"/>
        <w:adjustRightInd w:val="0"/>
        <w:spacing w:after="0" w:line="360" w:lineRule="auto"/>
        <w:ind w:left="720"/>
        <w:jc w:val="both"/>
        <w:rPr>
          <w:rFonts w:ascii="GHEA Grapalat" w:eastAsia="Calibri" w:hAnsi="GHEA Grapalat"/>
          <w:bCs/>
          <w:sz w:val="24"/>
          <w:szCs w:val="24"/>
          <w:shd w:val="clear" w:color="auto" w:fill="FFFFFF"/>
          <w:lang w:val="hy-AM"/>
        </w:rPr>
      </w:pPr>
      <w:r w:rsidRPr="002374C5">
        <w:rPr>
          <w:rFonts w:ascii="GHEA Grapalat" w:eastAsia="Calibri" w:hAnsi="GHEA Grapalat"/>
          <w:bCs/>
          <w:sz w:val="24"/>
          <w:szCs w:val="24"/>
          <w:shd w:val="clear" w:color="auto" w:fill="FFFFFF"/>
          <w:lang w:val="hy-AM"/>
        </w:rPr>
        <w:t>գ</w:t>
      </w:r>
      <w:r w:rsidR="00B7544B" w:rsidRPr="002374C5">
        <w:rPr>
          <w:rFonts w:ascii="GHEA Grapalat" w:eastAsia="Calibri" w:hAnsi="GHEA Grapalat"/>
          <w:bCs/>
          <w:sz w:val="24"/>
          <w:szCs w:val="24"/>
          <w:shd w:val="clear" w:color="auto" w:fill="FFFFFF"/>
          <w:lang w:val="hy-AM"/>
        </w:rPr>
        <w:t xml:space="preserve">. 2.5 </w:t>
      </w:r>
      <w:r w:rsidR="00B7544B" w:rsidRPr="002374C5">
        <w:rPr>
          <w:rFonts w:ascii="GHEA Grapalat" w:hAnsi="GHEA Grapalat" w:cs="Sylfaen"/>
          <w:spacing w:val="-2"/>
          <w:sz w:val="24"/>
          <w:szCs w:val="24"/>
          <w:lang w:val="hy-AM"/>
        </w:rPr>
        <w:t>կետի</w:t>
      </w:r>
      <w:r w:rsidR="00E60BC1" w:rsidRPr="00E60BC1">
        <w:rPr>
          <w:rFonts w:ascii="GHEA Grapalat" w:hAnsi="GHEA Grapalat" w:cs="Sylfaen"/>
          <w:spacing w:val="-2"/>
          <w:sz w:val="24"/>
          <w:szCs w:val="24"/>
          <w:lang w:val="hy-AM"/>
        </w:rPr>
        <w:t xml:space="preserve"> </w:t>
      </w:r>
      <w:r w:rsidR="00B7544B" w:rsidRPr="002374C5">
        <w:rPr>
          <w:rFonts w:ascii="GHEA Grapalat" w:hAnsi="GHEA Grapalat" w:cs="Sylfaen"/>
          <w:spacing w:val="-2"/>
          <w:sz w:val="24"/>
          <w:szCs w:val="24"/>
          <w:lang w:val="hy-AM"/>
        </w:rPr>
        <w:t>«Վերջնաժամկետ» սյունակում «2023թ. դեկտեմբեր» բառերը փոխարինել «2024թ. դեկտեմբեր» բառերով</w:t>
      </w:r>
      <w:r w:rsidR="006E12E0">
        <w:rPr>
          <w:rFonts w:ascii="GHEA Grapalat" w:hAnsi="GHEA Grapalat" w:cs="Sylfaen"/>
          <w:spacing w:val="-2"/>
          <w:sz w:val="24"/>
          <w:szCs w:val="24"/>
          <w:lang w:val="hy-AM"/>
        </w:rPr>
        <w:t>,</w:t>
      </w:r>
    </w:p>
    <w:p w:rsidR="00C70B11" w:rsidRPr="002B0879" w:rsidRDefault="002374C5" w:rsidP="00BC2C5A">
      <w:pPr>
        <w:tabs>
          <w:tab w:val="left" w:pos="270"/>
          <w:tab w:val="left" w:pos="1350"/>
        </w:tabs>
        <w:autoSpaceDE w:val="0"/>
        <w:autoSpaceDN w:val="0"/>
        <w:adjustRightInd w:val="0"/>
        <w:spacing w:after="0" w:line="360" w:lineRule="auto"/>
        <w:ind w:left="720"/>
        <w:jc w:val="both"/>
        <w:rPr>
          <w:rFonts w:ascii="GHEA Grapalat" w:eastAsia="Calibri" w:hAnsi="GHEA Grapalat"/>
          <w:bCs/>
          <w:sz w:val="24"/>
          <w:szCs w:val="24"/>
          <w:shd w:val="clear" w:color="auto" w:fill="FFFFFF"/>
          <w:lang w:val="hy-AM"/>
        </w:rPr>
      </w:pPr>
      <w:r w:rsidRPr="002374C5">
        <w:rPr>
          <w:rFonts w:ascii="GHEA Grapalat" w:eastAsia="MS Gothic" w:hAnsi="GHEA Grapalat" w:cs="MS Gothic"/>
          <w:bCs/>
          <w:sz w:val="24"/>
          <w:szCs w:val="24"/>
          <w:shd w:val="clear" w:color="auto" w:fill="FFFFFF"/>
          <w:lang w:val="hy-AM"/>
        </w:rPr>
        <w:t>դ</w:t>
      </w:r>
      <w:r w:rsidR="00AE500E" w:rsidRPr="002374C5">
        <w:rPr>
          <w:rFonts w:ascii="GHEA Grapalat" w:eastAsia="MS Gothic" w:hAnsi="MS Gothic" w:cs="MS Gothic"/>
          <w:bCs/>
          <w:sz w:val="24"/>
          <w:szCs w:val="24"/>
          <w:shd w:val="clear" w:color="auto" w:fill="FFFFFF"/>
          <w:lang w:val="hy-AM"/>
        </w:rPr>
        <w:t>․</w:t>
      </w:r>
      <w:r w:rsidR="00AE500E" w:rsidRPr="002374C5">
        <w:rPr>
          <w:rFonts w:ascii="GHEA Grapalat" w:eastAsia="Calibri" w:hAnsi="GHEA Grapalat"/>
          <w:bCs/>
          <w:sz w:val="24"/>
          <w:szCs w:val="24"/>
          <w:shd w:val="clear" w:color="auto" w:fill="FFFFFF"/>
          <w:lang w:val="hy-AM"/>
        </w:rPr>
        <w:t xml:space="preserve"> </w:t>
      </w:r>
      <w:r w:rsidR="00AE500E" w:rsidRPr="002374C5">
        <w:rPr>
          <w:rFonts w:ascii="GHEA Grapalat" w:hAnsi="GHEA Grapalat" w:cs="Sylfaen"/>
          <w:spacing w:val="-2"/>
          <w:sz w:val="24"/>
          <w:szCs w:val="24"/>
          <w:lang w:val="hy-AM"/>
        </w:rPr>
        <w:t>2</w:t>
      </w:r>
      <w:r w:rsidR="00B80819" w:rsidRPr="002374C5">
        <w:rPr>
          <w:rFonts w:ascii="GHEA Grapalat" w:eastAsia="MS Gothic" w:hAnsi="GHEA Grapalat" w:cs="MS Gothic"/>
          <w:spacing w:val="-2"/>
          <w:sz w:val="24"/>
          <w:szCs w:val="24"/>
          <w:lang w:val="hy-AM"/>
        </w:rPr>
        <w:t>.6.</w:t>
      </w:r>
      <w:r w:rsidR="00AE500E" w:rsidRPr="002374C5">
        <w:rPr>
          <w:rFonts w:ascii="GHEA Grapalat" w:hAnsi="GHEA Grapalat" w:cs="Sylfaen"/>
          <w:spacing w:val="-2"/>
          <w:sz w:val="24"/>
          <w:szCs w:val="24"/>
          <w:lang w:val="hy-AM"/>
        </w:rPr>
        <w:t xml:space="preserve"> կետի «Վերջնաժամկետ» սյունակում</w:t>
      </w:r>
      <w:r w:rsidR="00B603B3" w:rsidRPr="002374C5">
        <w:rPr>
          <w:rFonts w:ascii="GHEA Grapalat" w:hAnsi="GHEA Grapalat" w:cs="Sylfaen"/>
          <w:spacing w:val="-2"/>
          <w:sz w:val="24"/>
          <w:szCs w:val="24"/>
          <w:lang w:val="hy-AM"/>
        </w:rPr>
        <w:t xml:space="preserve"> «2023</w:t>
      </w:r>
      <w:r w:rsidR="00AE500E" w:rsidRPr="002374C5">
        <w:rPr>
          <w:rFonts w:ascii="GHEA Grapalat" w:hAnsi="GHEA Grapalat" w:cs="Sylfaen"/>
          <w:spacing w:val="-2"/>
          <w:sz w:val="24"/>
          <w:szCs w:val="24"/>
          <w:lang w:val="hy-AM"/>
        </w:rPr>
        <w:t xml:space="preserve">թ. դեկտեմբեր» </w:t>
      </w:r>
      <w:r w:rsidR="00023499" w:rsidRPr="002374C5">
        <w:rPr>
          <w:rFonts w:ascii="GHEA Grapalat" w:hAnsi="GHEA Grapalat" w:cs="Sylfaen"/>
          <w:spacing w:val="-2"/>
          <w:sz w:val="24"/>
          <w:szCs w:val="24"/>
          <w:lang w:val="hy-AM"/>
        </w:rPr>
        <w:t xml:space="preserve">բառերը </w:t>
      </w:r>
      <w:r w:rsidR="00AE500E" w:rsidRPr="002374C5">
        <w:rPr>
          <w:rFonts w:ascii="GHEA Grapalat" w:hAnsi="GHEA Grapalat" w:cs="Sylfaen"/>
          <w:spacing w:val="-2"/>
          <w:sz w:val="24"/>
          <w:szCs w:val="24"/>
          <w:lang w:val="hy-AM"/>
        </w:rPr>
        <w:t>փոխարինել</w:t>
      </w:r>
      <w:r w:rsidR="00B603B3" w:rsidRPr="002374C5">
        <w:rPr>
          <w:rFonts w:ascii="GHEA Grapalat" w:hAnsi="GHEA Grapalat" w:cs="Sylfaen"/>
          <w:spacing w:val="-2"/>
          <w:sz w:val="24"/>
          <w:szCs w:val="24"/>
          <w:lang w:val="hy-AM"/>
        </w:rPr>
        <w:t xml:space="preserve"> «2024</w:t>
      </w:r>
      <w:r w:rsidR="00AE500E" w:rsidRPr="002374C5">
        <w:rPr>
          <w:rFonts w:ascii="GHEA Grapalat" w:hAnsi="GHEA Grapalat" w:cs="Sylfaen"/>
          <w:spacing w:val="-2"/>
          <w:sz w:val="24"/>
          <w:szCs w:val="24"/>
          <w:lang w:val="hy-AM"/>
        </w:rPr>
        <w:t xml:space="preserve">թ. </w:t>
      </w:r>
      <w:r w:rsidR="006E079C">
        <w:rPr>
          <w:rFonts w:ascii="GHEA Grapalat" w:hAnsi="GHEA Grapalat" w:cs="Sylfaen"/>
          <w:spacing w:val="-2"/>
          <w:sz w:val="24"/>
          <w:szCs w:val="24"/>
          <w:lang w:val="hy-AM"/>
        </w:rPr>
        <w:t>հուլիս</w:t>
      </w:r>
      <w:r w:rsidR="00AE500E" w:rsidRPr="002374C5">
        <w:rPr>
          <w:rFonts w:ascii="GHEA Grapalat" w:hAnsi="GHEA Grapalat" w:cs="Sylfaen"/>
          <w:spacing w:val="-2"/>
          <w:sz w:val="24"/>
          <w:szCs w:val="24"/>
          <w:lang w:val="hy-AM"/>
        </w:rPr>
        <w:t xml:space="preserve">» </w:t>
      </w:r>
      <w:r w:rsidR="00023499" w:rsidRPr="002374C5">
        <w:rPr>
          <w:rFonts w:ascii="GHEA Grapalat" w:hAnsi="GHEA Grapalat" w:cs="Sylfaen"/>
          <w:spacing w:val="-2"/>
          <w:sz w:val="24"/>
          <w:szCs w:val="24"/>
          <w:lang w:val="hy-AM"/>
        </w:rPr>
        <w:t>բառերով</w:t>
      </w:r>
      <w:r w:rsidR="006E12E0">
        <w:rPr>
          <w:rFonts w:ascii="GHEA Grapalat" w:eastAsia="Calibri" w:hAnsi="GHEA Grapalat"/>
          <w:bCs/>
          <w:sz w:val="24"/>
          <w:szCs w:val="24"/>
          <w:shd w:val="clear" w:color="auto" w:fill="FFFFFF"/>
          <w:lang w:val="hy-AM"/>
        </w:rPr>
        <w:t>,</w:t>
      </w:r>
    </w:p>
    <w:p w:rsidR="002B0879" w:rsidRPr="002B0879" w:rsidRDefault="002B0879" w:rsidP="00BC2C5A">
      <w:pPr>
        <w:tabs>
          <w:tab w:val="left" w:pos="270"/>
          <w:tab w:val="left" w:pos="1350"/>
        </w:tabs>
        <w:autoSpaceDE w:val="0"/>
        <w:autoSpaceDN w:val="0"/>
        <w:adjustRightInd w:val="0"/>
        <w:spacing w:after="0" w:line="360" w:lineRule="auto"/>
        <w:ind w:left="720"/>
        <w:jc w:val="both"/>
        <w:rPr>
          <w:rFonts w:ascii="GHEA Grapalat" w:eastAsia="Calibri" w:hAnsi="GHEA Grapalat"/>
          <w:bCs/>
          <w:sz w:val="24"/>
          <w:szCs w:val="24"/>
          <w:shd w:val="clear" w:color="auto" w:fill="FFFFFF"/>
          <w:lang w:val="hy-AM"/>
        </w:rPr>
      </w:pPr>
      <w:r w:rsidRPr="002B0879">
        <w:rPr>
          <w:rFonts w:ascii="GHEA Grapalat" w:eastAsia="Calibri" w:hAnsi="GHEA Grapalat"/>
          <w:bCs/>
          <w:sz w:val="24"/>
          <w:szCs w:val="24"/>
          <w:shd w:val="clear" w:color="auto" w:fill="FFFFFF"/>
          <w:lang w:val="hy-AM"/>
        </w:rPr>
        <w:t>ե.</w:t>
      </w:r>
      <w:r w:rsidRPr="002B0879">
        <w:rPr>
          <w:rFonts w:ascii="GHEA Grapalat" w:eastAsia="MS Gothic" w:hAnsi="GHEA Grapalat" w:cs="MS Gothic"/>
          <w:spacing w:val="-2"/>
          <w:sz w:val="24"/>
          <w:szCs w:val="24"/>
          <w:lang w:val="hy-AM"/>
        </w:rPr>
        <w:t xml:space="preserve"> </w:t>
      </w:r>
      <w:r w:rsidRPr="00E60BC1">
        <w:rPr>
          <w:rFonts w:ascii="GHEA Grapalat" w:eastAsia="MS Gothic" w:hAnsi="GHEA Grapalat" w:cs="MS Gothic"/>
          <w:spacing w:val="-2"/>
          <w:sz w:val="24"/>
          <w:szCs w:val="24"/>
          <w:lang w:val="hy-AM"/>
        </w:rPr>
        <w:t>3</w:t>
      </w:r>
      <w:r w:rsidRPr="002374C5">
        <w:rPr>
          <w:rFonts w:ascii="GHEA Grapalat" w:eastAsia="MS Gothic" w:hAnsi="GHEA Grapalat" w:cs="MS Gothic"/>
          <w:spacing w:val="-2"/>
          <w:sz w:val="24"/>
          <w:szCs w:val="24"/>
          <w:lang w:val="hy-AM"/>
        </w:rPr>
        <w:t>.</w:t>
      </w:r>
      <w:r w:rsidRPr="00E60BC1">
        <w:rPr>
          <w:rFonts w:ascii="GHEA Grapalat" w:eastAsia="MS Gothic" w:hAnsi="GHEA Grapalat" w:cs="MS Gothic"/>
          <w:spacing w:val="-2"/>
          <w:sz w:val="24"/>
          <w:szCs w:val="24"/>
          <w:lang w:val="hy-AM"/>
        </w:rPr>
        <w:t>1</w:t>
      </w:r>
      <w:r w:rsidRPr="002374C5">
        <w:rPr>
          <w:rFonts w:ascii="GHEA Grapalat" w:eastAsia="MS Gothic" w:hAnsi="GHEA Grapalat" w:cs="MS Gothic"/>
          <w:spacing w:val="-2"/>
          <w:sz w:val="24"/>
          <w:szCs w:val="24"/>
          <w:lang w:val="hy-AM"/>
        </w:rPr>
        <w:t>.</w:t>
      </w:r>
      <w:r w:rsidRPr="002374C5">
        <w:rPr>
          <w:rFonts w:ascii="GHEA Grapalat" w:hAnsi="GHEA Grapalat" w:cs="Sylfaen"/>
          <w:spacing w:val="-2"/>
          <w:sz w:val="24"/>
          <w:szCs w:val="24"/>
          <w:lang w:val="hy-AM"/>
        </w:rPr>
        <w:t xml:space="preserve"> կետի «Վերջնաժամկետ» սյունակում «2023թ. դեկտեմբեր» բառերը փոխարինել «2024թ. դեկտեմբեր» բառերով</w:t>
      </w:r>
      <w:r w:rsidR="006E12E0">
        <w:rPr>
          <w:rFonts w:ascii="GHEA Grapalat" w:eastAsia="Calibri" w:hAnsi="GHEA Grapalat"/>
          <w:bCs/>
          <w:sz w:val="24"/>
          <w:szCs w:val="24"/>
          <w:shd w:val="clear" w:color="auto" w:fill="FFFFFF"/>
          <w:lang w:val="hy-AM"/>
        </w:rPr>
        <w:t>,</w:t>
      </w:r>
    </w:p>
    <w:p w:rsidR="002374C5" w:rsidRDefault="00FB5757" w:rsidP="002374C5">
      <w:pPr>
        <w:tabs>
          <w:tab w:val="left" w:pos="270"/>
        </w:tabs>
        <w:autoSpaceDE w:val="0"/>
        <w:autoSpaceDN w:val="0"/>
        <w:adjustRightInd w:val="0"/>
        <w:spacing w:after="0" w:line="360" w:lineRule="auto"/>
        <w:ind w:firstLine="720"/>
        <w:jc w:val="both"/>
        <w:rPr>
          <w:rFonts w:ascii="GHEA Grapalat" w:eastAsia="Calibri" w:hAnsi="GHEA Grapalat"/>
          <w:bCs/>
          <w:sz w:val="24"/>
          <w:szCs w:val="24"/>
          <w:shd w:val="clear" w:color="auto" w:fill="FFFFFF"/>
          <w:lang w:val="hy-AM"/>
        </w:rPr>
      </w:pPr>
      <w:r>
        <w:rPr>
          <w:rFonts w:ascii="Courier New" w:eastAsia="MS Gothic" w:hAnsi="Courier New" w:cs="Courier New"/>
          <w:sz w:val="24"/>
          <w:szCs w:val="24"/>
          <w:lang w:val="hy-AM"/>
        </w:rPr>
        <w:t>զ</w:t>
      </w:r>
      <w:r w:rsidR="002374C5" w:rsidRPr="002374C5">
        <w:rPr>
          <w:rFonts w:ascii="GHEA Grapalat" w:eastAsia="MS Gothic" w:hAnsi="MS Gothic" w:cs="MS Gothic"/>
          <w:sz w:val="24"/>
          <w:szCs w:val="24"/>
          <w:lang w:val="hy-AM"/>
        </w:rPr>
        <w:t>․</w:t>
      </w:r>
      <w:r w:rsidR="002374C5" w:rsidRPr="002374C5">
        <w:rPr>
          <w:rFonts w:ascii="GHEA Grapalat" w:hAnsi="GHEA Grapalat" w:cs="Sylfaen"/>
          <w:sz w:val="24"/>
          <w:szCs w:val="24"/>
          <w:lang w:val="hy-AM"/>
        </w:rPr>
        <w:t xml:space="preserve"> </w:t>
      </w:r>
      <w:r w:rsidR="002374C5" w:rsidRPr="002374C5">
        <w:rPr>
          <w:rFonts w:ascii="GHEA Grapalat" w:eastAsia="Calibri" w:hAnsi="GHEA Grapalat"/>
          <w:bCs/>
          <w:color w:val="000000"/>
          <w:sz w:val="24"/>
          <w:szCs w:val="24"/>
          <w:shd w:val="clear" w:color="auto" w:fill="FFFFFF"/>
          <w:lang w:val="hy-AM"/>
        </w:rPr>
        <w:t xml:space="preserve">ուժը կորցրած </w:t>
      </w:r>
      <w:r w:rsidR="002374C5" w:rsidRPr="002374C5">
        <w:rPr>
          <w:rFonts w:ascii="GHEA Grapalat" w:eastAsia="Calibri" w:hAnsi="GHEA Grapalat"/>
          <w:bCs/>
          <w:sz w:val="24"/>
          <w:szCs w:val="24"/>
          <w:shd w:val="clear" w:color="auto" w:fill="FFFFFF"/>
          <w:lang w:val="hy-AM"/>
        </w:rPr>
        <w:t>ճանաչել</w:t>
      </w:r>
      <w:r w:rsidR="002374C5" w:rsidRPr="00997A9C">
        <w:rPr>
          <w:rFonts w:ascii="GHEA Grapalat" w:eastAsia="Calibri" w:hAnsi="GHEA Grapalat"/>
          <w:bCs/>
          <w:sz w:val="24"/>
          <w:szCs w:val="24"/>
          <w:shd w:val="clear" w:color="auto" w:fill="FFFFFF"/>
          <w:lang w:val="hy-AM"/>
        </w:rPr>
        <w:t xml:space="preserve"> </w:t>
      </w:r>
      <w:r w:rsidR="00A74682">
        <w:rPr>
          <w:rFonts w:ascii="GHEA Grapalat" w:eastAsia="Calibri" w:hAnsi="GHEA Grapalat"/>
          <w:bCs/>
          <w:sz w:val="24"/>
          <w:szCs w:val="24"/>
          <w:shd w:val="clear" w:color="auto" w:fill="FFFFFF"/>
          <w:lang w:val="hy-AM"/>
        </w:rPr>
        <w:t>1.</w:t>
      </w:r>
      <w:r w:rsidR="002374C5">
        <w:rPr>
          <w:rFonts w:ascii="GHEA Grapalat" w:eastAsia="Calibri" w:hAnsi="GHEA Grapalat"/>
          <w:bCs/>
          <w:sz w:val="24"/>
          <w:szCs w:val="24"/>
          <w:shd w:val="clear" w:color="auto" w:fill="FFFFFF"/>
          <w:lang w:val="hy-AM"/>
        </w:rPr>
        <w:t xml:space="preserve">4, </w:t>
      </w:r>
      <w:bookmarkStart w:id="0" w:name="_GoBack"/>
      <w:r w:rsidR="002374C5" w:rsidRPr="00B7544B">
        <w:rPr>
          <w:rFonts w:ascii="GHEA Grapalat" w:eastAsia="Calibri" w:hAnsi="GHEA Grapalat"/>
          <w:bCs/>
          <w:sz w:val="24"/>
          <w:szCs w:val="24"/>
          <w:shd w:val="clear" w:color="auto" w:fill="FFFFFF"/>
          <w:lang w:val="hy-AM"/>
        </w:rPr>
        <w:t>2.2</w:t>
      </w:r>
      <w:bookmarkEnd w:id="0"/>
      <w:r w:rsidR="002374C5" w:rsidRPr="00B7544B">
        <w:rPr>
          <w:rFonts w:ascii="GHEA Grapalat" w:eastAsia="Calibri" w:hAnsi="GHEA Grapalat"/>
          <w:bCs/>
          <w:sz w:val="24"/>
          <w:szCs w:val="24"/>
          <w:shd w:val="clear" w:color="auto" w:fill="FFFFFF"/>
          <w:lang w:val="pt-BR"/>
        </w:rPr>
        <w:t>.</w:t>
      </w:r>
      <w:r w:rsidR="002B0879" w:rsidRPr="002B0879">
        <w:rPr>
          <w:rFonts w:ascii="GHEA Grapalat" w:eastAsia="Calibri" w:hAnsi="GHEA Grapalat"/>
          <w:bCs/>
          <w:sz w:val="24"/>
          <w:szCs w:val="24"/>
          <w:shd w:val="clear" w:color="auto" w:fill="FFFFFF"/>
          <w:lang w:val="hy-AM"/>
        </w:rPr>
        <w:t xml:space="preserve"> և </w:t>
      </w:r>
      <w:r w:rsidR="002374C5" w:rsidRPr="00646A63">
        <w:rPr>
          <w:rFonts w:ascii="GHEA Grapalat" w:eastAsia="Calibri" w:hAnsi="GHEA Grapalat"/>
          <w:bCs/>
          <w:sz w:val="24"/>
          <w:szCs w:val="24"/>
          <w:shd w:val="clear" w:color="auto" w:fill="FFFFFF"/>
          <w:lang w:val="hy-AM"/>
        </w:rPr>
        <w:t>2</w:t>
      </w:r>
      <w:r w:rsidR="002374C5" w:rsidRPr="00646A63">
        <w:rPr>
          <w:rFonts w:ascii="GHEA Grapalat" w:eastAsia="Calibri" w:hAnsi="GHEA Grapalat"/>
          <w:bCs/>
          <w:sz w:val="24"/>
          <w:szCs w:val="24"/>
          <w:shd w:val="clear" w:color="auto" w:fill="FFFFFF"/>
          <w:lang w:val="pt-BR"/>
        </w:rPr>
        <w:t>.</w:t>
      </w:r>
      <w:r w:rsidR="002374C5" w:rsidRPr="00646A63">
        <w:rPr>
          <w:rFonts w:ascii="GHEA Grapalat" w:eastAsia="Calibri" w:hAnsi="GHEA Grapalat"/>
          <w:bCs/>
          <w:sz w:val="24"/>
          <w:szCs w:val="24"/>
          <w:shd w:val="clear" w:color="auto" w:fill="FFFFFF"/>
          <w:lang w:val="hy-AM"/>
        </w:rPr>
        <w:t>3</w:t>
      </w:r>
      <w:r w:rsidR="002374C5" w:rsidRPr="00646A63">
        <w:rPr>
          <w:rFonts w:ascii="GHEA Grapalat" w:eastAsia="Calibri" w:hAnsi="GHEA Grapalat"/>
          <w:bCs/>
          <w:sz w:val="24"/>
          <w:szCs w:val="24"/>
          <w:shd w:val="clear" w:color="auto" w:fill="FFFFFF"/>
          <w:lang w:val="pt-BR"/>
        </w:rPr>
        <w:t>.</w:t>
      </w:r>
      <w:r w:rsidR="002374C5" w:rsidRPr="00B606D9">
        <w:rPr>
          <w:rFonts w:ascii="GHEA Grapalat" w:eastAsia="Calibri" w:hAnsi="GHEA Grapalat"/>
          <w:bCs/>
          <w:sz w:val="24"/>
          <w:szCs w:val="24"/>
          <w:shd w:val="clear" w:color="auto" w:fill="FFFFFF"/>
          <w:lang w:val="hy-AM"/>
        </w:rPr>
        <w:t xml:space="preserve"> </w:t>
      </w:r>
      <w:r w:rsidR="002374C5" w:rsidRPr="00646A63">
        <w:rPr>
          <w:rFonts w:ascii="GHEA Grapalat" w:eastAsia="Calibri" w:hAnsi="GHEA Grapalat"/>
          <w:bCs/>
          <w:sz w:val="24"/>
          <w:szCs w:val="24"/>
          <w:shd w:val="clear" w:color="auto" w:fill="FFFFFF"/>
          <w:lang w:val="hy-AM"/>
        </w:rPr>
        <w:t>կետերը,</w:t>
      </w:r>
    </w:p>
    <w:p w:rsidR="00A74682" w:rsidRPr="002374C5" w:rsidRDefault="00FB5757" w:rsidP="002374C5">
      <w:pPr>
        <w:tabs>
          <w:tab w:val="left" w:pos="270"/>
        </w:tabs>
        <w:autoSpaceDE w:val="0"/>
        <w:autoSpaceDN w:val="0"/>
        <w:adjustRightInd w:val="0"/>
        <w:spacing w:after="0" w:line="360" w:lineRule="auto"/>
        <w:ind w:firstLine="720"/>
        <w:jc w:val="both"/>
        <w:rPr>
          <w:rFonts w:ascii="GHEA Grapalat" w:eastAsia="Calibri" w:hAnsi="GHEA Grapalat"/>
          <w:bCs/>
          <w:sz w:val="24"/>
          <w:szCs w:val="24"/>
          <w:shd w:val="clear" w:color="auto" w:fill="FFFFFF"/>
          <w:lang w:val="hy-AM"/>
        </w:rPr>
      </w:pPr>
      <w:r>
        <w:rPr>
          <w:rFonts w:ascii="GHEA Grapalat" w:eastAsia="Calibri" w:hAnsi="GHEA Grapalat"/>
          <w:bCs/>
          <w:color w:val="000000"/>
          <w:sz w:val="24"/>
          <w:szCs w:val="24"/>
          <w:shd w:val="clear" w:color="auto" w:fill="FFFFFF"/>
          <w:lang w:val="hy-AM"/>
        </w:rPr>
        <w:t>է</w:t>
      </w:r>
      <w:r w:rsidR="00A74682" w:rsidRPr="00A74682">
        <w:rPr>
          <w:rFonts w:ascii="GHEA Grapalat" w:eastAsia="Calibri" w:hAnsi="GHEA Grapalat"/>
          <w:bCs/>
          <w:color w:val="000000"/>
          <w:sz w:val="24"/>
          <w:szCs w:val="24"/>
          <w:shd w:val="clear" w:color="auto" w:fill="FFFFFF"/>
          <w:lang w:val="hy-AM"/>
        </w:rPr>
        <w:t>. 2-րդ մասում ավելացնել</w:t>
      </w:r>
      <w:r w:rsidR="00A74682">
        <w:rPr>
          <w:rFonts w:ascii="GHEA Grapalat" w:eastAsia="Calibri" w:hAnsi="GHEA Grapalat"/>
          <w:bCs/>
          <w:sz w:val="24"/>
          <w:szCs w:val="24"/>
          <w:shd w:val="clear" w:color="auto" w:fill="FFFFFF"/>
          <w:lang w:val="hy-AM"/>
        </w:rPr>
        <w:t xml:space="preserve"> 2</w:t>
      </w:r>
      <w:r w:rsidR="00A74682" w:rsidRPr="002F39DF">
        <w:rPr>
          <w:rFonts w:ascii="Cambria Math" w:eastAsia="Calibri" w:hAnsi="Cambria Math" w:cs="Cambria Math"/>
          <w:bCs/>
          <w:sz w:val="24"/>
          <w:szCs w:val="24"/>
          <w:shd w:val="clear" w:color="auto" w:fill="FFFFFF"/>
          <w:lang w:val="hy-AM"/>
        </w:rPr>
        <w:t>․</w:t>
      </w:r>
      <w:r w:rsidR="00A74682" w:rsidRPr="002F39DF">
        <w:rPr>
          <w:rFonts w:ascii="GHEA Grapalat" w:eastAsia="Calibri" w:hAnsi="GHEA Grapalat"/>
          <w:bCs/>
          <w:sz w:val="24"/>
          <w:szCs w:val="24"/>
          <w:shd w:val="clear" w:color="auto" w:fill="FFFFFF"/>
          <w:lang w:val="hy-AM"/>
        </w:rPr>
        <w:t>8 կետ</w:t>
      </w:r>
      <w:r w:rsidR="00A74682">
        <w:rPr>
          <w:rFonts w:ascii="GHEA Grapalat" w:eastAsia="Calibri" w:hAnsi="GHEA Grapalat"/>
          <w:bCs/>
          <w:sz w:val="24"/>
          <w:szCs w:val="24"/>
          <w:shd w:val="clear" w:color="auto" w:fill="FFFFFF"/>
          <w:lang w:val="hy-AM"/>
        </w:rPr>
        <w:t xml:space="preserve"> հետևյալ խմբագրությամբ</w:t>
      </w:r>
      <w:r w:rsidR="006E12E0">
        <w:rPr>
          <w:rFonts w:ascii="GHEA Grapalat" w:eastAsia="Calibri" w:hAnsi="GHEA Grapalat"/>
          <w:bCs/>
          <w:sz w:val="24"/>
          <w:szCs w:val="24"/>
          <w:shd w:val="clear" w:color="auto" w:fill="FFFFFF"/>
          <w:lang w:val="hy-AM"/>
        </w:rPr>
        <w:t>.</w:t>
      </w:r>
    </w:p>
    <w:tbl>
      <w:tblPr>
        <w:tblStyle w:val="TableGrid"/>
        <w:tblW w:w="10890" w:type="dxa"/>
        <w:tblInd w:w="-432" w:type="dxa"/>
        <w:tblLayout w:type="fixed"/>
        <w:tblLook w:val="04A0"/>
      </w:tblPr>
      <w:tblGrid>
        <w:gridCol w:w="540"/>
        <w:gridCol w:w="1440"/>
        <w:gridCol w:w="1675"/>
        <w:gridCol w:w="1745"/>
        <w:gridCol w:w="1350"/>
        <w:gridCol w:w="1260"/>
        <w:gridCol w:w="1000"/>
        <w:gridCol w:w="1880"/>
      </w:tblGrid>
      <w:tr w:rsidR="00A74682" w:rsidRPr="00A74682" w:rsidTr="006E12E0">
        <w:tc>
          <w:tcPr>
            <w:tcW w:w="540" w:type="dxa"/>
          </w:tcPr>
          <w:p w:rsidR="00A74682" w:rsidRPr="00A74682" w:rsidRDefault="00A74682" w:rsidP="003632AA">
            <w:pPr>
              <w:tabs>
                <w:tab w:val="left" w:pos="270"/>
              </w:tabs>
              <w:autoSpaceDE w:val="0"/>
              <w:autoSpaceDN w:val="0"/>
              <w:adjustRightInd w:val="0"/>
              <w:spacing w:line="360" w:lineRule="auto"/>
              <w:jc w:val="both"/>
              <w:rPr>
                <w:rFonts w:ascii="GHEA Grapalat" w:eastAsia="Calibri" w:hAnsi="GHEA Grapalat"/>
                <w:bCs/>
                <w:sz w:val="24"/>
                <w:szCs w:val="24"/>
                <w:shd w:val="clear" w:color="auto" w:fill="FFFFFF"/>
                <w:lang w:val="hy-AM"/>
              </w:rPr>
            </w:pPr>
            <w:r w:rsidRPr="00A74682">
              <w:rPr>
                <w:rFonts w:ascii="GHEA Grapalat" w:eastAsia="Calibri" w:hAnsi="GHEA Grapalat"/>
                <w:bCs/>
                <w:sz w:val="24"/>
                <w:szCs w:val="24"/>
                <w:shd w:val="clear" w:color="auto" w:fill="FFFFFF"/>
                <w:lang w:val="hy-AM"/>
              </w:rPr>
              <w:t>2</w:t>
            </w:r>
            <w:r w:rsidRPr="00A74682">
              <w:rPr>
                <w:rFonts w:ascii="GHEA Grapalat" w:eastAsia="Calibri" w:hAnsi="Cambria Math"/>
                <w:bCs/>
                <w:sz w:val="24"/>
                <w:szCs w:val="24"/>
                <w:shd w:val="clear" w:color="auto" w:fill="FFFFFF"/>
                <w:lang w:val="hy-AM"/>
              </w:rPr>
              <w:t>․</w:t>
            </w:r>
            <w:r w:rsidRPr="00A74682">
              <w:rPr>
                <w:rFonts w:ascii="GHEA Grapalat" w:eastAsia="Calibri" w:hAnsi="GHEA Grapalat"/>
                <w:bCs/>
                <w:sz w:val="24"/>
                <w:szCs w:val="24"/>
                <w:shd w:val="clear" w:color="auto" w:fill="FFFFFF"/>
                <w:lang w:val="hy-AM"/>
              </w:rPr>
              <w:t>8</w:t>
            </w:r>
          </w:p>
        </w:tc>
        <w:tc>
          <w:tcPr>
            <w:tcW w:w="1440" w:type="dxa"/>
          </w:tcPr>
          <w:p w:rsidR="00A74682" w:rsidRPr="00A74682" w:rsidRDefault="00A74682" w:rsidP="003632AA">
            <w:pPr>
              <w:tabs>
                <w:tab w:val="left" w:pos="270"/>
              </w:tabs>
              <w:autoSpaceDE w:val="0"/>
              <w:autoSpaceDN w:val="0"/>
              <w:adjustRightInd w:val="0"/>
              <w:spacing w:line="276" w:lineRule="auto"/>
              <w:rPr>
                <w:rFonts w:ascii="GHEA Grapalat" w:eastAsia="Calibri" w:hAnsi="GHEA Grapalat"/>
                <w:bCs/>
                <w:sz w:val="24"/>
                <w:szCs w:val="24"/>
                <w:shd w:val="clear" w:color="auto" w:fill="FFFFFF"/>
                <w:lang w:val="hy-AM"/>
              </w:rPr>
            </w:pPr>
            <w:r w:rsidRPr="00A74682">
              <w:rPr>
                <w:rFonts w:ascii="GHEA Grapalat" w:eastAsia="Calibri" w:hAnsi="GHEA Grapalat"/>
                <w:bCs/>
                <w:sz w:val="24"/>
                <w:szCs w:val="24"/>
                <w:shd w:val="clear" w:color="auto" w:fill="FFFFFF"/>
                <w:lang w:val="hy-AM"/>
              </w:rPr>
              <w:t>Հաղորդակցության ռազմավարության և գործողությունների պլանի մշակում</w:t>
            </w:r>
          </w:p>
        </w:tc>
        <w:tc>
          <w:tcPr>
            <w:tcW w:w="1675" w:type="dxa"/>
          </w:tcPr>
          <w:p w:rsidR="00A74682" w:rsidRPr="00A74682" w:rsidRDefault="00A74682" w:rsidP="003632AA">
            <w:pPr>
              <w:tabs>
                <w:tab w:val="left" w:pos="270"/>
              </w:tabs>
              <w:autoSpaceDE w:val="0"/>
              <w:autoSpaceDN w:val="0"/>
              <w:adjustRightInd w:val="0"/>
              <w:spacing w:line="276" w:lineRule="auto"/>
              <w:jc w:val="both"/>
              <w:rPr>
                <w:rFonts w:ascii="GHEA Grapalat" w:eastAsia="Calibri" w:hAnsi="GHEA Grapalat"/>
                <w:bCs/>
                <w:sz w:val="24"/>
                <w:szCs w:val="24"/>
                <w:shd w:val="clear" w:color="auto" w:fill="FFFFFF"/>
                <w:lang w:val="hy-AM"/>
              </w:rPr>
            </w:pPr>
            <w:r w:rsidRPr="00A74682">
              <w:rPr>
                <w:rFonts w:ascii="GHEA Grapalat" w:eastAsia="Calibri" w:hAnsi="GHEA Grapalat"/>
                <w:bCs/>
                <w:sz w:val="24"/>
                <w:szCs w:val="24"/>
                <w:shd w:val="clear" w:color="auto" w:fill="FFFFFF"/>
                <w:lang w:val="hy-AM"/>
              </w:rPr>
              <w:t>Հանրային իրազեկման մակարդակի բարելավման թիրախային միջոցառումների մշակում</w:t>
            </w:r>
          </w:p>
        </w:tc>
        <w:tc>
          <w:tcPr>
            <w:tcW w:w="1745" w:type="dxa"/>
          </w:tcPr>
          <w:p w:rsidR="00A74682" w:rsidRPr="00A74682" w:rsidRDefault="00A74682" w:rsidP="003632AA">
            <w:pPr>
              <w:tabs>
                <w:tab w:val="left" w:pos="270"/>
              </w:tabs>
              <w:autoSpaceDE w:val="0"/>
              <w:autoSpaceDN w:val="0"/>
              <w:adjustRightInd w:val="0"/>
              <w:spacing w:line="276" w:lineRule="auto"/>
              <w:jc w:val="both"/>
              <w:rPr>
                <w:rFonts w:ascii="GHEA Grapalat" w:eastAsia="Calibri" w:hAnsi="GHEA Grapalat"/>
                <w:bCs/>
                <w:sz w:val="24"/>
                <w:szCs w:val="24"/>
                <w:shd w:val="clear" w:color="auto" w:fill="FFFFFF"/>
                <w:lang w:val="hy-AM"/>
              </w:rPr>
            </w:pPr>
            <w:r w:rsidRPr="00A74682">
              <w:rPr>
                <w:rFonts w:ascii="GHEA Grapalat" w:eastAsia="Calibri" w:hAnsi="GHEA Grapalat"/>
                <w:bCs/>
                <w:sz w:val="24"/>
                <w:szCs w:val="24"/>
                <w:shd w:val="clear" w:color="auto" w:fill="FFFFFF"/>
                <w:lang w:val="hy-AM"/>
              </w:rPr>
              <w:t>էներգասպառման արդյունավետության բարձրացում</w:t>
            </w:r>
          </w:p>
        </w:tc>
        <w:tc>
          <w:tcPr>
            <w:tcW w:w="1350" w:type="dxa"/>
          </w:tcPr>
          <w:p w:rsidR="00A74682" w:rsidRPr="00A74682" w:rsidRDefault="00A74682" w:rsidP="003632AA">
            <w:pPr>
              <w:tabs>
                <w:tab w:val="left" w:pos="270"/>
              </w:tabs>
              <w:autoSpaceDE w:val="0"/>
              <w:autoSpaceDN w:val="0"/>
              <w:adjustRightInd w:val="0"/>
              <w:spacing w:line="360" w:lineRule="auto"/>
              <w:jc w:val="both"/>
              <w:rPr>
                <w:rFonts w:ascii="GHEA Grapalat" w:eastAsia="Calibri" w:hAnsi="GHEA Grapalat"/>
                <w:bCs/>
                <w:sz w:val="24"/>
                <w:szCs w:val="24"/>
                <w:shd w:val="clear" w:color="auto" w:fill="FFFFFF"/>
                <w:lang w:val="hy-AM"/>
              </w:rPr>
            </w:pPr>
            <w:r w:rsidRPr="00A74682">
              <w:rPr>
                <w:rFonts w:ascii="GHEA Grapalat" w:eastAsia="Calibri" w:hAnsi="GHEA Grapalat"/>
                <w:bCs/>
                <w:sz w:val="24"/>
                <w:szCs w:val="24"/>
                <w:shd w:val="clear" w:color="auto" w:fill="FFFFFF"/>
                <w:lang w:val="hy-AM"/>
              </w:rPr>
              <w:t>ՀՀ ՏԿԵՆ</w:t>
            </w:r>
          </w:p>
        </w:tc>
        <w:tc>
          <w:tcPr>
            <w:tcW w:w="1260" w:type="dxa"/>
          </w:tcPr>
          <w:p w:rsidR="00A74682" w:rsidRPr="00A74682" w:rsidRDefault="00A74682" w:rsidP="003632AA">
            <w:pPr>
              <w:tabs>
                <w:tab w:val="left" w:pos="270"/>
              </w:tabs>
              <w:autoSpaceDE w:val="0"/>
              <w:autoSpaceDN w:val="0"/>
              <w:adjustRightInd w:val="0"/>
              <w:spacing w:line="360" w:lineRule="auto"/>
              <w:jc w:val="both"/>
              <w:rPr>
                <w:rFonts w:ascii="GHEA Grapalat" w:eastAsia="Calibri" w:hAnsi="GHEA Grapalat"/>
                <w:bCs/>
                <w:sz w:val="24"/>
                <w:szCs w:val="24"/>
                <w:shd w:val="clear" w:color="auto" w:fill="FFFFFF"/>
                <w:lang w:val="ru-RU"/>
              </w:rPr>
            </w:pPr>
            <w:r w:rsidRPr="00A74682">
              <w:rPr>
                <w:rFonts w:ascii="GHEA Grapalat" w:eastAsia="Calibri" w:hAnsi="GHEA Grapalat"/>
                <w:bCs/>
                <w:sz w:val="24"/>
                <w:szCs w:val="24"/>
                <w:shd w:val="clear" w:color="auto" w:fill="FFFFFF"/>
                <w:lang w:val="hy-AM"/>
              </w:rPr>
              <w:t xml:space="preserve">ՀՎԷԷԽՀ </w:t>
            </w:r>
            <w:r w:rsidRPr="00A74682">
              <w:rPr>
                <w:rFonts w:ascii="GHEA Grapalat" w:eastAsia="Calibri" w:hAnsi="GHEA Grapalat"/>
                <w:bCs/>
                <w:sz w:val="24"/>
                <w:szCs w:val="24"/>
                <w:shd w:val="clear" w:color="auto" w:fill="FFFFFF"/>
                <w:lang w:val="ru-RU"/>
              </w:rPr>
              <w:t>(</w:t>
            </w:r>
            <w:r w:rsidRPr="00A74682">
              <w:rPr>
                <w:rFonts w:ascii="GHEA Grapalat" w:eastAsia="Calibri" w:hAnsi="GHEA Grapalat"/>
                <w:bCs/>
                <w:sz w:val="24"/>
                <w:szCs w:val="24"/>
                <w:shd w:val="clear" w:color="auto" w:fill="FFFFFF"/>
                <w:lang w:val="hy-AM"/>
              </w:rPr>
              <w:t>համաձայնությամբ</w:t>
            </w:r>
            <w:r w:rsidRPr="00A74682">
              <w:rPr>
                <w:rFonts w:ascii="GHEA Grapalat" w:eastAsia="Calibri" w:hAnsi="GHEA Grapalat"/>
                <w:bCs/>
                <w:sz w:val="24"/>
                <w:szCs w:val="24"/>
                <w:shd w:val="clear" w:color="auto" w:fill="FFFFFF"/>
                <w:lang w:val="ru-RU"/>
              </w:rPr>
              <w:t>)</w:t>
            </w:r>
          </w:p>
        </w:tc>
        <w:tc>
          <w:tcPr>
            <w:tcW w:w="1000" w:type="dxa"/>
          </w:tcPr>
          <w:p w:rsidR="00A74682" w:rsidRPr="00A74682" w:rsidRDefault="00A74682" w:rsidP="00A74682">
            <w:pPr>
              <w:tabs>
                <w:tab w:val="left" w:pos="270"/>
              </w:tabs>
              <w:autoSpaceDE w:val="0"/>
              <w:autoSpaceDN w:val="0"/>
              <w:adjustRightInd w:val="0"/>
              <w:spacing w:line="360" w:lineRule="auto"/>
              <w:ind w:left="-36" w:firstLine="36"/>
              <w:jc w:val="both"/>
              <w:rPr>
                <w:rFonts w:ascii="GHEA Grapalat" w:eastAsia="Calibri" w:hAnsi="GHEA Grapalat"/>
                <w:bCs/>
                <w:sz w:val="24"/>
                <w:szCs w:val="24"/>
                <w:shd w:val="clear" w:color="auto" w:fill="FFFFFF"/>
                <w:lang w:val="hy-AM"/>
              </w:rPr>
            </w:pPr>
            <w:r w:rsidRPr="00A74682">
              <w:rPr>
                <w:rFonts w:ascii="GHEA Grapalat" w:eastAsia="Calibri" w:hAnsi="GHEA Grapalat"/>
                <w:bCs/>
                <w:sz w:val="24"/>
                <w:szCs w:val="24"/>
                <w:shd w:val="clear" w:color="auto" w:fill="FFFFFF"/>
                <w:lang w:val="hy-AM"/>
              </w:rPr>
              <w:t>202</w:t>
            </w:r>
            <w:r w:rsidRPr="00A74682">
              <w:rPr>
                <w:rFonts w:ascii="GHEA Grapalat" w:eastAsia="Calibri" w:hAnsi="GHEA Grapalat"/>
                <w:bCs/>
                <w:sz w:val="24"/>
                <w:szCs w:val="24"/>
                <w:shd w:val="clear" w:color="auto" w:fill="FFFFFF"/>
                <w:lang w:val="ru-RU"/>
              </w:rPr>
              <w:t>4</w:t>
            </w:r>
            <w:r w:rsidRPr="00A74682">
              <w:rPr>
                <w:rFonts w:ascii="GHEA Grapalat" w:eastAsia="Calibri" w:hAnsi="GHEA Grapalat"/>
                <w:bCs/>
                <w:sz w:val="24"/>
                <w:szCs w:val="24"/>
                <w:shd w:val="clear" w:color="auto" w:fill="FFFFFF"/>
                <w:lang w:val="hy-AM"/>
              </w:rPr>
              <w:t>թ</w:t>
            </w:r>
            <w:r>
              <w:rPr>
                <w:rFonts w:ascii="GHEA Grapalat" w:eastAsia="Calibri" w:hAnsi="GHEA Grapalat"/>
                <w:bCs/>
                <w:sz w:val="24"/>
                <w:szCs w:val="24"/>
                <w:shd w:val="clear" w:color="auto" w:fill="FFFFFF"/>
                <w:lang w:val="hy-AM"/>
              </w:rPr>
              <w:t>.</w:t>
            </w:r>
            <w:r w:rsidRPr="00A74682">
              <w:rPr>
                <w:rFonts w:ascii="GHEA Grapalat" w:eastAsia="Calibri" w:hAnsi="GHEA Grapalat"/>
                <w:bCs/>
                <w:sz w:val="24"/>
                <w:szCs w:val="24"/>
                <w:shd w:val="clear" w:color="auto" w:fill="FFFFFF"/>
                <w:lang w:val="ru-RU"/>
              </w:rPr>
              <w:t xml:space="preserve"> </w:t>
            </w:r>
            <w:r w:rsidRPr="00A74682">
              <w:rPr>
                <w:rFonts w:ascii="GHEA Grapalat" w:eastAsia="Calibri" w:hAnsi="GHEA Grapalat"/>
                <w:bCs/>
                <w:sz w:val="24"/>
                <w:szCs w:val="24"/>
                <w:shd w:val="clear" w:color="auto" w:fill="FFFFFF"/>
                <w:lang w:val="hy-AM"/>
              </w:rPr>
              <w:t>մարտ</w:t>
            </w:r>
          </w:p>
        </w:tc>
        <w:tc>
          <w:tcPr>
            <w:tcW w:w="1880" w:type="dxa"/>
          </w:tcPr>
          <w:p w:rsidR="00A74682" w:rsidRPr="00A74682" w:rsidRDefault="00A74682" w:rsidP="003632AA">
            <w:pPr>
              <w:tabs>
                <w:tab w:val="left" w:pos="270"/>
              </w:tabs>
              <w:autoSpaceDE w:val="0"/>
              <w:autoSpaceDN w:val="0"/>
              <w:adjustRightInd w:val="0"/>
              <w:spacing w:line="360" w:lineRule="auto"/>
              <w:jc w:val="both"/>
              <w:rPr>
                <w:rFonts w:ascii="GHEA Grapalat" w:eastAsia="Calibri" w:hAnsi="GHEA Grapalat"/>
                <w:bCs/>
                <w:sz w:val="24"/>
                <w:szCs w:val="24"/>
                <w:shd w:val="clear" w:color="auto" w:fill="FFFFFF"/>
                <w:lang w:val="hy-AM"/>
              </w:rPr>
            </w:pPr>
            <w:r w:rsidRPr="00A74682">
              <w:rPr>
                <w:rFonts w:ascii="GHEA Grapalat" w:eastAsia="Calibri" w:hAnsi="GHEA Grapalat"/>
                <w:bCs/>
                <w:sz w:val="24"/>
                <w:szCs w:val="24"/>
                <w:shd w:val="clear" w:color="auto" w:fill="FFFFFF"/>
                <w:lang w:val="hy-AM"/>
              </w:rPr>
              <w:t>Միջազգային կազմակերպությունների տեխնիկական աջակցություն</w:t>
            </w:r>
          </w:p>
        </w:tc>
      </w:tr>
    </w:tbl>
    <w:p w:rsidR="00A74682" w:rsidRPr="00F761FA" w:rsidRDefault="00A74682" w:rsidP="00A74682">
      <w:pPr>
        <w:tabs>
          <w:tab w:val="left" w:pos="270"/>
        </w:tabs>
        <w:autoSpaceDE w:val="0"/>
        <w:autoSpaceDN w:val="0"/>
        <w:adjustRightInd w:val="0"/>
        <w:spacing w:after="0" w:line="360" w:lineRule="auto"/>
        <w:ind w:firstLine="720"/>
        <w:jc w:val="both"/>
        <w:rPr>
          <w:rFonts w:ascii="GHEA Grapalat" w:eastAsia="Calibri" w:hAnsi="GHEA Grapalat"/>
          <w:bCs/>
          <w:sz w:val="24"/>
          <w:szCs w:val="24"/>
          <w:shd w:val="clear" w:color="auto" w:fill="FFFFFF"/>
          <w:lang w:val="hy-AM"/>
        </w:rPr>
      </w:pPr>
    </w:p>
    <w:p w:rsidR="00A74682" w:rsidRPr="00A74682" w:rsidRDefault="00A74682" w:rsidP="00A74682">
      <w:pPr>
        <w:pStyle w:val="ListParagraph"/>
        <w:numPr>
          <w:ilvl w:val="0"/>
          <w:numId w:val="2"/>
        </w:numPr>
        <w:tabs>
          <w:tab w:val="left" w:pos="270"/>
          <w:tab w:val="left" w:pos="900"/>
        </w:tabs>
        <w:autoSpaceDE w:val="0"/>
        <w:autoSpaceDN w:val="0"/>
        <w:adjustRightInd w:val="0"/>
        <w:spacing w:after="0" w:line="360" w:lineRule="auto"/>
        <w:jc w:val="both"/>
        <w:rPr>
          <w:rFonts w:ascii="GHEA Grapalat" w:hAnsi="GHEA Grapalat" w:cs="Sylfaen"/>
          <w:spacing w:val="-2"/>
          <w:sz w:val="24"/>
          <w:szCs w:val="24"/>
          <w:lang w:val="hy-AM"/>
        </w:rPr>
      </w:pPr>
      <w:r w:rsidRPr="00A74682">
        <w:rPr>
          <w:rFonts w:ascii="GHEA Grapalat" w:hAnsi="GHEA Grapalat" w:cs="Sylfaen"/>
          <w:spacing w:val="-2"/>
          <w:sz w:val="24"/>
          <w:szCs w:val="24"/>
          <w:lang w:val="hy-AM"/>
        </w:rPr>
        <w:t>Սույն որոշումն ուժի մեջ է մտնում պաշտոնական հրապարակման հաջորդ օրը։</w:t>
      </w:r>
    </w:p>
    <w:p w:rsidR="00BB2C84" w:rsidRPr="002E0AE1" w:rsidRDefault="00BB2C84" w:rsidP="00B603B3">
      <w:pPr>
        <w:tabs>
          <w:tab w:val="left" w:pos="270"/>
          <w:tab w:val="left" w:pos="1350"/>
        </w:tabs>
        <w:autoSpaceDE w:val="0"/>
        <w:autoSpaceDN w:val="0"/>
        <w:adjustRightInd w:val="0"/>
        <w:spacing w:after="0" w:line="360" w:lineRule="auto"/>
        <w:ind w:firstLine="720"/>
        <w:jc w:val="both"/>
        <w:rPr>
          <w:rFonts w:ascii="GHEA Grapalat" w:eastAsia="Calibri" w:hAnsi="GHEA Grapalat"/>
          <w:bCs/>
          <w:color w:val="000000"/>
          <w:sz w:val="24"/>
          <w:szCs w:val="24"/>
          <w:shd w:val="clear" w:color="auto" w:fill="FFFFFF"/>
          <w:lang w:val="hy-AM"/>
        </w:rPr>
      </w:pPr>
    </w:p>
    <w:p w:rsidR="00BB2C84" w:rsidRPr="002E0AE1" w:rsidRDefault="00BB2C84" w:rsidP="00BB2C84">
      <w:pPr>
        <w:ind w:left="360"/>
        <w:rPr>
          <w:rFonts w:ascii="GHEA Grapalat" w:hAnsi="GHEA Grapalat"/>
          <w:sz w:val="24"/>
          <w:szCs w:val="24"/>
          <w:lang w:val="hy-AM"/>
        </w:rPr>
      </w:pPr>
    </w:p>
    <w:p w:rsidR="00C70B11" w:rsidRPr="00B603B3" w:rsidRDefault="00C70B11" w:rsidP="00BB2C84">
      <w:pPr>
        <w:pStyle w:val="ListParagraph"/>
        <w:tabs>
          <w:tab w:val="left" w:pos="270"/>
        </w:tabs>
        <w:autoSpaceDE w:val="0"/>
        <w:autoSpaceDN w:val="0"/>
        <w:adjustRightInd w:val="0"/>
        <w:spacing w:line="360" w:lineRule="auto"/>
        <w:jc w:val="both"/>
        <w:rPr>
          <w:rFonts w:ascii="GHEA Grapalat" w:hAnsi="GHEA Grapalat" w:cs="Sylfaen"/>
          <w:sz w:val="24"/>
          <w:szCs w:val="24"/>
          <w:lang w:val="pt-BR"/>
        </w:rPr>
      </w:pPr>
    </w:p>
    <w:p w:rsidR="00AD1665" w:rsidRPr="00055917" w:rsidRDefault="00AD1665" w:rsidP="00B033C3">
      <w:pPr>
        <w:tabs>
          <w:tab w:val="left" w:pos="270"/>
        </w:tabs>
        <w:autoSpaceDE w:val="0"/>
        <w:autoSpaceDN w:val="0"/>
        <w:adjustRightInd w:val="0"/>
        <w:spacing w:line="360" w:lineRule="auto"/>
        <w:ind w:firstLine="720"/>
        <w:jc w:val="both"/>
        <w:rPr>
          <w:rFonts w:ascii="GHEA Grapalat" w:hAnsi="GHEA Grapalat" w:cs="Sylfaen"/>
          <w:sz w:val="24"/>
          <w:szCs w:val="24"/>
          <w:lang w:val="pt-BR"/>
        </w:rPr>
      </w:pPr>
    </w:p>
    <w:p w:rsidR="00EF0BA2" w:rsidRPr="00055917" w:rsidRDefault="00EF0BA2" w:rsidP="00EF0BA2">
      <w:pPr>
        <w:pStyle w:val="mechtex"/>
        <w:ind w:firstLine="720"/>
        <w:jc w:val="left"/>
        <w:rPr>
          <w:rFonts w:ascii="GHEA Grapalat" w:hAnsi="GHEA Grapalat" w:cs="Arial Armenian"/>
          <w:sz w:val="24"/>
          <w:szCs w:val="24"/>
          <w:lang w:val="hy-AM"/>
        </w:rPr>
      </w:pPr>
      <w:r w:rsidRPr="00055917">
        <w:rPr>
          <w:rFonts w:ascii="GHEA Grapalat" w:hAnsi="GHEA Grapalat" w:cs="Sylfaen"/>
          <w:sz w:val="24"/>
          <w:szCs w:val="24"/>
          <w:lang w:val="hy-AM"/>
        </w:rPr>
        <w:t>ՀԱՅԱՍՏԱՆԻ</w:t>
      </w:r>
      <w:r w:rsidRPr="00055917">
        <w:rPr>
          <w:rFonts w:ascii="GHEA Grapalat" w:hAnsi="GHEA Grapalat" w:cs="Arial Armenian"/>
          <w:sz w:val="24"/>
          <w:szCs w:val="24"/>
          <w:lang w:val="hy-AM"/>
        </w:rPr>
        <w:t xml:space="preserve">  </w:t>
      </w:r>
      <w:r w:rsidRPr="00055917">
        <w:rPr>
          <w:rFonts w:ascii="GHEA Grapalat" w:hAnsi="GHEA Grapalat" w:cs="Sylfaen"/>
          <w:sz w:val="24"/>
          <w:szCs w:val="24"/>
          <w:lang w:val="hy-AM"/>
        </w:rPr>
        <w:t>ՀԱՆՐԱՊԵՏՈՒԹՅԱՆ</w:t>
      </w:r>
    </w:p>
    <w:p w:rsidR="00EF0BA2" w:rsidRPr="00055917" w:rsidRDefault="00EF0BA2" w:rsidP="00EF0BA2">
      <w:pPr>
        <w:pStyle w:val="norm"/>
        <w:spacing w:line="240" w:lineRule="auto"/>
        <w:rPr>
          <w:rFonts w:ascii="GHEA Grapalat" w:hAnsi="GHEA Grapalat" w:cs="Sylfaen"/>
          <w:sz w:val="24"/>
          <w:szCs w:val="24"/>
          <w:lang w:val="hy-AM"/>
        </w:rPr>
      </w:pPr>
      <w:r w:rsidRPr="00055917">
        <w:rPr>
          <w:rFonts w:ascii="GHEA Grapalat" w:hAnsi="GHEA Grapalat"/>
          <w:sz w:val="24"/>
          <w:szCs w:val="24"/>
          <w:lang w:val="hy-AM"/>
        </w:rPr>
        <w:t xml:space="preserve">                </w:t>
      </w:r>
      <w:r w:rsidRPr="00055917">
        <w:rPr>
          <w:rFonts w:ascii="GHEA Grapalat" w:hAnsi="GHEA Grapalat" w:cs="Sylfaen"/>
          <w:sz w:val="24"/>
          <w:szCs w:val="24"/>
          <w:lang w:val="hy-AM"/>
        </w:rPr>
        <w:t>ՎԱՐՉԱՊԵՏ</w:t>
      </w:r>
      <w:r w:rsidRPr="00055917">
        <w:rPr>
          <w:rFonts w:ascii="GHEA Grapalat" w:hAnsi="GHEA Grapalat" w:cs="Arial Armenian"/>
          <w:sz w:val="24"/>
          <w:szCs w:val="24"/>
          <w:lang w:val="hy-AM"/>
        </w:rPr>
        <w:tab/>
      </w:r>
      <w:r w:rsidRPr="00055917">
        <w:rPr>
          <w:rFonts w:ascii="GHEA Grapalat" w:hAnsi="GHEA Grapalat" w:cs="Arial Armenian"/>
          <w:sz w:val="24"/>
          <w:szCs w:val="24"/>
          <w:lang w:val="hy-AM"/>
        </w:rPr>
        <w:tab/>
      </w:r>
      <w:r w:rsidRPr="00055917">
        <w:rPr>
          <w:rFonts w:ascii="GHEA Grapalat" w:hAnsi="GHEA Grapalat" w:cs="Arial Armenian"/>
          <w:sz w:val="24"/>
          <w:szCs w:val="24"/>
          <w:lang w:val="hy-AM"/>
        </w:rPr>
        <w:tab/>
      </w:r>
      <w:r w:rsidRPr="00055917">
        <w:rPr>
          <w:rFonts w:ascii="GHEA Grapalat" w:hAnsi="GHEA Grapalat" w:cs="Arial Armenian"/>
          <w:sz w:val="24"/>
          <w:szCs w:val="24"/>
          <w:lang w:val="hy-AM"/>
        </w:rPr>
        <w:tab/>
      </w:r>
      <w:r w:rsidRPr="00055917">
        <w:rPr>
          <w:rFonts w:ascii="GHEA Grapalat" w:hAnsi="GHEA Grapalat" w:cs="Arial Armenian"/>
          <w:sz w:val="24"/>
          <w:szCs w:val="24"/>
          <w:lang w:val="hy-AM"/>
        </w:rPr>
        <w:tab/>
        <w:t xml:space="preserve">         Ն</w:t>
      </w:r>
      <w:r w:rsidRPr="00055917">
        <w:rPr>
          <w:rFonts w:ascii="GHEA Grapalat" w:hAnsi="GHEA Grapalat" w:cs="Sylfaen"/>
          <w:sz w:val="24"/>
          <w:szCs w:val="24"/>
          <w:lang w:val="hy-AM"/>
        </w:rPr>
        <w:t>.</w:t>
      </w:r>
      <w:r w:rsidRPr="00055917">
        <w:rPr>
          <w:rFonts w:ascii="GHEA Grapalat" w:hAnsi="GHEA Grapalat" w:cs="Arial Armenian"/>
          <w:sz w:val="24"/>
          <w:szCs w:val="24"/>
          <w:lang w:val="hy-AM"/>
        </w:rPr>
        <w:t xml:space="preserve"> ՓԱՇԻՆ</w:t>
      </w:r>
      <w:r w:rsidRPr="00055917">
        <w:rPr>
          <w:rFonts w:ascii="GHEA Grapalat" w:hAnsi="GHEA Grapalat" w:cs="Sylfaen"/>
          <w:sz w:val="24"/>
          <w:szCs w:val="24"/>
          <w:lang w:val="hy-AM"/>
        </w:rPr>
        <w:t>ՅԱՆ</w:t>
      </w:r>
    </w:p>
    <w:p w:rsidR="00EF0BA2" w:rsidRPr="00055917" w:rsidRDefault="00EF0BA2" w:rsidP="00EF0BA2">
      <w:pPr>
        <w:pStyle w:val="norm"/>
        <w:spacing w:line="240" w:lineRule="auto"/>
        <w:ind w:firstLine="0"/>
        <w:rPr>
          <w:rFonts w:ascii="GHEA Grapalat" w:hAnsi="GHEA Grapalat" w:cs="Arial"/>
          <w:sz w:val="24"/>
          <w:szCs w:val="24"/>
          <w:lang w:val="hy-AM"/>
        </w:rPr>
      </w:pPr>
    </w:p>
    <w:p w:rsidR="00EF0BA2" w:rsidRPr="00055917" w:rsidRDefault="00873DA3" w:rsidP="00EF0BA2">
      <w:pPr>
        <w:pStyle w:val="mechtex"/>
        <w:jc w:val="left"/>
        <w:rPr>
          <w:rFonts w:ascii="GHEA Grapalat" w:hAnsi="GHEA Grapalat"/>
          <w:sz w:val="24"/>
          <w:szCs w:val="24"/>
          <w:lang w:val="hy-AM"/>
        </w:rPr>
      </w:pPr>
      <w:r>
        <w:rPr>
          <w:rFonts w:ascii="GHEA Grapalat" w:hAnsi="GHEA Grapalat" w:cs="Arial"/>
          <w:sz w:val="24"/>
          <w:szCs w:val="24"/>
          <w:lang w:val="hy-AM"/>
        </w:rPr>
        <w:t xml:space="preserve">ք. </w:t>
      </w:r>
      <w:r w:rsidR="00EF0BA2" w:rsidRPr="00055917">
        <w:rPr>
          <w:rFonts w:ascii="GHEA Grapalat" w:hAnsi="GHEA Grapalat" w:cs="Arial"/>
          <w:sz w:val="24"/>
          <w:szCs w:val="24"/>
          <w:lang w:val="hy-AM"/>
        </w:rPr>
        <w:t>Երևան</w:t>
      </w:r>
    </w:p>
    <w:p w:rsidR="00C32153" w:rsidRPr="00055917" w:rsidRDefault="00C32153">
      <w:pPr>
        <w:rPr>
          <w:rFonts w:ascii="GHEA Grapalat" w:hAnsi="GHEA Grapalat"/>
          <w:sz w:val="24"/>
          <w:szCs w:val="24"/>
          <w:lang w:val="hy-AM"/>
        </w:rPr>
      </w:pPr>
    </w:p>
    <w:sectPr w:rsidR="00C32153" w:rsidRPr="00055917" w:rsidSect="00846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altName w:val="Century"/>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C21F7"/>
    <w:multiLevelType w:val="hybridMultilevel"/>
    <w:tmpl w:val="07743094"/>
    <w:lvl w:ilvl="0" w:tplc="E182BACE">
      <w:start w:val="1"/>
      <w:numFmt w:val="decimal"/>
      <w:lvlText w:val="%1."/>
      <w:lvlJc w:val="left"/>
      <w:pPr>
        <w:ind w:left="720" w:hanging="360"/>
      </w:pPr>
      <w:rPr>
        <w:rFonts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C492A"/>
    <w:multiLevelType w:val="hybridMultilevel"/>
    <w:tmpl w:val="59BA9728"/>
    <w:lvl w:ilvl="0" w:tplc="60F2C0E8">
      <w:start w:val="1"/>
      <w:numFmt w:val="decimal"/>
      <w:lvlText w:val="%1."/>
      <w:lvlJc w:val="left"/>
      <w:pPr>
        <w:ind w:left="720" w:hanging="360"/>
      </w:pPr>
      <w:rPr>
        <w:rFonts w:cstheme="minorBid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A34500"/>
    <w:multiLevelType w:val="hybridMultilevel"/>
    <w:tmpl w:val="DD3CCB4A"/>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E5A05"/>
    <w:rsid w:val="0001231E"/>
    <w:rsid w:val="00023499"/>
    <w:rsid w:val="00026711"/>
    <w:rsid w:val="00047EB6"/>
    <w:rsid w:val="00055917"/>
    <w:rsid w:val="00073CEA"/>
    <w:rsid w:val="000A3D2B"/>
    <w:rsid w:val="000B1E90"/>
    <w:rsid w:val="00104A7E"/>
    <w:rsid w:val="00143D4A"/>
    <w:rsid w:val="0014599D"/>
    <w:rsid w:val="0014763C"/>
    <w:rsid w:val="001563C7"/>
    <w:rsid w:val="00176290"/>
    <w:rsid w:val="00177BA4"/>
    <w:rsid w:val="0019212F"/>
    <w:rsid w:val="001A182B"/>
    <w:rsid w:val="001A5CF6"/>
    <w:rsid w:val="001A692E"/>
    <w:rsid w:val="001B33A1"/>
    <w:rsid w:val="001C1609"/>
    <w:rsid w:val="001E1323"/>
    <w:rsid w:val="002247AC"/>
    <w:rsid w:val="00232FD6"/>
    <w:rsid w:val="002374C5"/>
    <w:rsid w:val="00241C3E"/>
    <w:rsid w:val="00257BA6"/>
    <w:rsid w:val="002B0879"/>
    <w:rsid w:val="002C5C0E"/>
    <w:rsid w:val="002E0AE1"/>
    <w:rsid w:val="00305DB2"/>
    <w:rsid w:val="00352509"/>
    <w:rsid w:val="00353B1B"/>
    <w:rsid w:val="003B46B8"/>
    <w:rsid w:val="003E420D"/>
    <w:rsid w:val="003E4940"/>
    <w:rsid w:val="00403B83"/>
    <w:rsid w:val="00432590"/>
    <w:rsid w:val="00457B31"/>
    <w:rsid w:val="004A1748"/>
    <w:rsid w:val="004A5244"/>
    <w:rsid w:val="0052029B"/>
    <w:rsid w:val="00563F00"/>
    <w:rsid w:val="00584CC5"/>
    <w:rsid w:val="00587ABD"/>
    <w:rsid w:val="00595F35"/>
    <w:rsid w:val="005E2615"/>
    <w:rsid w:val="005E5A05"/>
    <w:rsid w:val="00631935"/>
    <w:rsid w:val="0064296C"/>
    <w:rsid w:val="00646A63"/>
    <w:rsid w:val="00694031"/>
    <w:rsid w:val="006E079C"/>
    <w:rsid w:val="006E12E0"/>
    <w:rsid w:val="00750D00"/>
    <w:rsid w:val="0075134B"/>
    <w:rsid w:val="007572AF"/>
    <w:rsid w:val="007739EF"/>
    <w:rsid w:val="007745DD"/>
    <w:rsid w:val="007D18CE"/>
    <w:rsid w:val="00804642"/>
    <w:rsid w:val="00814347"/>
    <w:rsid w:val="008469A7"/>
    <w:rsid w:val="00853486"/>
    <w:rsid w:val="00857974"/>
    <w:rsid w:val="00873DA3"/>
    <w:rsid w:val="00884D52"/>
    <w:rsid w:val="008C726D"/>
    <w:rsid w:val="008D2938"/>
    <w:rsid w:val="008F7B69"/>
    <w:rsid w:val="0092374F"/>
    <w:rsid w:val="009303DD"/>
    <w:rsid w:val="00934939"/>
    <w:rsid w:val="00952E53"/>
    <w:rsid w:val="009727B7"/>
    <w:rsid w:val="00984855"/>
    <w:rsid w:val="00997A9C"/>
    <w:rsid w:val="009C13C6"/>
    <w:rsid w:val="009C16A6"/>
    <w:rsid w:val="009C4640"/>
    <w:rsid w:val="009D118C"/>
    <w:rsid w:val="009E383E"/>
    <w:rsid w:val="00A273D3"/>
    <w:rsid w:val="00A32C05"/>
    <w:rsid w:val="00A4225B"/>
    <w:rsid w:val="00A610E8"/>
    <w:rsid w:val="00A62B01"/>
    <w:rsid w:val="00A74682"/>
    <w:rsid w:val="00AB66C9"/>
    <w:rsid w:val="00AC2E0C"/>
    <w:rsid w:val="00AD1665"/>
    <w:rsid w:val="00AE500E"/>
    <w:rsid w:val="00AF0B68"/>
    <w:rsid w:val="00B033C3"/>
    <w:rsid w:val="00B22E6A"/>
    <w:rsid w:val="00B249EF"/>
    <w:rsid w:val="00B32714"/>
    <w:rsid w:val="00B525DD"/>
    <w:rsid w:val="00B603B3"/>
    <w:rsid w:val="00B606D9"/>
    <w:rsid w:val="00B703C0"/>
    <w:rsid w:val="00B70D0C"/>
    <w:rsid w:val="00B7544B"/>
    <w:rsid w:val="00B80819"/>
    <w:rsid w:val="00BB2C84"/>
    <w:rsid w:val="00BC2C5A"/>
    <w:rsid w:val="00BD59E9"/>
    <w:rsid w:val="00C0165A"/>
    <w:rsid w:val="00C068CD"/>
    <w:rsid w:val="00C32153"/>
    <w:rsid w:val="00C43CDB"/>
    <w:rsid w:val="00C56091"/>
    <w:rsid w:val="00C70B11"/>
    <w:rsid w:val="00C90DC6"/>
    <w:rsid w:val="00CA73D2"/>
    <w:rsid w:val="00CB0F46"/>
    <w:rsid w:val="00CB4036"/>
    <w:rsid w:val="00CC3281"/>
    <w:rsid w:val="00D225AB"/>
    <w:rsid w:val="00D349F2"/>
    <w:rsid w:val="00D46E12"/>
    <w:rsid w:val="00D578A7"/>
    <w:rsid w:val="00D93F06"/>
    <w:rsid w:val="00DC4D42"/>
    <w:rsid w:val="00E36E39"/>
    <w:rsid w:val="00E372CD"/>
    <w:rsid w:val="00E40B11"/>
    <w:rsid w:val="00E518EC"/>
    <w:rsid w:val="00E566AD"/>
    <w:rsid w:val="00E60BC1"/>
    <w:rsid w:val="00E640D7"/>
    <w:rsid w:val="00E75FC8"/>
    <w:rsid w:val="00EB5F58"/>
    <w:rsid w:val="00EF0BA2"/>
    <w:rsid w:val="00F10631"/>
    <w:rsid w:val="00F1369A"/>
    <w:rsid w:val="00F20837"/>
    <w:rsid w:val="00F52C77"/>
    <w:rsid w:val="00F76F19"/>
    <w:rsid w:val="00F85387"/>
    <w:rsid w:val="00FB5757"/>
    <w:rsid w:val="00FD1AAD"/>
    <w:rsid w:val="00FF3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ebb,Обычный (веб)"/>
    <w:basedOn w:val="Normal"/>
    <w:link w:val="NormalWebChar"/>
    <w:uiPriority w:val="99"/>
    <w:unhideWhenUsed/>
    <w:qFormat/>
    <w:rsid w:val="005E5A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ebb Char"/>
    <w:link w:val="NormalWeb"/>
    <w:uiPriority w:val="99"/>
    <w:locked/>
    <w:rsid w:val="004A5244"/>
    <w:rPr>
      <w:rFonts w:ascii="Times New Roman" w:eastAsia="Times New Roman" w:hAnsi="Times New Roman" w:cs="Times New Roman"/>
      <w:sz w:val="24"/>
      <w:szCs w:val="24"/>
      <w:lang w:val="ru-RU" w:eastAsia="ru-RU"/>
    </w:rPr>
  </w:style>
  <w:style w:type="paragraph" w:customStyle="1" w:styleId="mechtex">
    <w:name w:val="mechtex"/>
    <w:basedOn w:val="Normal"/>
    <w:link w:val="mechtexChar"/>
    <w:qFormat/>
    <w:rsid w:val="00C32153"/>
    <w:pPr>
      <w:spacing w:after="120" w:line="264" w:lineRule="auto"/>
      <w:jc w:val="center"/>
    </w:pPr>
    <w:rPr>
      <w:rFonts w:eastAsiaTheme="minorEastAsia"/>
      <w:szCs w:val="20"/>
    </w:rPr>
  </w:style>
  <w:style w:type="character" w:customStyle="1" w:styleId="mechtexChar">
    <w:name w:val="mechtex Char"/>
    <w:link w:val="mechtex"/>
    <w:rsid w:val="00C32153"/>
    <w:rPr>
      <w:rFonts w:eastAsiaTheme="minorEastAsia"/>
      <w:szCs w:val="20"/>
    </w:rPr>
  </w:style>
  <w:style w:type="paragraph" w:styleId="BalloonText">
    <w:name w:val="Balloon Text"/>
    <w:basedOn w:val="Normal"/>
    <w:link w:val="BalloonTextChar"/>
    <w:uiPriority w:val="99"/>
    <w:semiHidden/>
    <w:unhideWhenUsed/>
    <w:rsid w:val="00B03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3C3"/>
    <w:rPr>
      <w:rFonts w:ascii="Segoe UI" w:hAnsi="Segoe UI" w:cs="Segoe UI"/>
      <w:sz w:val="18"/>
      <w:szCs w:val="18"/>
    </w:rPr>
  </w:style>
  <w:style w:type="paragraph" w:styleId="Header">
    <w:name w:val="header"/>
    <w:basedOn w:val="Normal"/>
    <w:link w:val="HeaderChar"/>
    <w:rsid w:val="00B033C3"/>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B033C3"/>
    <w:rPr>
      <w:rFonts w:ascii="Arial Armenian" w:eastAsia="Times New Roman" w:hAnsi="Arial Armenian" w:cs="Times New Roman"/>
      <w:sz w:val="20"/>
      <w:szCs w:val="20"/>
      <w:lang w:eastAsia="ru-RU"/>
    </w:rPr>
  </w:style>
  <w:style w:type="paragraph" w:customStyle="1" w:styleId="norm">
    <w:name w:val="norm"/>
    <w:basedOn w:val="Normal"/>
    <w:link w:val="normChar"/>
    <w:qFormat/>
    <w:rsid w:val="00EF0BA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EF0BA2"/>
    <w:rPr>
      <w:rFonts w:ascii="Arial Armenian" w:eastAsia="Times New Roman" w:hAnsi="Arial Armenian" w:cs="Times New Roman"/>
      <w:szCs w:val="20"/>
      <w:lang w:eastAsia="ru-RU"/>
    </w:rPr>
  </w:style>
  <w:style w:type="paragraph" w:styleId="ListParagraph">
    <w:name w:val="List Paragraph"/>
    <w:basedOn w:val="Normal"/>
    <w:uiPriority w:val="34"/>
    <w:qFormat/>
    <w:rsid w:val="00EF0BA2"/>
    <w:pPr>
      <w:ind w:left="720"/>
      <w:contextualSpacing/>
    </w:pPr>
  </w:style>
  <w:style w:type="table" w:styleId="TableGrid">
    <w:name w:val="Table Grid"/>
    <w:basedOn w:val="TableNormal"/>
    <w:uiPriority w:val="59"/>
    <w:rsid w:val="00A74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A9DF1-1623-43E7-8946-D09BC91B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nazik.margaryan</dc:creator>
  <cp:keywords>https:/mul2-mta.gov.am/tasks/1322963/oneclick/512e920d7e24cbb4d26cf39b657c00a0f01709bc10825586868105b0f905340b.docx?token=1d272a46a6a66345c23c54682fd8de5c</cp:keywords>
  <cp:lastModifiedBy>nazik.margaryan</cp:lastModifiedBy>
  <cp:revision>19</cp:revision>
  <cp:lastPrinted>2023-11-14T06:22:00Z</cp:lastPrinted>
  <dcterms:created xsi:type="dcterms:W3CDTF">2023-11-07T08:43:00Z</dcterms:created>
  <dcterms:modified xsi:type="dcterms:W3CDTF">2023-11-16T10:26:00Z</dcterms:modified>
</cp:coreProperties>
</file>