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A1F" w:rsidRPr="00612FA0" w:rsidRDefault="00C01A1F" w:rsidP="00612FA0">
      <w:pPr>
        <w:shd w:val="clear" w:color="auto" w:fill="FFFFFF"/>
        <w:spacing w:before="100" w:beforeAutospacing="1" w:after="0" w:line="360" w:lineRule="auto"/>
        <w:ind w:firstLine="709"/>
        <w:jc w:val="right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bookmarkStart w:id="0" w:name="_GoBack"/>
      <w:bookmarkEnd w:id="0"/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ՆԱԽԱԳԻԾ</w:t>
      </w:r>
    </w:p>
    <w:p w:rsidR="00C01A1F" w:rsidRPr="00612FA0" w:rsidRDefault="00C01A1F" w:rsidP="00612FA0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612FA0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ՀԱՅԱՍՏԱՆԻ ՀԱՆՐԱՊԵՏՈՒԹՅԱՆ ԿԱՌԱՎԱՐՈՒԹՅՈՒՆ</w:t>
      </w:r>
    </w:p>
    <w:p w:rsidR="00C01A1F" w:rsidRPr="00612FA0" w:rsidRDefault="00C01A1F" w:rsidP="00612FA0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612FA0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Ո Ր Ո Շ ՈՒ Մ</w:t>
      </w:r>
    </w:p>
    <w:p w:rsidR="00C01A1F" w:rsidRPr="00612FA0" w:rsidRDefault="00C01A1F" w:rsidP="00612FA0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———————</w:t>
      </w:r>
      <w:r w:rsidRPr="00612FA0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20</w:t>
      </w: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</w:t>
      </w:r>
      <w:r w:rsidR="002B3300">
        <w:rPr>
          <w:rFonts w:ascii="GHEA Grapalat" w:eastAsia="Times New Roman" w:hAnsi="GHEA Grapalat" w:cs="Times New Roman"/>
          <w:sz w:val="24"/>
          <w:szCs w:val="24"/>
          <w:lang w:eastAsia="en-GB"/>
        </w:rPr>
        <w:t>4</w:t>
      </w:r>
      <w:r w:rsidRPr="00612FA0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612FA0">
        <w:rPr>
          <w:rFonts w:ascii="GHEA Grapalat" w:eastAsia="Times New Roman" w:hAnsi="GHEA Grapalat" w:cs="Times New Roman"/>
          <w:sz w:val="24"/>
          <w:szCs w:val="24"/>
          <w:lang w:eastAsia="en-GB"/>
        </w:rPr>
        <w:t>թվականի</w:t>
      </w:r>
      <w:proofErr w:type="spellEnd"/>
      <w:r w:rsidRPr="00612FA0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N </w:t>
      </w: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 Ն</w:t>
      </w:r>
    </w:p>
    <w:p w:rsidR="00612FA0" w:rsidRDefault="00C01A1F" w:rsidP="00612FA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ՀԱՅԱՍՏԱՆԻ ՀԱՆՐԱՊԵՏՈՒԹՅՈՒՆԻՑ ՍՆԴԻԿԻ ԱՐՏԱՀԱՆՄԱՆ ԵՎ ՀԱՅԱՍՏԱՆԻ ՀԱՆՐԱՊԵՏՈՒԹՅՈՒՆ ՍՆԴԻԿԻ ՆԵՐՄՈՒԾՄԱՆ ԿԱՐԳ</w:t>
      </w:r>
      <w:r w:rsidR="007F2870"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ԵՐ</w:t>
      </w: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Ը ՍԱՀՄԱՆԵԼՈՒ ՄԱՍԻՆ</w:t>
      </w:r>
    </w:p>
    <w:p w:rsidR="00612FA0" w:rsidRPr="00612FA0" w:rsidRDefault="00612FA0" w:rsidP="00612FA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C01A1F" w:rsidRPr="00A12F4E" w:rsidRDefault="009D55D2" w:rsidP="00612FA0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Ղեկավարվելով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«Սնդիկի  մասին» օրենքի 4-րդ հոդվածի 1-ին մասի 2-րդ և 3-րդ կետեր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և համաձայն «Եվրասիական տնտեսական միության մասին» </w:t>
      </w:r>
      <w:r w:rsidR="00A12F4E">
        <w:rPr>
          <w:rFonts w:ascii="GHEA Grapalat" w:hAnsi="GHEA Grapalat"/>
          <w:sz w:val="24"/>
          <w:szCs w:val="24"/>
          <w:lang w:val="hy-AM"/>
        </w:rPr>
        <w:t>պայմանագրի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 47-րդ հոդվածի</w:t>
      </w:r>
      <w:r w:rsidR="00B65902" w:rsidRPr="00612FA0">
        <w:rPr>
          <w:rFonts w:ascii="GHEA Grapalat" w:hAnsi="GHEA Grapalat"/>
          <w:sz w:val="24"/>
          <w:szCs w:val="24"/>
          <w:lang w:val="hy-AM"/>
        </w:rPr>
        <w:t>,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A12F4E" w:rsidRPr="00A12F4E">
        <w:rPr>
          <w:rFonts w:ascii="GHEA Grapalat" w:hAnsi="GHEA Grapalat"/>
          <w:sz w:val="24"/>
          <w:szCs w:val="24"/>
          <w:lang w:val="hy-AM"/>
        </w:rPr>
        <w:t>N</w:t>
      </w:r>
      <w:r w:rsidR="00A12F4E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A12F4E">
        <w:rPr>
          <w:rFonts w:ascii="GHEA Grapalat" w:hAnsi="GHEA Grapalat"/>
          <w:sz w:val="24"/>
          <w:szCs w:val="24"/>
          <w:lang w:val="hy-AM"/>
        </w:rPr>
        <w:t>7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հավելվածի </w:t>
      </w:r>
      <w:r w:rsidR="002B3300">
        <w:rPr>
          <w:rFonts w:ascii="GHEA Grapalat" w:hAnsi="GHEA Grapalat"/>
          <w:sz w:val="24"/>
          <w:szCs w:val="24"/>
          <w:lang w:val="hy-AM"/>
        </w:rPr>
        <w:t>X</w:t>
      </w:r>
      <w:r w:rsidR="00715F60" w:rsidRPr="00715F60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, «Սնդիկի  մասին» օրենքի 8-րդ և 9-րդ հոդվածների` </w:t>
      </w:r>
      <w:r w:rsidR="00A12F4E">
        <w:rPr>
          <w:rFonts w:ascii="GHEA Grapalat" w:hAnsi="GHEA Grapalat"/>
          <w:sz w:val="24"/>
          <w:szCs w:val="24"/>
          <w:lang w:val="hy-AM"/>
        </w:rPr>
        <w:t>Հայաստանի Հանրապետության կ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առավարությունը</w:t>
      </w:r>
      <w:r w:rsidR="00C01A1F" w:rsidRPr="00612FA0">
        <w:rPr>
          <w:rFonts w:ascii="Calibri" w:hAnsi="Calibri" w:cs="Calibri"/>
          <w:sz w:val="24"/>
          <w:szCs w:val="24"/>
          <w:lang w:val="hy-AM"/>
        </w:rPr>
        <w:t> </w:t>
      </w:r>
      <w:r w:rsidR="00C01A1F" w:rsidRPr="00A12F4E">
        <w:rPr>
          <w:rFonts w:ascii="GHEA Grapalat" w:hAnsi="GHEA Grapalat"/>
          <w:bCs/>
          <w:iCs/>
          <w:sz w:val="24"/>
          <w:szCs w:val="24"/>
          <w:lang w:val="hy-AM"/>
        </w:rPr>
        <w:t>որոշում է.</w:t>
      </w:r>
    </w:p>
    <w:p w:rsidR="00C01A1F" w:rsidRPr="00612FA0" w:rsidRDefault="009D55D2" w:rsidP="00612FA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Սահմանել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Հանրապետությունից սնդիկի արտահանման </w:t>
      </w:r>
      <w:r w:rsidR="00C01A1F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կարգը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՝ համաձայն </w:t>
      </w:r>
      <w:r w:rsidR="00C01A1F" w:rsidRPr="00612FA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>N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1 հավելվածի։ </w:t>
      </w:r>
    </w:p>
    <w:p w:rsidR="00C01A1F" w:rsidRPr="00612FA0" w:rsidRDefault="009D55D2" w:rsidP="00612FA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Սահմանել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 սնդիկի ներմուծման կարգը՝ համաձայն </w:t>
      </w:r>
      <w:r w:rsidR="00C01A1F" w:rsidRPr="00612FA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>N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2 հավելվածի։ </w:t>
      </w:r>
    </w:p>
    <w:p w:rsidR="00887854" w:rsidRPr="00D20EFE" w:rsidRDefault="00ED524F" w:rsidP="00474061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ED524F">
        <w:rPr>
          <w:rFonts w:ascii="GHEA Grapalat" w:hAnsi="GHEA Grapalat"/>
          <w:sz w:val="24"/>
          <w:szCs w:val="24"/>
          <w:lang w:val="hy-AM"/>
        </w:rPr>
        <w:t xml:space="preserve"> </w:t>
      </w:r>
      <w:r w:rsidR="00D20EFE" w:rsidRPr="00ED524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պետական եկամուտների </w:t>
      </w:r>
      <w:r w:rsidR="00D20EFE">
        <w:rPr>
          <w:rFonts w:ascii="GHEA Grapalat" w:hAnsi="GHEA Grapalat"/>
          <w:sz w:val="24"/>
          <w:szCs w:val="24"/>
          <w:lang w:val="hy-AM"/>
        </w:rPr>
        <w:t>կոմիտեի նախագահին</w:t>
      </w:r>
      <w:r w:rsidR="002B3300">
        <w:rPr>
          <w:rFonts w:ascii="GHEA Grapalat" w:hAnsi="GHEA Grapalat"/>
          <w:sz w:val="24"/>
          <w:szCs w:val="24"/>
          <w:lang w:val="hy-AM"/>
        </w:rPr>
        <w:t>՝</w:t>
      </w:r>
      <w:r w:rsidR="005609B8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9B8" w:rsidRPr="005609B8">
        <w:rPr>
          <w:rFonts w:ascii="GHEA Grapalat" w:hAnsi="GHEA Grapalat"/>
          <w:sz w:val="24"/>
          <w:szCs w:val="24"/>
          <w:lang w:val="hy-AM"/>
        </w:rPr>
        <w:t xml:space="preserve">«Եվրասիական տնտեսական միության մաքսային օրենսգրքի մասին» պայմանագրի N 1 հավելվածով հաստատված` Եվրասիական տնտեսական միության մաքսային օրենսգրքի </w:t>
      </w:r>
      <w:r w:rsidR="00EE524C" w:rsidRPr="00E329A4">
        <w:rPr>
          <w:rFonts w:ascii="GHEA Grapalat" w:hAnsi="GHEA Grapalat"/>
          <w:sz w:val="24"/>
          <w:szCs w:val="24"/>
          <w:lang w:val="hy-AM"/>
        </w:rPr>
        <w:t>(</w:t>
      </w:r>
      <w:r w:rsidR="00EE524C">
        <w:rPr>
          <w:rFonts w:ascii="GHEA Grapalat" w:hAnsi="GHEA Grapalat"/>
          <w:sz w:val="24"/>
          <w:szCs w:val="24"/>
          <w:lang w:val="hy-AM"/>
        </w:rPr>
        <w:t>այսուհետ՝ ԵԱՏՄ մաքսային օրենսգիրք</w:t>
      </w:r>
      <w:r w:rsidR="00EE524C" w:rsidRPr="00E329A4">
        <w:rPr>
          <w:rFonts w:ascii="GHEA Grapalat" w:hAnsi="GHEA Grapalat"/>
          <w:sz w:val="24"/>
          <w:szCs w:val="24"/>
          <w:lang w:val="hy-AM"/>
        </w:rPr>
        <w:t xml:space="preserve">) </w:t>
      </w:r>
      <w:r w:rsidR="005609B8" w:rsidRPr="005609B8">
        <w:rPr>
          <w:rFonts w:ascii="GHEA Grapalat" w:hAnsi="GHEA Grapalat"/>
          <w:sz w:val="24"/>
          <w:szCs w:val="24"/>
          <w:lang w:val="hy-AM"/>
        </w:rPr>
        <w:t xml:space="preserve">7-րդ հոդվածին համապատասխան </w:t>
      </w:r>
      <w:r w:rsidR="00887854" w:rsidRPr="00D20EFE">
        <w:rPr>
          <w:rFonts w:ascii="GHEA Grapalat" w:hAnsi="GHEA Grapalat"/>
          <w:sz w:val="24"/>
          <w:szCs w:val="24"/>
          <w:lang w:val="hy-AM"/>
        </w:rPr>
        <w:t xml:space="preserve">ապահովել վերահսկողություն սույն որոշման 1-ին </w:t>
      </w:r>
      <w:r w:rsidR="008658C5" w:rsidRPr="00D20EFE">
        <w:rPr>
          <w:rFonts w:ascii="GHEA Grapalat" w:hAnsi="GHEA Grapalat"/>
          <w:sz w:val="24"/>
          <w:szCs w:val="24"/>
          <w:lang w:val="hy-AM"/>
        </w:rPr>
        <w:t xml:space="preserve">և </w:t>
      </w:r>
      <w:r w:rsidR="00887854" w:rsidRPr="00D20EFE">
        <w:rPr>
          <w:rFonts w:ascii="GHEA Grapalat" w:hAnsi="GHEA Grapalat"/>
          <w:sz w:val="24"/>
          <w:szCs w:val="24"/>
          <w:lang w:val="hy-AM"/>
        </w:rPr>
        <w:t>2-րդ կետերով սահմանված կարգեր</w:t>
      </w:r>
      <w:r w:rsidR="00914887" w:rsidRPr="00D20EFE">
        <w:rPr>
          <w:rFonts w:ascii="GHEA Grapalat" w:hAnsi="GHEA Grapalat"/>
          <w:sz w:val="24"/>
          <w:szCs w:val="24"/>
          <w:lang w:val="hy-AM"/>
        </w:rPr>
        <w:t>ով</w:t>
      </w:r>
      <w:r w:rsidR="00887854" w:rsidRPr="00D20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914887" w:rsidRPr="00D20EFE">
        <w:rPr>
          <w:rFonts w:ascii="GHEA Grapalat" w:hAnsi="GHEA Grapalat"/>
          <w:sz w:val="24"/>
          <w:szCs w:val="24"/>
          <w:lang w:val="hy-AM"/>
        </w:rPr>
        <w:t>նախատեսվ</w:t>
      </w:r>
      <w:r w:rsidR="00414C68" w:rsidRPr="00D20EFE">
        <w:rPr>
          <w:rFonts w:ascii="GHEA Grapalat" w:hAnsi="GHEA Grapalat"/>
          <w:sz w:val="24"/>
          <w:szCs w:val="24"/>
          <w:lang w:val="hy-AM"/>
        </w:rPr>
        <w:t>ած</w:t>
      </w:r>
      <w:r w:rsidR="00914887" w:rsidRPr="00D20EFE">
        <w:rPr>
          <w:rFonts w:ascii="GHEA Grapalat" w:hAnsi="GHEA Grapalat"/>
          <w:sz w:val="24"/>
          <w:szCs w:val="24"/>
          <w:lang w:val="hy-AM"/>
        </w:rPr>
        <w:t xml:space="preserve"> արգելքների և սահմանափակումների պահպանման </w:t>
      </w:r>
      <w:r w:rsidR="00887854" w:rsidRPr="00D20EFE">
        <w:rPr>
          <w:rFonts w:ascii="GHEA Grapalat" w:hAnsi="GHEA Grapalat"/>
          <w:sz w:val="24"/>
          <w:szCs w:val="24"/>
          <w:lang w:val="hy-AM"/>
        </w:rPr>
        <w:t>նկատմամբ</w:t>
      </w:r>
      <w:r w:rsidR="008658C5" w:rsidRPr="00D20EFE">
        <w:rPr>
          <w:rFonts w:ascii="GHEA Grapalat" w:hAnsi="GHEA Grapalat"/>
          <w:sz w:val="24"/>
          <w:szCs w:val="24"/>
          <w:lang w:val="hy-AM"/>
        </w:rPr>
        <w:t>։</w:t>
      </w:r>
    </w:p>
    <w:p w:rsidR="005609B8" w:rsidRDefault="002E03CD" w:rsidP="00E329A4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160CF">
        <w:rPr>
          <w:rFonts w:ascii="GHEA Grapalat" w:hAnsi="GHEA Grapalat"/>
          <w:sz w:val="24"/>
          <w:szCs w:val="24"/>
          <w:lang w:val="hy-AM"/>
        </w:rPr>
        <w:t xml:space="preserve"> Սույն որոշման 1-ին </w:t>
      </w:r>
      <w:r w:rsidRPr="00760800">
        <w:rPr>
          <w:rFonts w:ascii="GHEA Grapalat" w:hAnsi="GHEA Grapalat"/>
          <w:sz w:val="24"/>
          <w:szCs w:val="24"/>
          <w:lang w:val="hy-AM"/>
        </w:rPr>
        <w:t xml:space="preserve">և 2-րդ </w:t>
      </w:r>
      <w:r w:rsidRPr="004160CF">
        <w:rPr>
          <w:rFonts w:ascii="GHEA Grapalat" w:hAnsi="GHEA Grapalat"/>
          <w:sz w:val="24"/>
          <w:szCs w:val="24"/>
          <w:lang w:val="hy-AM"/>
        </w:rPr>
        <w:t>կետ</w:t>
      </w:r>
      <w:r w:rsidRPr="00760800">
        <w:rPr>
          <w:rFonts w:ascii="GHEA Grapalat" w:hAnsi="GHEA Grapalat"/>
          <w:sz w:val="24"/>
          <w:szCs w:val="24"/>
          <w:lang w:val="hy-AM"/>
        </w:rPr>
        <w:t>եր</w:t>
      </w:r>
      <w:r w:rsidRPr="004160CF">
        <w:rPr>
          <w:rFonts w:ascii="GHEA Grapalat" w:hAnsi="GHEA Grapalat"/>
          <w:sz w:val="24"/>
          <w:szCs w:val="24"/>
          <w:lang w:val="hy-AM"/>
        </w:rPr>
        <w:t xml:space="preserve">ով </w:t>
      </w:r>
      <w:r w:rsidRPr="00760800">
        <w:rPr>
          <w:rFonts w:ascii="GHEA Grapalat" w:hAnsi="GHEA Grapalat"/>
          <w:sz w:val="24"/>
          <w:szCs w:val="24"/>
          <w:lang w:val="hy-AM"/>
        </w:rPr>
        <w:t xml:space="preserve">սահմանված կարգերով </w:t>
      </w:r>
      <w:r w:rsidRPr="004160CF">
        <w:rPr>
          <w:rFonts w:ascii="GHEA Grapalat" w:hAnsi="GHEA Grapalat"/>
          <w:sz w:val="24"/>
          <w:szCs w:val="24"/>
          <w:lang w:val="hy-AM"/>
        </w:rPr>
        <w:t>նախատեսված արգելք</w:t>
      </w:r>
      <w:r w:rsidRPr="00760800">
        <w:rPr>
          <w:rFonts w:ascii="GHEA Grapalat" w:hAnsi="GHEA Grapalat"/>
          <w:sz w:val="24"/>
          <w:szCs w:val="24"/>
          <w:lang w:val="hy-AM"/>
        </w:rPr>
        <w:t>ներ</w:t>
      </w:r>
      <w:r w:rsidRPr="004160CF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760800">
        <w:rPr>
          <w:rFonts w:ascii="GHEA Grapalat" w:hAnsi="GHEA Grapalat"/>
          <w:sz w:val="24"/>
          <w:szCs w:val="24"/>
          <w:lang w:val="hy-AM"/>
        </w:rPr>
        <w:t>և սահմանափակումները</w:t>
      </w:r>
      <w:r w:rsidRPr="004160CF">
        <w:rPr>
          <w:rFonts w:ascii="GHEA Grapalat" w:hAnsi="GHEA Grapalat"/>
          <w:sz w:val="24"/>
          <w:szCs w:val="24"/>
          <w:lang w:val="hy-AM"/>
        </w:rPr>
        <w:t xml:space="preserve"> տարածվում</w:t>
      </w:r>
      <w:r w:rsidRPr="00760800">
        <w:rPr>
          <w:rFonts w:ascii="GHEA Grapalat" w:hAnsi="GHEA Grapalat"/>
          <w:sz w:val="24"/>
          <w:szCs w:val="24"/>
          <w:lang w:val="hy-AM"/>
        </w:rPr>
        <w:t xml:space="preserve"> են </w:t>
      </w:r>
      <w:r w:rsidR="00216567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Հանրապետությունից արտահանվող և </w:t>
      </w:r>
      <w:r w:rsidR="00216567">
        <w:rPr>
          <w:rFonts w:ascii="GHEA Grapalat" w:hAnsi="GHEA Grapalat"/>
          <w:sz w:val="24"/>
          <w:szCs w:val="24"/>
          <w:lang w:val="hy-AM"/>
        </w:rPr>
        <w:lastRenderedPageBreak/>
        <w:t>Հայաստանի Հանրապետություն ներմուծվող</w:t>
      </w:r>
      <w:r w:rsidR="00FB33EC">
        <w:rPr>
          <w:rFonts w:ascii="GHEA Grapalat" w:hAnsi="GHEA Grapalat"/>
          <w:sz w:val="24"/>
          <w:szCs w:val="24"/>
          <w:lang w:val="hy-AM"/>
        </w:rPr>
        <w:t>՝</w:t>
      </w:r>
      <w:r w:rsidR="002165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0CF">
        <w:rPr>
          <w:rFonts w:ascii="GHEA Grapalat" w:hAnsi="GHEA Grapalat"/>
          <w:sz w:val="24"/>
          <w:szCs w:val="24"/>
          <w:lang w:val="hy-AM"/>
        </w:rPr>
        <w:t>ԱՏԳ ԱԱ</w:t>
      </w:r>
      <w:r w:rsidR="00474061">
        <w:rPr>
          <w:rFonts w:ascii="GHEA Grapalat" w:hAnsi="GHEA Grapalat"/>
          <w:sz w:val="24"/>
          <w:szCs w:val="24"/>
          <w:lang w:val="hy-AM"/>
        </w:rPr>
        <w:t xml:space="preserve"> 2805 </w:t>
      </w:r>
      <w:r w:rsidRPr="004160CF">
        <w:rPr>
          <w:rFonts w:ascii="GHEA Grapalat" w:hAnsi="GHEA Grapalat"/>
          <w:sz w:val="24"/>
          <w:szCs w:val="24"/>
          <w:lang w:val="hy-AM"/>
        </w:rPr>
        <w:t xml:space="preserve">40 100 </w:t>
      </w:r>
      <w:r w:rsidR="00FB33EC" w:rsidRPr="00FB33EC">
        <w:rPr>
          <w:rFonts w:ascii="GHEA Grapalat" w:hAnsi="GHEA Grapalat"/>
          <w:sz w:val="24"/>
          <w:szCs w:val="24"/>
          <w:lang w:val="hy-AM"/>
        </w:rPr>
        <w:t>0</w:t>
      </w:r>
      <w:r w:rsidR="00760800" w:rsidRPr="004160CF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FB33EC" w:rsidRPr="00FB33EC">
        <w:rPr>
          <w:rFonts w:ascii="GHEA Grapalat" w:hAnsi="GHEA Grapalat"/>
          <w:sz w:val="24"/>
          <w:szCs w:val="24"/>
          <w:lang w:val="hy-AM"/>
        </w:rPr>
        <w:t>2805 40 900 0</w:t>
      </w:r>
      <w:r w:rsidRPr="007608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0CF">
        <w:rPr>
          <w:rFonts w:ascii="GHEA Grapalat" w:hAnsi="GHEA Grapalat"/>
          <w:sz w:val="24"/>
          <w:szCs w:val="24"/>
          <w:lang w:val="hy-AM"/>
        </w:rPr>
        <w:t xml:space="preserve"> ծածկագր</w:t>
      </w:r>
      <w:r w:rsidR="00760800" w:rsidRPr="00760800">
        <w:rPr>
          <w:rFonts w:ascii="GHEA Grapalat" w:hAnsi="GHEA Grapalat"/>
          <w:sz w:val="24"/>
          <w:szCs w:val="24"/>
          <w:lang w:val="hy-AM"/>
        </w:rPr>
        <w:t>եր</w:t>
      </w:r>
      <w:r w:rsidRPr="004160CF">
        <w:rPr>
          <w:rFonts w:ascii="GHEA Grapalat" w:hAnsi="GHEA Grapalat"/>
          <w:sz w:val="24"/>
          <w:szCs w:val="24"/>
          <w:lang w:val="hy-AM"/>
        </w:rPr>
        <w:t xml:space="preserve">ին դասվող </w:t>
      </w:r>
      <w:r w:rsidR="00FB33EC">
        <w:rPr>
          <w:rFonts w:ascii="GHEA Grapalat" w:hAnsi="GHEA Grapalat"/>
          <w:sz w:val="24"/>
          <w:szCs w:val="24"/>
          <w:lang w:val="hy-AM"/>
        </w:rPr>
        <w:t>սնդիկի</w:t>
      </w:r>
      <w:r w:rsidRPr="004160CF">
        <w:rPr>
          <w:rFonts w:ascii="GHEA Grapalat" w:hAnsi="GHEA Grapalat"/>
          <w:sz w:val="24"/>
          <w:szCs w:val="24"/>
          <w:lang w:val="hy-AM"/>
        </w:rPr>
        <w:t xml:space="preserve"> վրա</w:t>
      </w:r>
      <w:r w:rsidR="00760800" w:rsidRPr="00760800">
        <w:rPr>
          <w:rFonts w:ascii="GHEA Grapalat" w:hAnsi="GHEA Grapalat"/>
          <w:sz w:val="24"/>
          <w:szCs w:val="24"/>
          <w:lang w:val="hy-AM"/>
        </w:rPr>
        <w:t>։</w:t>
      </w:r>
    </w:p>
    <w:p w:rsidR="00946605" w:rsidRDefault="00946605" w:rsidP="00E329A4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Սույն որոշմամբ սահմանված նորմերը չեն տարածվում</w:t>
      </w:r>
      <w:r w:rsidR="000D0D75" w:rsidRPr="000D0D7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0D75">
        <w:rPr>
          <w:rFonts w:ascii="GHEA Grapalat" w:hAnsi="GHEA Grapalat"/>
          <w:sz w:val="24"/>
          <w:szCs w:val="24"/>
          <w:lang w:val="hy-AM"/>
        </w:rPr>
        <w:t>Հայաստանի Հանրապետությունից Եվրասիական տնտեսական միության անդամ երկրներ սնդիկի արտահանման</w:t>
      </w:r>
      <w:r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0D0D75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անդամ երկրներից Հայաստանի Հանրապետություն սնդիկի ներմուծման </w:t>
      </w:r>
      <w:r>
        <w:rPr>
          <w:rFonts w:ascii="GHEA Grapalat" w:hAnsi="GHEA Grapalat"/>
          <w:sz w:val="24"/>
          <w:szCs w:val="24"/>
          <w:lang w:val="hy-AM"/>
        </w:rPr>
        <w:t>վրա։</w:t>
      </w:r>
    </w:p>
    <w:p w:rsidR="00B37402" w:rsidRPr="00EE524C" w:rsidRDefault="00F9094A" w:rsidP="00E329A4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</w:t>
      </w:r>
      <w:r w:rsidR="00B37402">
        <w:rPr>
          <w:rFonts w:ascii="GHEA Grapalat" w:hAnsi="GHEA Grapalat"/>
          <w:sz w:val="24"/>
          <w:szCs w:val="24"/>
          <w:lang w:val="hy-AM"/>
        </w:rPr>
        <w:t>ույն որոշման շրջանակներում</w:t>
      </w:r>
      <w:r w:rsidR="00B37402" w:rsidRPr="00E329A4">
        <w:rPr>
          <w:rFonts w:ascii="GHEA Grapalat" w:hAnsi="GHEA Grapalat"/>
          <w:sz w:val="24"/>
          <w:szCs w:val="24"/>
          <w:lang w:val="hy-AM"/>
        </w:rPr>
        <w:t xml:space="preserve"> կիրառվող հասկացությունները</w:t>
      </w:r>
      <w:r w:rsidR="00B37402" w:rsidRPr="00B37402">
        <w:rPr>
          <w:rFonts w:ascii="GHEA Grapalat" w:hAnsi="GHEA Grapalat"/>
          <w:sz w:val="24"/>
          <w:szCs w:val="24"/>
          <w:lang w:val="hy-AM"/>
        </w:rPr>
        <w:t xml:space="preserve"> </w:t>
      </w:r>
      <w:r w:rsidR="00B37402" w:rsidRPr="00E329A4">
        <w:rPr>
          <w:rFonts w:ascii="GHEA Grapalat" w:hAnsi="GHEA Grapalat"/>
          <w:sz w:val="24"/>
          <w:szCs w:val="24"/>
          <w:lang w:val="hy-AM"/>
        </w:rPr>
        <w:t>կիրառվում են Ե</w:t>
      </w:r>
      <w:r w:rsidR="00B37402">
        <w:rPr>
          <w:rFonts w:ascii="GHEA Grapalat" w:hAnsi="GHEA Grapalat"/>
          <w:sz w:val="24"/>
          <w:szCs w:val="24"/>
          <w:lang w:val="hy-AM"/>
        </w:rPr>
        <w:t>Ա</w:t>
      </w:r>
      <w:r w:rsidR="00B37402" w:rsidRPr="00E329A4">
        <w:rPr>
          <w:rFonts w:ascii="GHEA Grapalat" w:hAnsi="GHEA Grapalat"/>
          <w:sz w:val="24"/>
          <w:szCs w:val="24"/>
          <w:lang w:val="hy-AM"/>
        </w:rPr>
        <w:t>ՏՄ մաքսային օրենսդրությամբ կամ մաքսային հարաբերություններ կարգավորող՝ Հայաստանի Հանրապետության օրենքներով և այլ իրավական ակտերով սահմանված իմաստներով:</w:t>
      </w:r>
    </w:p>
    <w:p w:rsidR="00C01A1F" w:rsidRPr="00612FA0" w:rsidRDefault="00187750" w:rsidP="00612FA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6383B">
        <w:rPr>
          <w:rFonts w:ascii="GHEA Grapalat" w:hAnsi="GHEA Grapalat"/>
          <w:sz w:val="24"/>
          <w:szCs w:val="24"/>
          <w:lang w:val="hy-AM"/>
        </w:rPr>
        <w:t>էկոնոմիկայի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նախարարին՝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սահմանված կարգով ծանուցել Եվրասիական տնտեսական հանձնաժողովին սույն որոշման ընդունման մասին:</w:t>
      </w:r>
    </w:p>
    <w:p w:rsidR="00C01A1F" w:rsidRDefault="00946605" w:rsidP="007E76B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.     Սույն որոշումն ուժի մեջ է մտնում </w:t>
      </w:r>
      <w:r w:rsidR="002B33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2024 թվականի մարտի 18-ից</w:t>
      </w:r>
      <w:r w:rsidR="009857C3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7510C" w:rsidRPr="00AE3CB7">
        <w:rPr>
          <w:rFonts w:ascii="GHEA Grapalat" w:hAnsi="GHEA Grapalat"/>
          <w:sz w:val="24"/>
          <w:szCs w:val="24"/>
          <w:lang w:val="hy-AM"/>
        </w:rPr>
        <w:t xml:space="preserve">գործում է </w:t>
      </w:r>
      <w:r w:rsidR="00D7510C">
        <w:rPr>
          <w:rFonts w:ascii="GHEA Grapalat" w:hAnsi="GHEA Grapalat"/>
          <w:sz w:val="24"/>
          <w:szCs w:val="24"/>
          <w:lang w:val="hy-AM"/>
        </w:rPr>
        <w:t>վեց ամիս ժամկետով</w:t>
      </w:r>
      <w:r w:rsidR="00D7510C" w:rsidRPr="00AE3CB7">
        <w:rPr>
          <w:rFonts w:ascii="GHEA Grapalat" w:hAnsi="GHEA Grapalat"/>
          <w:sz w:val="24"/>
          <w:szCs w:val="24"/>
          <w:lang w:val="hy-AM"/>
        </w:rPr>
        <w:t>։</w:t>
      </w:r>
    </w:p>
    <w:p w:rsidR="007E76BA" w:rsidRPr="007E76BA" w:rsidRDefault="007E76BA" w:rsidP="007E76B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E76BA" w:rsidRDefault="007E76BA" w:rsidP="00612FA0">
      <w:pPr>
        <w:spacing w:before="100" w:beforeAutospacing="1" w:after="100" w:afterAutospacing="1" w:line="360" w:lineRule="auto"/>
        <w:ind w:firstLine="709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</w:pPr>
    </w:p>
    <w:p w:rsidR="00C01A1F" w:rsidRPr="00612FA0" w:rsidRDefault="00C01A1F" w:rsidP="00612FA0">
      <w:pPr>
        <w:spacing w:before="100" w:beforeAutospacing="1" w:after="100" w:afterAutospacing="1" w:line="360" w:lineRule="auto"/>
        <w:ind w:firstLine="709"/>
        <w:jc w:val="right"/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</w:pPr>
      <w:r w:rsidRPr="00612FA0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Հավելված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N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br/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ՀՀ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կառավարության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20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2</w:t>
      </w:r>
      <w:r w:rsidR="002B3300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>4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թվականի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br/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———-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 N 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—Ն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որոշման</w:t>
      </w:r>
    </w:p>
    <w:p w:rsidR="00C01A1F" w:rsidRPr="00612FA0" w:rsidRDefault="00C01A1F" w:rsidP="00612FA0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Կ</w:t>
      </w:r>
      <w:r w:rsidR="00C6383B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</w:t>
      </w: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Ա</w:t>
      </w:r>
      <w:r w:rsidR="00C6383B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</w:t>
      </w: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Ր</w:t>
      </w:r>
      <w:r w:rsidR="00C6383B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</w:t>
      </w: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Գ</w:t>
      </w:r>
    </w:p>
    <w:p w:rsidR="00C01A1F" w:rsidRPr="00612FA0" w:rsidRDefault="00C01A1F" w:rsidP="00612FA0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ՀԱՅԱՍՏԱՆԻ ՀԱՆՐԱՊԵՏՈՒԹՅՈՒՆԻՑ ՍՆԴԻԿԻ ԱՐՏԱՀԱՆՄԱՆ</w:t>
      </w:r>
    </w:p>
    <w:p w:rsidR="00C01A1F" w:rsidRPr="00612FA0" w:rsidRDefault="00C01A1F" w:rsidP="00612FA0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Սույն կարգով սահմանվում </w:t>
      </w:r>
      <w:r w:rsidR="00C6383B">
        <w:rPr>
          <w:rFonts w:ascii="GHEA Grapalat" w:hAnsi="GHEA Grapalat"/>
          <w:sz w:val="24"/>
          <w:szCs w:val="24"/>
          <w:lang w:val="hy-AM"/>
        </w:rPr>
        <w:t>են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Հանրապետությունից սնդիկի արտահանման </w:t>
      </w:r>
      <w:r w:rsidR="004F06EC" w:rsidRPr="004F06EC">
        <w:rPr>
          <w:rFonts w:ascii="GHEA Grapalat" w:hAnsi="GHEA Grapalat"/>
          <w:sz w:val="24"/>
          <w:szCs w:val="24"/>
          <w:lang w:val="hy-AM"/>
        </w:rPr>
        <w:t>կարգի հետ կապված հարաբերությունները</w:t>
      </w:r>
      <w:r w:rsidRPr="00612FA0">
        <w:rPr>
          <w:rFonts w:ascii="GHEA Grapalat" w:hAnsi="GHEA Grapalat"/>
          <w:sz w:val="24"/>
          <w:szCs w:val="24"/>
          <w:lang w:val="hy-AM"/>
        </w:rPr>
        <w:t>։</w:t>
      </w:r>
    </w:p>
    <w:p w:rsidR="00C01A1F" w:rsidRPr="00612FA0" w:rsidRDefault="00C01A1F" w:rsidP="00612FA0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lastRenderedPageBreak/>
        <w:t xml:space="preserve">«Սնդիկի մասին» օրենքով սահմանված հասկացությունները սույն կարգում օգտագործվում են նույն իմաստով: </w:t>
      </w:r>
    </w:p>
    <w:p w:rsidR="005D3537" w:rsidRPr="00612FA0" w:rsidRDefault="00414C68" w:rsidP="00612FA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Հանրապետության տարածքից սնդիկի </w:t>
      </w:r>
      <w:r w:rsidR="005A37AC" w:rsidRPr="00612FA0">
        <w:rPr>
          <w:rFonts w:ascii="GHEA Grapalat" w:hAnsi="GHEA Grapalat"/>
          <w:sz w:val="24"/>
          <w:szCs w:val="24"/>
          <w:lang w:val="hy-AM"/>
        </w:rPr>
        <w:t>արտահանումը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թույլատրվում է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տարածքում արտադրվող և օգտագործվող վտանգավոր քիմիական նյութերի և թափոնների էկոլոգիապես անվտանգ կառավարման պայմանների ապահովման ոլորտում </w:t>
      </w:r>
      <w:r w:rsidR="00C6383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առավարության քաղաքականությունը մշակող և իրականացնող պետական կառավարման համակարգի լիազորված մարմնի (այսուհետ՝ </w:t>
      </w:r>
      <w:r w:rsidR="00C6383B">
        <w:rPr>
          <w:rFonts w:ascii="GHEA Grapalat" w:hAnsi="GHEA Grapalat"/>
          <w:sz w:val="24"/>
          <w:szCs w:val="24"/>
          <w:shd w:val="clear" w:color="auto" w:fill="FFFFFF"/>
          <w:lang w:val="hy-AM"/>
        </w:rPr>
        <w:t>լ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իազոր մարմին)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կողմից տրամադրված սնդիկի </w:t>
      </w:r>
      <w:r w:rsidR="00A32099" w:rsidRPr="00612FA0">
        <w:rPr>
          <w:rFonts w:ascii="GHEA Grapalat" w:hAnsi="GHEA Grapalat"/>
          <w:sz w:val="24"/>
          <w:szCs w:val="24"/>
          <w:lang w:val="hy-AM"/>
        </w:rPr>
        <w:t>արտահանման համաձայնության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առկայության դեպքում։ </w:t>
      </w:r>
      <w:r w:rsidR="00A32099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01A1F" w:rsidRPr="00612FA0" w:rsidRDefault="00783759" w:rsidP="00612FA0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Սույն կարգի 3-րդ կետով սահմանված</w:t>
      </w:r>
      <w:r w:rsidR="00F72F89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83B">
        <w:rPr>
          <w:rFonts w:ascii="GHEA Grapalat" w:hAnsi="GHEA Grapalat"/>
          <w:sz w:val="24"/>
          <w:szCs w:val="24"/>
          <w:lang w:val="hy-AM"/>
        </w:rPr>
        <w:t>համաձայնությունն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ստանալու համար իրավաբանական անձինք և անհատ ձեռնարկատերերը</w:t>
      </w:r>
      <w:r w:rsidR="00E24B1F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83B">
        <w:rPr>
          <w:rFonts w:ascii="GHEA Grapalat" w:eastAsia="Times New Roman" w:hAnsi="GHEA Grapalat"/>
          <w:sz w:val="24"/>
          <w:szCs w:val="24"/>
          <w:lang w:val="hy-AM"/>
        </w:rPr>
        <w:t>(այսուհետ՝ հ</w:t>
      </w:r>
      <w:r w:rsidR="00EC52C4" w:rsidRPr="00612FA0">
        <w:rPr>
          <w:rFonts w:ascii="GHEA Grapalat" w:eastAsia="Times New Roman" w:hAnsi="GHEA Grapalat"/>
          <w:sz w:val="24"/>
          <w:szCs w:val="24"/>
          <w:lang w:val="hy-AM"/>
        </w:rPr>
        <w:t>այտատու)</w:t>
      </w:r>
      <w:r w:rsidR="00EC52C4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83B">
        <w:rPr>
          <w:rFonts w:ascii="GHEA Grapalat" w:hAnsi="GHEA Grapalat"/>
          <w:sz w:val="24"/>
          <w:szCs w:val="24"/>
          <w:lang w:val="hy-AM"/>
        </w:rPr>
        <w:t>լ</w:t>
      </w:r>
      <w:r w:rsidR="001B0885" w:rsidRPr="00612FA0">
        <w:rPr>
          <w:rFonts w:ascii="GHEA Grapalat" w:hAnsi="GHEA Grapalat"/>
          <w:sz w:val="24"/>
          <w:szCs w:val="24"/>
          <w:lang w:val="hy-AM"/>
        </w:rPr>
        <w:t xml:space="preserve">իազոր մարմին են ներկայացնում </w:t>
      </w:r>
      <w:r w:rsidR="00621C66" w:rsidRPr="00612FA0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արտաքին առևտրի ազգային մեկ պատուհան» </w:t>
      </w:r>
      <w:r w:rsidR="00621C66" w:rsidRPr="00612FA0">
        <w:rPr>
          <w:rFonts w:ascii="GHEA Grapalat" w:eastAsia="Times New Roman" w:hAnsi="GHEA Grapalat"/>
          <w:sz w:val="24"/>
          <w:szCs w:val="24"/>
          <w:lang w:val="hy-AM"/>
        </w:rPr>
        <w:t>էլեկտրոնային հարթակում (www.trade.gov.am) հասանելի</w:t>
      </w:r>
      <w:r w:rsidR="00621C66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621C66" w:rsidRPr="00612FA0">
        <w:rPr>
          <w:rFonts w:ascii="GHEA Grapalat" w:eastAsia="Times New Roman" w:hAnsi="GHEA Grapalat"/>
          <w:sz w:val="24"/>
          <w:szCs w:val="24"/>
          <w:lang w:val="hy-AM"/>
        </w:rPr>
        <w:t xml:space="preserve">«Թույլատվական փաստաթղթեր (sw.gov.am)» </w:t>
      </w:r>
      <w:r w:rsidR="00621C66" w:rsidRPr="00612FA0">
        <w:rPr>
          <w:rFonts w:ascii="GHEA Grapalat" w:hAnsi="GHEA Grapalat"/>
          <w:sz w:val="24"/>
          <w:szCs w:val="24"/>
          <w:lang w:val="hy-AM"/>
        </w:rPr>
        <w:t xml:space="preserve">համակարգի միջոցով </w:t>
      </w:r>
      <w:r w:rsidR="00104A80" w:rsidRPr="00612FA0">
        <w:rPr>
          <w:rFonts w:ascii="GHEA Grapalat" w:hAnsi="GHEA Grapalat"/>
          <w:sz w:val="24"/>
          <w:szCs w:val="24"/>
          <w:lang w:val="hy-AM"/>
        </w:rPr>
        <w:t xml:space="preserve">ձևավորված էլեկտրոնային </w:t>
      </w:r>
      <w:r w:rsidR="001B0885" w:rsidRPr="00612FA0">
        <w:rPr>
          <w:rFonts w:ascii="GHEA Grapalat" w:hAnsi="GHEA Grapalat"/>
          <w:sz w:val="24"/>
          <w:szCs w:val="24"/>
          <w:lang w:val="hy-AM"/>
        </w:rPr>
        <w:t xml:space="preserve">հայտը և </w:t>
      </w:r>
      <w:r w:rsidR="001A56BC" w:rsidRPr="00612FA0">
        <w:rPr>
          <w:rFonts w:ascii="GHEA Grapalat" w:hAnsi="GHEA Grapalat"/>
          <w:sz w:val="24"/>
          <w:szCs w:val="24"/>
          <w:lang w:val="hy-AM"/>
        </w:rPr>
        <w:t xml:space="preserve">  </w:t>
      </w:r>
      <w:r w:rsidR="001B0885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C5BFF" w:rsidRPr="00612FA0">
        <w:rPr>
          <w:rFonts w:ascii="GHEA Grapalat" w:hAnsi="GHEA Grapalat"/>
          <w:sz w:val="24"/>
          <w:szCs w:val="24"/>
          <w:lang w:val="hy-AM"/>
        </w:rPr>
        <w:t xml:space="preserve">«PDF» </w:t>
      </w:r>
      <w:r w:rsidR="001B0885" w:rsidRPr="00612FA0">
        <w:rPr>
          <w:rFonts w:ascii="GHEA Grapalat" w:hAnsi="GHEA Grapalat"/>
          <w:sz w:val="24"/>
          <w:szCs w:val="24"/>
          <w:lang w:val="hy-AM"/>
        </w:rPr>
        <w:t xml:space="preserve">ձևաչափով </w:t>
      </w:r>
      <w:r w:rsidR="002C5BFF" w:rsidRPr="00612FA0">
        <w:rPr>
          <w:rFonts w:ascii="GHEA Grapalat" w:hAnsi="GHEA Grapalat"/>
          <w:sz w:val="24"/>
          <w:szCs w:val="24"/>
          <w:lang w:val="hy-AM"/>
        </w:rPr>
        <w:t xml:space="preserve">թվայնացված հետևյալ </w:t>
      </w:r>
      <w:r w:rsidRPr="00612FA0">
        <w:rPr>
          <w:rFonts w:ascii="GHEA Grapalat" w:hAnsi="GHEA Grapalat"/>
          <w:sz w:val="24"/>
          <w:szCs w:val="24"/>
          <w:lang w:val="hy-AM"/>
        </w:rPr>
        <w:t>փաստաթղթերը</w:t>
      </w:r>
      <w:r w:rsidR="00C6383B">
        <w:rPr>
          <w:rFonts w:ascii="GHEA Grapalat" w:hAnsi="GHEA Grapalat"/>
          <w:sz w:val="24"/>
          <w:szCs w:val="24"/>
          <w:lang w:val="hy-AM"/>
        </w:rPr>
        <w:t>՝</w:t>
      </w:r>
    </w:p>
    <w:p w:rsidR="00EE16A2" w:rsidRPr="00612FA0" w:rsidRDefault="00EE16A2" w:rsidP="0023431E">
      <w:pPr>
        <w:pStyle w:val="ListParagraph"/>
        <w:numPr>
          <w:ilvl w:val="0"/>
          <w:numId w:val="3"/>
        </w:numPr>
        <w:spacing w:line="360" w:lineRule="auto"/>
        <w:ind w:left="851" w:hanging="401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սնդիկի արտահանման նպատակը ներկայացնող տեղեկանք</w:t>
      </w:r>
      <w:r w:rsidR="008611C1" w:rsidRPr="008611C1">
        <w:rPr>
          <w:rFonts w:ascii="GHEA Grapalat" w:hAnsi="GHEA Grapalat"/>
          <w:sz w:val="24"/>
          <w:szCs w:val="24"/>
          <w:lang w:val="hy-AM"/>
        </w:rPr>
        <w:t>.</w:t>
      </w:r>
    </w:p>
    <w:p w:rsidR="00C01A1F" w:rsidRPr="00612FA0" w:rsidRDefault="004040A0" w:rsidP="00612FA0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ԵԱՏՄ մաք</w:t>
      </w:r>
      <w:r w:rsidR="00751F1D">
        <w:rPr>
          <w:rFonts w:ascii="GHEA Grapalat" w:hAnsi="GHEA Grapalat"/>
          <w:sz w:val="24"/>
          <w:szCs w:val="24"/>
          <w:lang w:val="hy-AM"/>
        </w:rPr>
        <w:t xml:space="preserve">սային օրենսգրքով սահմանված՝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առևտրային փաստաթղթեր</w:t>
      </w:r>
      <w:r w:rsidR="008611C1">
        <w:rPr>
          <w:rFonts w:ascii="GHEA Grapalat" w:hAnsi="GHEA Grapalat"/>
          <w:sz w:val="24"/>
          <w:szCs w:val="24"/>
          <w:lang w:val="hy-AM"/>
        </w:rPr>
        <w:t>.</w:t>
      </w:r>
    </w:p>
    <w:p w:rsidR="00C01A1F" w:rsidRPr="00612FA0" w:rsidRDefault="00C01A1F" w:rsidP="00612FA0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բեռնափոխադրման պայմանագիր</w:t>
      </w:r>
      <w:r w:rsidR="008611C1">
        <w:rPr>
          <w:rFonts w:ascii="GHEA Grapalat" w:hAnsi="GHEA Grapalat"/>
          <w:sz w:val="24"/>
          <w:szCs w:val="24"/>
          <w:lang w:val="hy-AM"/>
        </w:rPr>
        <w:t>.</w:t>
      </w:r>
    </w:p>
    <w:p w:rsidR="00C01A1F" w:rsidRPr="00612FA0" w:rsidRDefault="00C01A1F" w:rsidP="00612FA0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ապրանքի ծագման սերտիֆիկատ</w:t>
      </w:r>
      <w:r w:rsidR="008611C1">
        <w:rPr>
          <w:rFonts w:ascii="GHEA Grapalat" w:hAnsi="GHEA Grapalat"/>
          <w:sz w:val="24"/>
          <w:szCs w:val="24"/>
          <w:lang w:val="hy-AM"/>
        </w:rPr>
        <w:t>.</w:t>
      </w:r>
    </w:p>
    <w:p w:rsidR="002802B4" w:rsidRPr="00612FA0" w:rsidRDefault="00333F9E" w:rsidP="00612FA0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«Սնդիկի վերաբերյալ» Մինամատայի կոնվենցիայի կ</w:t>
      </w:r>
      <w:r w:rsidR="00B80B00" w:rsidRPr="00612FA0">
        <w:rPr>
          <w:rFonts w:ascii="GHEA Grapalat" w:hAnsi="GHEA Grapalat"/>
          <w:sz w:val="24"/>
          <w:szCs w:val="24"/>
          <w:lang w:val="hy-AM"/>
        </w:rPr>
        <w:t xml:space="preserve">ողմ 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8611C1">
        <w:rPr>
          <w:rFonts w:ascii="GHEA Grapalat" w:hAnsi="GHEA Grapalat"/>
          <w:sz w:val="24"/>
          <w:szCs w:val="24"/>
          <w:lang w:val="hy-AM"/>
        </w:rPr>
        <w:t>կ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ողմ) </w:t>
      </w:r>
      <w:r w:rsidR="00B80B00" w:rsidRPr="00612FA0">
        <w:rPr>
          <w:rFonts w:ascii="GHEA Grapalat" w:hAnsi="GHEA Grapalat"/>
          <w:sz w:val="24"/>
          <w:szCs w:val="24"/>
          <w:lang w:val="hy-AM"/>
        </w:rPr>
        <w:t xml:space="preserve">հանդիսացող երկիր </w:t>
      </w:r>
      <w:r w:rsidR="00B86474">
        <w:rPr>
          <w:rFonts w:ascii="GHEA Grapalat" w:hAnsi="GHEA Grapalat"/>
          <w:sz w:val="24"/>
          <w:szCs w:val="24"/>
          <w:lang w:val="hy-AM"/>
        </w:rPr>
        <w:t xml:space="preserve">սնդիկի </w:t>
      </w:r>
      <w:r w:rsidR="00B80B00" w:rsidRPr="00612FA0">
        <w:rPr>
          <w:rFonts w:ascii="GHEA Grapalat" w:hAnsi="GHEA Grapalat"/>
          <w:sz w:val="24"/>
          <w:szCs w:val="24"/>
          <w:lang w:val="hy-AM"/>
        </w:rPr>
        <w:t xml:space="preserve">արտահանման </w:t>
      </w:r>
      <w:r w:rsidR="008611C1">
        <w:rPr>
          <w:rFonts w:ascii="GHEA Grapalat" w:hAnsi="GHEA Grapalat"/>
          <w:sz w:val="24"/>
          <w:szCs w:val="24"/>
          <w:lang w:val="hy-AM"/>
        </w:rPr>
        <w:t>դեպքում</w:t>
      </w:r>
      <w:r w:rsidR="00B80B00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B86474">
        <w:rPr>
          <w:rFonts w:ascii="GHEA Grapalat" w:hAnsi="GHEA Grapalat"/>
          <w:sz w:val="24"/>
          <w:szCs w:val="24"/>
          <w:lang w:val="hy-AM"/>
        </w:rPr>
        <w:t xml:space="preserve">ներմուծող </w:t>
      </w:r>
      <w:r w:rsidR="008611C1">
        <w:rPr>
          <w:rFonts w:ascii="GHEA Grapalat" w:hAnsi="GHEA Grapalat"/>
          <w:sz w:val="24"/>
          <w:szCs w:val="24"/>
          <w:lang w:val="hy-AM"/>
        </w:rPr>
        <w:t>կ</w:t>
      </w:r>
      <w:r w:rsidR="0001516C" w:rsidRPr="00612FA0">
        <w:rPr>
          <w:rFonts w:ascii="GHEA Grapalat" w:hAnsi="GHEA Grapalat"/>
          <w:sz w:val="24"/>
          <w:szCs w:val="24"/>
          <w:lang w:val="hy-AM"/>
        </w:rPr>
        <w:t>ողմ</w:t>
      </w:r>
      <w:r w:rsidR="00B86474">
        <w:rPr>
          <w:rFonts w:ascii="GHEA Grapalat" w:hAnsi="GHEA Grapalat"/>
          <w:sz w:val="24"/>
          <w:szCs w:val="24"/>
          <w:lang w:val="hy-AM"/>
        </w:rPr>
        <w:t>ի</w:t>
      </w:r>
      <w:r w:rsidR="0001516C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լիազոր մարմնի գրավոր </w:t>
      </w:r>
      <w:r w:rsidR="00914FBA" w:rsidRPr="00612FA0">
        <w:rPr>
          <w:rFonts w:ascii="GHEA Grapalat" w:hAnsi="GHEA Grapalat"/>
          <w:sz w:val="24"/>
          <w:szCs w:val="24"/>
          <w:lang w:val="hy-AM"/>
        </w:rPr>
        <w:t>համաձայնությունն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առ այն, </w:t>
      </w:r>
      <w:r w:rsidR="002802B4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 սնդիկն օգտագործ</w:t>
      </w:r>
      <w:r w:rsidR="00EF4B34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="002802B4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ելու է </w:t>
      </w:r>
      <w:r w:rsidR="00DC5815" w:rsidRPr="00612FA0">
        <w:rPr>
          <w:rFonts w:ascii="GHEA Grapalat" w:hAnsi="GHEA Grapalat"/>
          <w:sz w:val="24"/>
          <w:szCs w:val="24"/>
          <w:lang w:val="hy-AM"/>
        </w:rPr>
        <w:t>«Սնդիկի վերաբերյալ»</w:t>
      </w:r>
      <w:r w:rsidR="00DC5815">
        <w:rPr>
          <w:rFonts w:ascii="GHEA Grapalat" w:hAnsi="GHEA Grapalat"/>
          <w:sz w:val="24"/>
          <w:szCs w:val="24"/>
          <w:lang w:val="hy-AM"/>
        </w:rPr>
        <w:t xml:space="preserve"> </w:t>
      </w:r>
      <w:r w:rsidR="008611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="002802B4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ոնվենցիայով ներմուծող </w:t>
      </w:r>
      <w:r w:rsidR="008611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="002802B4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ողմին թույլատրված եղանակով կամ էկոլոգիապես անվտանգ ժամանակավոր պահպանման նպատակով</w:t>
      </w:r>
      <w:r w:rsidR="008611C1">
        <w:rPr>
          <w:rFonts w:ascii="GHEA Grapalat" w:hAnsi="GHEA Grapalat"/>
          <w:sz w:val="24"/>
          <w:szCs w:val="24"/>
          <w:lang w:val="hy-AM"/>
        </w:rPr>
        <w:t>.</w:t>
      </w:r>
    </w:p>
    <w:p w:rsidR="009A1DD6" w:rsidRPr="00612FA0" w:rsidRDefault="00DC5815" w:rsidP="00612FA0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«Սնդիկի վերաբերյալ»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45AB3">
        <w:rPr>
          <w:rFonts w:ascii="GHEA Grapalat" w:hAnsi="GHEA Grapalat"/>
          <w:sz w:val="24"/>
          <w:szCs w:val="24"/>
          <w:lang w:val="hy-AM"/>
        </w:rPr>
        <w:t>կ</w:t>
      </w:r>
      <w:r w:rsidR="005316FE" w:rsidRPr="00612FA0">
        <w:rPr>
          <w:rFonts w:ascii="GHEA Grapalat" w:hAnsi="GHEA Grapalat"/>
          <w:sz w:val="24"/>
          <w:szCs w:val="24"/>
          <w:lang w:val="hy-AM"/>
        </w:rPr>
        <w:t xml:space="preserve">ոնվենցիայի </w:t>
      </w:r>
      <w:r w:rsidR="00345AB3">
        <w:rPr>
          <w:rFonts w:ascii="GHEA Grapalat" w:hAnsi="GHEA Grapalat"/>
          <w:sz w:val="24"/>
          <w:szCs w:val="24"/>
          <w:lang w:val="hy-AM"/>
        </w:rPr>
        <w:t>կ</w:t>
      </w:r>
      <w:r w:rsidR="005316FE" w:rsidRPr="00612FA0">
        <w:rPr>
          <w:rFonts w:ascii="GHEA Grapalat" w:hAnsi="GHEA Grapalat"/>
          <w:sz w:val="24"/>
          <w:szCs w:val="24"/>
          <w:lang w:val="hy-AM"/>
        </w:rPr>
        <w:t xml:space="preserve">ողմ չհանդիսացող երկիր արտահանման դեպքում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ներմուծող երկրի գրավոր համաձայնությունը, ինչպես նաև հավաստագիր առ այն, որ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lastRenderedPageBreak/>
        <w:t xml:space="preserve">ձեռնարկվել են միջոցներ մարդու առողջության և շրջակա միջավայրի պահպանության ապահովման համար և </w:t>
      </w:r>
      <w:r w:rsidR="002E0B4E" w:rsidRPr="00612FA0">
        <w:rPr>
          <w:rFonts w:ascii="GHEA Grapalat" w:hAnsi="GHEA Grapalat"/>
          <w:sz w:val="24"/>
          <w:szCs w:val="24"/>
          <w:lang w:val="hy-AM"/>
        </w:rPr>
        <w:t xml:space="preserve">ներմուծվող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սնդիկն օգտագործվելու է միայն այն եղանակով, որը </w:t>
      </w:r>
      <w:r w:rsidRPr="00612FA0">
        <w:rPr>
          <w:rFonts w:ascii="GHEA Grapalat" w:hAnsi="GHEA Grapalat"/>
          <w:sz w:val="24"/>
          <w:szCs w:val="24"/>
          <w:lang w:val="hy-AM"/>
        </w:rPr>
        <w:t>«Սնդիկի վերաբերյալ»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45AB3">
        <w:rPr>
          <w:rFonts w:ascii="GHEA Grapalat" w:hAnsi="GHEA Grapalat"/>
          <w:sz w:val="24"/>
          <w:szCs w:val="24"/>
          <w:lang w:val="hy-AM"/>
        </w:rPr>
        <w:t>կ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ոնվենցիայով թույլատրված է </w:t>
      </w:r>
      <w:r w:rsidR="00345AB3">
        <w:rPr>
          <w:rFonts w:ascii="GHEA Grapalat" w:hAnsi="GHEA Grapalat"/>
          <w:sz w:val="24"/>
          <w:szCs w:val="24"/>
          <w:lang w:val="hy-AM"/>
        </w:rPr>
        <w:t>կ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ողմ հանդիսացող երկրներին կամ</w:t>
      </w:r>
      <w:r w:rsidR="000F68EF" w:rsidRPr="00612FA0">
        <w:rPr>
          <w:rFonts w:ascii="GHEA Grapalat" w:hAnsi="GHEA Grapalat"/>
          <w:sz w:val="24"/>
          <w:szCs w:val="24"/>
          <w:lang w:val="hy-AM"/>
        </w:rPr>
        <w:t xml:space="preserve"> ներմուծվելու է էկոլոգիապես անվտանգ ժամանակավոր պահպանման նպատակով</w:t>
      </w:r>
      <w:r w:rsidR="00345AB3">
        <w:rPr>
          <w:rFonts w:ascii="GHEA Grapalat" w:hAnsi="GHEA Grapalat"/>
          <w:sz w:val="24"/>
          <w:szCs w:val="24"/>
          <w:lang w:val="hy-AM"/>
        </w:rPr>
        <w:t>.</w:t>
      </w:r>
    </w:p>
    <w:p w:rsidR="009A1DD6" w:rsidRPr="00612FA0" w:rsidRDefault="003B129F" w:rsidP="00612FA0">
      <w:pPr>
        <w:pStyle w:val="ListParagraph"/>
        <w:numPr>
          <w:ilvl w:val="0"/>
          <w:numId w:val="3"/>
        </w:numPr>
        <w:spacing w:line="360" w:lineRule="auto"/>
        <w:ind w:left="90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ավտոմոբիլային տրանսպորտով սնդիկի փոխադրման </w:t>
      </w:r>
      <w:r w:rsidR="00345AB3">
        <w:rPr>
          <w:rFonts w:ascii="GHEA Grapalat" w:hAnsi="GHEA Grapalat"/>
          <w:sz w:val="24"/>
          <w:szCs w:val="24"/>
          <w:lang w:val="hy-AM"/>
        </w:rPr>
        <w:t>դեպքում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9A1DD6" w:rsidRPr="00612FA0">
        <w:rPr>
          <w:rFonts w:ascii="GHEA Grapalat" w:hAnsi="GHEA Grapalat"/>
          <w:sz w:val="24"/>
          <w:szCs w:val="24"/>
          <w:lang w:val="hy-AM"/>
        </w:rPr>
        <w:t xml:space="preserve">«Ավտոմոբիլային տրանսպորտով վտանգավոր բեռներ և չվնասազերծված տարաներ փոխադրելու մասին» օրենքով սահմանված կարգով տրամադրված վտանգավոր բեռներ փոխադրելու </w:t>
      </w:r>
      <w:r w:rsidR="00AE3965" w:rsidRPr="00612FA0">
        <w:rPr>
          <w:rFonts w:ascii="GHEA Grapalat" w:hAnsi="GHEA Grapalat"/>
          <w:sz w:val="24"/>
          <w:szCs w:val="24"/>
          <w:lang w:val="hy-AM"/>
        </w:rPr>
        <w:t>թույլտվությունը</w:t>
      </w:r>
      <w:r w:rsidR="00345AB3">
        <w:rPr>
          <w:rFonts w:ascii="GHEA Grapalat" w:hAnsi="GHEA Grapalat"/>
          <w:sz w:val="24"/>
          <w:szCs w:val="24"/>
          <w:lang w:val="hy-AM"/>
        </w:rPr>
        <w:t>.</w:t>
      </w:r>
    </w:p>
    <w:p w:rsidR="00C13A3B" w:rsidRDefault="00AE3965" w:rsidP="00F347AB">
      <w:pPr>
        <w:pStyle w:val="ListParagraph"/>
        <w:numPr>
          <w:ilvl w:val="0"/>
          <w:numId w:val="3"/>
        </w:numPr>
        <w:spacing w:line="360" w:lineRule="auto"/>
        <w:ind w:left="90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երկաթուղային տրանսպորտով սնդիկի փոխադրման </w:t>
      </w:r>
      <w:r w:rsidR="00345AB3">
        <w:rPr>
          <w:rFonts w:ascii="GHEA Grapalat" w:hAnsi="GHEA Grapalat"/>
          <w:sz w:val="24"/>
          <w:szCs w:val="24"/>
          <w:lang w:val="hy-AM"/>
        </w:rPr>
        <w:t>դեպքում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A1DD6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բեռնառաքիչ (բեռնափոխադրող) կազմակերպության ղեկավարի </w:t>
      </w:r>
      <w:r w:rsidR="00345A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կողմից</w:t>
      </w:r>
      <w:r w:rsidR="009A1DD6" w:rsidRPr="00612FA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2009 թվականի  հուլիսի 30-ի N</w:t>
      </w:r>
      <w:r w:rsidR="00345AB3">
        <w:rPr>
          <w:rFonts w:ascii="GHEA Grapalat" w:hAnsi="GHEA Grapalat"/>
          <w:sz w:val="24"/>
          <w:szCs w:val="24"/>
          <w:lang w:val="hy-AM"/>
        </w:rPr>
        <w:t xml:space="preserve"> </w:t>
      </w:r>
      <w:r w:rsidR="009A1DD6" w:rsidRPr="00612FA0">
        <w:rPr>
          <w:rFonts w:ascii="GHEA Grapalat" w:hAnsi="GHEA Grapalat"/>
          <w:sz w:val="24"/>
          <w:szCs w:val="24"/>
          <w:lang w:val="hy-AM"/>
        </w:rPr>
        <w:t xml:space="preserve">892-Ն որոշմամբ սահմանված կարգով </w:t>
      </w:r>
      <w:r w:rsidR="009A1DD6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ստորագրված և հաստատված</w:t>
      </w:r>
      <w:r w:rsidR="009A1DD6" w:rsidRPr="00612FA0">
        <w:rPr>
          <w:rFonts w:ascii="GHEA Grapalat" w:hAnsi="GHEA Grapalat"/>
          <w:sz w:val="24"/>
          <w:szCs w:val="24"/>
          <w:lang w:val="hy-AM"/>
        </w:rPr>
        <w:t xml:space="preserve"> վտանգավոր բեռի բնութագիրը</w:t>
      </w:r>
      <w:r w:rsidR="00F9094A" w:rsidRPr="00F9094A">
        <w:rPr>
          <w:rFonts w:ascii="Cambria Math" w:hAnsi="Cambria Math"/>
          <w:sz w:val="24"/>
          <w:szCs w:val="24"/>
          <w:lang w:val="hy-AM"/>
        </w:rPr>
        <w:t>.</w:t>
      </w:r>
    </w:p>
    <w:p w:rsidR="00C01A1F" w:rsidRPr="007129C5" w:rsidRDefault="00532DDD" w:rsidP="00C13A3B">
      <w:pPr>
        <w:pStyle w:val="ListParagraph"/>
        <w:numPr>
          <w:ilvl w:val="0"/>
          <w:numId w:val="3"/>
        </w:numPr>
        <w:spacing w:line="360" w:lineRule="auto"/>
        <w:ind w:left="90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532DDD">
        <w:rPr>
          <w:rFonts w:ascii="GHEA Grapalat" w:hAnsi="GHEA Grapalat"/>
          <w:sz w:val="24"/>
          <w:szCs w:val="24"/>
          <w:lang w:val="hy-AM"/>
        </w:rPr>
        <w:t>օդային տրանսպորտով սնդիկի փոխադրման դեպքում Հայաստանի Հանրապետության կառավարության 2009 թվականի նոյեմբերի 26-ի  N 1372-Ն որոշմամբ սահմանված` դեպի Հայաստանի Հանրապետություն կամ Հայաստանի Հանրապետությունից դեպի դուրս վտանգավոր բեռների օդային փոխադրումների համապատասխան թույլտվությունը</w:t>
      </w:r>
      <w:r w:rsidR="00C01A1F" w:rsidRPr="007129C5">
        <w:rPr>
          <w:rFonts w:ascii="GHEA Grapalat" w:hAnsi="GHEA Grapalat"/>
          <w:sz w:val="24"/>
          <w:szCs w:val="24"/>
          <w:lang w:val="hy-AM"/>
        </w:rPr>
        <w:t>։</w:t>
      </w:r>
    </w:p>
    <w:p w:rsidR="00AE3965" w:rsidRPr="00612FA0" w:rsidRDefault="00B347BF" w:rsidP="00612FA0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Լ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իազոր մարմինը </w:t>
      </w:r>
      <w:r w:rsidR="009F093C" w:rsidRPr="00612FA0">
        <w:rPr>
          <w:rFonts w:ascii="GHEA Grapalat" w:hAnsi="GHEA Grapalat" w:cs="Arial"/>
          <w:sz w:val="24"/>
          <w:szCs w:val="24"/>
          <w:lang w:val="hy-AM"/>
        </w:rPr>
        <w:t>սնդիկի</w:t>
      </w:r>
      <w:r w:rsidR="009F093C" w:rsidRPr="00612FA0">
        <w:rPr>
          <w:rFonts w:ascii="GHEA Grapalat" w:hAnsi="GHEA Grapalat"/>
          <w:sz w:val="24"/>
          <w:szCs w:val="24"/>
          <w:lang w:val="hy-AM"/>
        </w:rPr>
        <w:t xml:space="preserve"> արտահանման վերաբերյալ </w:t>
      </w:r>
      <w:r w:rsidR="005A2C19" w:rsidRPr="00612FA0">
        <w:rPr>
          <w:rFonts w:ascii="GHEA Grapalat" w:hAnsi="GHEA Grapalat"/>
          <w:sz w:val="24"/>
          <w:szCs w:val="24"/>
          <w:lang w:val="hy-AM"/>
        </w:rPr>
        <w:t xml:space="preserve">համաձայնությունը </w:t>
      </w:r>
      <w:r w:rsidR="00A01F1E" w:rsidRPr="00612FA0">
        <w:rPr>
          <w:rFonts w:ascii="GHEA Grapalat" w:hAnsi="GHEA Grapalat"/>
          <w:sz w:val="24"/>
          <w:szCs w:val="24"/>
          <w:lang w:val="hy-AM"/>
        </w:rPr>
        <w:t xml:space="preserve">կամ մերժումը կամ </w:t>
      </w:r>
      <w:r w:rsidR="00C511DD">
        <w:rPr>
          <w:rFonts w:ascii="GHEA Grapalat" w:hAnsi="GHEA Grapalat"/>
          <w:sz w:val="24"/>
          <w:szCs w:val="24"/>
          <w:lang w:val="hy-AM"/>
        </w:rPr>
        <w:t>փաստաթղթերի փաթեթի լրակազմման, հայտի ու փաստաթղթերի տվյալների ճշգրտման</w:t>
      </w:r>
      <w:r w:rsidR="00A01F1E" w:rsidRPr="00612FA0">
        <w:rPr>
          <w:rFonts w:ascii="GHEA Grapalat" w:hAnsi="GHEA Grapalat"/>
          <w:sz w:val="24"/>
          <w:szCs w:val="24"/>
          <w:lang w:val="hy-AM"/>
        </w:rPr>
        <w:t xml:space="preserve"> առաջարկը </w:t>
      </w:r>
      <w:r w:rsidR="005A2C19" w:rsidRPr="00612FA0">
        <w:rPr>
          <w:rFonts w:ascii="GHEA Grapalat" w:hAnsi="GHEA Grapalat"/>
          <w:sz w:val="24"/>
          <w:szCs w:val="24"/>
          <w:lang w:val="hy-AM"/>
        </w:rPr>
        <w:t>տրամադրում</w:t>
      </w:r>
      <w:r w:rsidR="005A2C19" w:rsidRPr="00612FA0">
        <w:rPr>
          <w:rFonts w:ascii="GHEA Grapalat" w:hAnsi="GHEA Grapalat" w:cs="Arial"/>
          <w:sz w:val="24"/>
          <w:szCs w:val="24"/>
          <w:lang w:val="hy-AM"/>
        </w:rPr>
        <w:t xml:space="preserve"> է</w:t>
      </w:r>
      <w:r w:rsidR="005A2C19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սույն կարգի</w:t>
      </w:r>
      <w:r w:rsidR="00FC1C34" w:rsidRPr="00612FA0">
        <w:rPr>
          <w:rFonts w:ascii="GHEA Grapalat" w:hAnsi="GHEA Grapalat"/>
          <w:sz w:val="24"/>
          <w:szCs w:val="24"/>
          <w:lang w:val="hy-AM"/>
        </w:rPr>
        <w:t xml:space="preserve"> 4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-րդ կետով սահմանված </w:t>
      </w:r>
      <w:r w:rsidR="00EE16A2" w:rsidRPr="00612FA0">
        <w:rPr>
          <w:rFonts w:ascii="GHEA Grapalat" w:hAnsi="GHEA Grapalat"/>
          <w:sz w:val="24"/>
          <w:szCs w:val="24"/>
          <w:lang w:val="hy-AM"/>
        </w:rPr>
        <w:t xml:space="preserve">հայտը և </w:t>
      </w:r>
      <w:r w:rsidR="00C511DD">
        <w:rPr>
          <w:rFonts w:ascii="GHEA Grapalat" w:hAnsi="GHEA Grapalat"/>
          <w:sz w:val="24"/>
          <w:szCs w:val="24"/>
          <w:lang w:val="hy-AM"/>
        </w:rPr>
        <w:t>փաստաթղթերն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ստանալու օրվան հաջորդող</w:t>
      </w:r>
      <w:r w:rsidR="00AE3965" w:rsidRPr="00612FA0">
        <w:rPr>
          <w:rFonts w:ascii="GHEA Grapalat" w:hAnsi="GHEA Grapalat"/>
          <w:sz w:val="24"/>
          <w:szCs w:val="24"/>
          <w:lang w:val="hy-AM"/>
        </w:rPr>
        <w:t xml:space="preserve"> երեք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</w:t>
      </w:r>
      <w:r w:rsidR="002F0F81" w:rsidRPr="00612FA0">
        <w:rPr>
          <w:rFonts w:ascii="GHEA Grapalat" w:hAnsi="GHEA Grapalat"/>
          <w:sz w:val="24"/>
          <w:szCs w:val="24"/>
          <w:lang w:val="hy-AM"/>
        </w:rPr>
        <w:t>՝ «Հայաստանի Հանրապետության արտաքին առևտրի ազգային մեկ պատուհան» էլեկտրոնային հարթակի միջոցով</w:t>
      </w:r>
      <w:r w:rsidR="00AE3965" w:rsidRPr="00612FA0">
        <w:rPr>
          <w:rFonts w:ascii="GHEA Grapalat" w:hAnsi="GHEA Grapalat"/>
          <w:sz w:val="24"/>
          <w:szCs w:val="24"/>
          <w:lang w:val="hy-AM"/>
        </w:rPr>
        <w:t>։</w:t>
      </w:r>
    </w:p>
    <w:p w:rsidR="001B7575" w:rsidRDefault="004A7DCB" w:rsidP="00612FA0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AE3965" w:rsidRPr="00612FA0">
        <w:rPr>
          <w:rFonts w:ascii="GHEA Grapalat" w:hAnsi="GHEA Grapalat"/>
          <w:sz w:val="24"/>
          <w:szCs w:val="24"/>
          <w:lang w:val="hy-AM"/>
        </w:rPr>
        <w:t xml:space="preserve">Սույն կարգի 4-րդ կետով սահմանված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փաստաթղթեր</w:t>
      </w:r>
      <w:r w:rsidR="00FA11E6">
        <w:rPr>
          <w:rFonts w:ascii="GHEA Grapalat" w:hAnsi="GHEA Grapalat"/>
          <w:sz w:val="24"/>
          <w:szCs w:val="24"/>
          <w:lang w:val="hy-AM"/>
        </w:rPr>
        <w:t>ը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FA11E6">
        <w:rPr>
          <w:rFonts w:ascii="GHEA Grapalat" w:hAnsi="GHEA Grapalat"/>
          <w:sz w:val="24"/>
          <w:szCs w:val="24"/>
          <w:lang w:val="hy-AM"/>
        </w:rPr>
        <w:t>կամ</w:t>
      </w:r>
      <w:r w:rsidR="00FA11E6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տվյալներ</w:t>
      </w:r>
      <w:r w:rsidR="00FA11E6">
        <w:rPr>
          <w:rFonts w:ascii="GHEA Grapalat" w:hAnsi="GHEA Grapalat"/>
          <w:sz w:val="24"/>
          <w:szCs w:val="24"/>
          <w:lang w:val="hy-AM"/>
        </w:rPr>
        <w:t>ը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թերի 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լինելու դեպքում </w:t>
      </w:r>
      <w:r w:rsidR="00AE3965" w:rsidRPr="00612FA0">
        <w:rPr>
          <w:rFonts w:ascii="GHEA Grapalat" w:hAnsi="GHEA Grapalat"/>
          <w:sz w:val="24"/>
          <w:szCs w:val="24"/>
          <w:lang w:val="hy-AM"/>
        </w:rPr>
        <w:t xml:space="preserve">լիազոր </w:t>
      </w:r>
      <w:r w:rsidR="002F46A4" w:rsidRPr="00612FA0">
        <w:rPr>
          <w:rFonts w:ascii="GHEA Grapalat" w:hAnsi="GHEA Grapalat"/>
          <w:sz w:val="24"/>
          <w:szCs w:val="24"/>
          <w:lang w:val="hy-AM"/>
        </w:rPr>
        <w:t>մարմ</w:t>
      </w:r>
      <w:r w:rsidR="00313A7B" w:rsidRPr="00612FA0">
        <w:rPr>
          <w:rFonts w:ascii="GHEA Grapalat" w:hAnsi="GHEA Grapalat"/>
          <w:sz w:val="24"/>
          <w:szCs w:val="24"/>
          <w:lang w:val="hy-AM"/>
        </w:rPr>
        <w:t>ի</w:t>
      </w:r>
      <w:r w:rsidR="002F46A4" w:rsidRPr="00612FA0">
        <w:rPr>
          <w:rFonts w:ascii="GHEA Grapalat" w:hAnsi="GHEA Grapalat"/>
          <w:sz w:val="24"/>
          <w:szCs w:val="24"/>
          <w:lang w:val="hy-AM"/>
        </w:rPr>
        <w:t>ն</w:t>
      </w:r>
      <w:r w:rsidR="00313A7B">
        <w:rPr>
          <w:rFonts w:ascii="GHEA Grapalat" w:hAnsi="GHEA Grapalat"/>
          <w:sz w:val="24"/>
          <w:szCs w:val="24"/>
          <w:lang w:val="hy-AM"/>
        </w:rPr>
        <w:t xml:space="preserve">ը, նշելով հայտում և հայտին կից ներկայացված փաստաթղթերում </w:t>
      </w:r>
      <w:r w:rsidR="00313A7B">
        <w:rPr>
          <w:rFonts w:ascii="GHEA Grapalat" w:hAnsi="GHEA Grapalat"/>
          <w:sz w:val="24"/>
          <w:szCs w:val="24"/>
          <w:lang w:val="hy-AM"/>
        </w:rPr>
        <w:lastRenderedPageBreak/>
        <w:t>առկա թերությունները, հայտատուին առաջարկում է</w:t>
      </w:r>
      <w:r w:rsidR="00242A36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387872" w:rsidRPr="00612FA0">
        <w:rPr>
          <w:rFonts w:ascii="GHEA Grapalat" w:hAnsi="GHEA Grapalat"/>
          <w:sz w:val="24"/>
          <w:szCs w:val="24"/>
          <w:lang w:val="hy-AM"/>
        </w:rPr>
        <w:t xml:space="preserve">15 աշխատանքային օրվա ընթացքում ներկայացնել </w:t>
      </w:r>
      <w:r w:rsidR="00750E76" w:rsidRPr="00612FA0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Pr="00612FA0">
        <w:rPr>
          <w:rFonts w:ascii="GHEA Grapalat" w:hAnsi="GHEA Grapalat"/>
          <w:sz w:val="24"/>
          <w:szCs w:val="24"/>
          <w:lang w:val="hy-AM"/>
        </w:rPr>
        <w:t>փաստաթ</w:t>
      </w:r>
      <w:r w:rsidR="00750E76" w:rsidRPr="00612FA0">
        <w:rPr>
          <w:rFonts w:ascii="GHEA Grapalat" w:hAnsi="GHEA Grapalat"/>
          <w:sz w:val="24"/>
          <w:szCs w:val="24"/>
          <w:lang w:val="hy-AM"/>
        </w:rPr>
        <w:t>ղթ</w:t>
      </w:r>
      <w:r w:rsidR="00AD276F" w:rsidRPr="00612FA0">
        <w:rPr>
          <w:rFonts w:ascii="GHEA Grapalat" w:hAnsi="GHEA Grapalat"/>
          <w:sz w:val="24"/>
          <w:szCs w:val="24"/>
          <w:lang w:val="hy-AM"/>
        </w:rPr>
        <w:t>եր</w:t>
      </w:r>
      <w:r w:rsidR="00750E76" w:rsidRPr="00612FA0">
        <w:rPr>
          <w:rFonts w:ascii="GHEA Grapalat" w:hAnsi="GHEA Grapalat"/>
          <w:sz w:val="24"/>
          <w:szCs w:val="24"/>
          <w:lang w:val="hy-AM"/>
        </w:rPr>
        <w:t>ը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750E76" w:rsidRPr="00612FA0">
        <w:rPr>
          <w:rFonts w:ascii="GHEA Grapalat" w:hAnsi="GHEA Grapalat"/>
          <w:sz w:val="24"/>
          <w:szCs w:val="24"/>
          <w:lang w:val="hy-AM"/>
        </w:rPr>
        <w:t>տվյալները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E6509D" w:rsidRPr="00612FA0" w:rsidRDefault="00E6509D" w:rsidP="00612FA0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Սույն կարգի</w:t>
      </w:r>
      <w:r>
        <w:rPr>
          <w:rFonts w:ascii="GHEA Grapalat" w:hAnsi="GHEA Grapalat"/>
          <w:sz w:val="24"/>
          <w:szCs w:val="24"/>
          <w:lang w:val="hy-AM"/>
        </w:rPr>
        <w:t xml:space="preserve"> 6</w:t>
      </w:r>
      <w:r w:rsidRPr="00612FA0">
        <w:rPr>
          <w:rFonts w:ascii="GHEA Grapalat" w:hAnsi="GHEA Grapalat"/>
          <w:sz w:val="24"/>
          <w:szCs w:val="24"/>
          <w:lang w:val="hy-AM"/>
        </w:rPr>
        <w:t>-րդ կետով սահմանված</w:t>
      </w:r>
      <w:r>
        <w:rPr>
          <w:rFonts w:ascii="GHEA Grapalat" w:hAnsi="GHEA Grapalat"/>
          <w:sz w:val="24"/>
          <w:szCs w:val="24"/>
          <w:lang w:val="hy-AM"/>
        </w:rPr>
        <w:t xml:space="preserve"> դեպքում հայտը կրկին ներկայացնելիս սույն կարգի 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4-րդ կետով սահմանված </w:t>
      </w:r>
      <w:r>
        <w:rPr>
          <w:rFonts w:ascii="GHEA Grapalat" w:hAnsi="GHEA Grapalat"/>
          <w:sz w:val="24"/>
          <w:szCs w:val="24"/>
          <w:lang w:val="hy-AM"/>
        </w:rPr>
        <w:t>փաստաթղթերը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և </w:t>
      </w:r>
      <w:r>
        <w:rPr>
          <w:rFonts w:ascii="GHEA Grapalat" w:hAnsi="GHEA Grapalat"/>
          <w:sz w:val="24"/>
          <w:szCs w:val="24"/>
          <w:lang w:val="hy-AM"/>
        </w:rPr>
        <w:t>տվյալները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թերի կամ </w:t>
      </w:r>
      <w:r w:rsidR="00FA11E6" w:rsidRPr="00FA11E6">
        <w:rPr>
          <w:rFonts w:ascii="GHEA Grapalat" w:hAnsi="GHEA Grapalat"/>
          <w:sz w:val="24"/>
          <w:szCs w:val="24"/>
          <w:lang w:val="hy-AM"/>
        </w:rPr>
        <w:t>դրանցում առկա տեղեկությունները ակնհայտ կեղծ կամ խեղաթյուրված</w:t>
      </w:r>
      <w:r w:rsidR="00FA11E6" w:rsidRPr="00612FA0" w:rsidDel="00FA11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lang w:val="hy-AM"/>
        </w:rPr>
        <w:t>լինելու</w:t>
      </w:r>
      <w:r w:rsidR="00EF01E2">
        <w:rPr>
          <w:rFonts w:ascii="GHEA Grapalat" w:hAnsi="GHEA Grapalat"/>
          <w:sz w:val="24"/>
          <w:szCs w:val="24"/>
          <w:lang w:val="hy-AM"/>
        </w:rPr>
        <w:t xml:space="preserve"> դեպքում՝ փաստաթղթերն</w:t>
      </w:r>
      <w:r w:rsidR="00EF01E2" w:rsidRPr="00612FA0">
        <w:rPr>
          <w:rFonts w:ascii="GHEA Grapalat" w:hAnsi="GHEA Grapalat"/>
          <w:sz w:val="24"/>
          <w:szCs w:val="24"/>
          <w:lang w:val="hy-AM"/>
        </w:rPr>
        <w:t xml:space="preserve"> ստանալու օրվան հաջորդող երեք աշխատանքային օրվա ընթացքում</w:t>
      </w:r>
      <w:r w:rsidR="00B97419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EF01E2">
        <w:rPr>
          <w:rFonts w:ascii="GHEA Grapalat" w:hAnsi="GHEA Grapalat"/>
          <w:sz w:val="24"/>
          <w:szCs w:val="24"/>
          <w:lang w:val="hy-AM"/>
        </w:rPr>
        <w:t xml:space="preserve">սույն կարգի 6-րդ կետով </w:t>
      </w:r>
      <w:r w:rsidR="00B97419">
        <w:rPr>
          <w:rFonts w:ascii="GHEA Grapalat" w:hAnsi="GHEA Grapalat"/>
          <w:sz w:val="24"/>
          <w:szCs w:val="24"/>
          <w:lang w:val="hy-AM"/>
        </w:rPr>
        <w:t>սահմանված ժամկետում չներկայացնելու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6057C3">
        <w:rPr>
          <w:rFonts w:ascii="GHEA Grapalat" w:hAnsi="GHEA Grapalat"/>
          <w:sz w:val="24"/>
          <w:szCs w:val="24"/>
          <w:lang w:val="hy-AM"/>
        </w:rPr>
        <w:t>՝ սահմանված ժամկետին</w:t>
      </w:r>
      <w:r w:rsidR="006057C3" w:rsidRPr="00612FA0">
        <w:rPr>
          <w:rFonts w:ascii="GHEA Grapalat" w:hAnsi="GHEA Grapalat"/>
          <w:sz w:val="24"/>
          <w:szCs w:val="24"/>
          <w:lang w:val="hy-AM"/>
        </w:rPr>
        <w:t xml:space="preserve"> հաջորդող երեք աշխատանքային օրվա ընթացքում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լիազոր մարմին</w:t>
      </w:r>
      <w:r>
        <w:rPr>
          <w:rFonts w:ascii="GHEA Grapalat" w:hAnsi="GHEA Grapalat"/>
          <w:sz w:val="24"/>
          <w:szCs w:val="24"/>
          <w:lang w:val="hy-AM"/>
        </w:rPr>
        <w:t xml:space="preserve">ը կայացնում է հայտը մերժելու մասին որոշում՝ </w:t>
      </w:r>
      <w:r w:rsidR="006057C3" w:rsidRPr="006057C3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6057C3" w:rsidRPr="006057C3">
        <w:rPr>
          <w:rFonts w:ascii="GHEA Grapalat" w:hAnsi="GHEA Grapalat"/>
          <w:sz w:val="24"/>
          <w:szCs w:val="24"/>
          <w:lang w:val="hy-AM"/>
        </w:rPr>
        <w:t xml:space="preserve">սույն կարգի 4-րդ կետով սահմանված փաստաթղթերը և տվյալները թերի կամ </w:t>
      </w:r>
      <w:r w:rsidR="00FA11E6" w:rsidRPr="00FA11E6">
        <w:rPr>
          <w:rFonts w:ascii="GHEA Grapalat" w:hAnsi="GHEA Grapalat"/>
          <w:sz w:val="24"/>
          <w:szCs w:val="24"/>
          <w:lang w:val="hy-AM"/>
        </w:rPr>
        <w:t>դրանցում առկա տեղեկությունները ակնհայտ կեղծ կամ խեղաթյուրված</w:t>
      </w:r>
      <w:r w:rsidR="00FA11E6" w:rsidRPr="006057C3" w:rsidDel="00FA11E6">
        <w:rPr>
          <w:rFonts w:ascii="GHEA Grapalat" w:hAnsi="GHEA Grapalat"/>
          <w:sz w:val="24"/>
          <w:szCs w:val="24"/>
          <w:lang w:val="hy-AM"/>
        </w:rPr>
        <w:t xml:space="preserve"> </w:t>
      </w:r>
      <w:r w:rsidR="007F7C05">
        <w:rPr>
          <w:rFonts w:ascii="GHEA Grapalat" w:hAnsi="GHEA Grapalat"/>
          <w:sz w:val="24"/>
          <w:szCs w:val="24"/>
          <w:lang w:val="hy-AM"/>
        </w:rPr>
        <w:t xml:space="preserve">ներկայացված </w:t>
      </w:r>
      <w:r w:rsidR="006057C3">
        <w:rPr>
          <w:rFonts w:ascii="GHEA Grapalat" w:hAnsi="GHEA Grapalat"/>
          <w:sz w:val="24"/>
          <w:szCs w:val="24"/>
          <w:lang w:val="hy-AM"/>
        </w:rPr>
        <w:t>լինելու</w:t>
      </w:r>
      <w:r w:rsidR="007F7C05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7F7C05" w:rsidRPr="00612FA0">
        <w:rPr>
          <w:rFonts w:ascii="GHEA Grapalat" w:hAnsi="GHEA Grapalat"/>
          <w:sz w:val="24"/>
          <w:szCs w:val="24"/>
          <w:lang w:val="hy-AM"/>
        </w:rPr>
        <w:t>անհրաժեշտ փաստաթղթերը կամ ճշգրտված տվյալները</w:t>
      </w:r>
      <w:r w:rsidR="007F7C05">
        <w:rPr>
          <w:rFonts w:ascii="GHEA Grapalat" w:hAnsi="GHEA Grapalat"/>
          <w:sz w:val="24"/>
          <w:szCs w:val="24"/>
          <w:lang w:val="hy-AM"/>
        </w:rPr>
        <w:t xml:space="preserve"> սահմանված ժամկետում ներկայացված չլինելու հիմքով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1B7575" w:rsidRPr="00612FA0" w:rsidRDefault="00242A36" w:rsidP="00612FA0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Ֆ</w:t>
      </w:r>
      <w:r w:rsidR="00AE3965" w:rsidRPr="00612FA0">
        <w:rPr>
          <w:rFonts w:ascii="GHEA Grapalat" w:hAnsi="GHEA Grapalat"/>
          <w:sz w:val="24"/>
          <w:szCs w:val="24"/>
          <w:lang w:val="hy-AM"/>
        </w:rPr>
        <w:t>իզիկական անձանց</w:t>
      </w:r>
      <w:r w:rsidR="00F53A57">
        <w:rPr>
          <w:rFonts w:ascii="GHEA Grapalat" w:hAnsi="GHEA Grapalat"/>
          <w:sz w:val="24"/>
          <w:szCs w:val="24"/>
          <w:lang w:val="hy-AM"/>
        </w:rPr>
        <w:t xml:space="preserve"> </w:t>
      </w:r>
      <w:r w:rsidR="00F53A57" w:rsidRPr="00612FA0">
        <w:rPr>
          <w:rFonts w:ascii="GHEA Grapalat" w:hAnsi="GHEA Grapalat"/>
          <w:sz w:val="24"/>
          <w:szCs w:val="24"/>
          <w:lang w:val="hy-AM"/>
        </w:rPr>
        <w:t>(</w:t>
      </w:r>
      <w:r w:rsidR="00F53A57">
        <w:rPr>
          <w:rFonts w:ascii="GHEA Grapalat" w:hAnsi="GHEA Grapalat"/>
          <w:sz w:val="24"/>
          <w:szCs w:val="24"/>
          <w:lang w:val="hy-AM"/>
        </w:rPr>
        <w:t>բացառությամբ «Սնդիկի մասին» օրենքի 11-րդ հոդվածով սահմանված</w:t>
      </w:r>
      <w:r w:rsidR="00F53A57" w:rsidRPr="00612FA0">
        <w:rPr>
          <w:rFonts w:ascii="GHEA Grapalat" w:hAnsi="GHEA Grapalat"/>
          <w:sz w:val="24"/>
          <w:szCs w:val="24"/>
          <w:lang w:val="hy-AM"/>
        </w:rPr>
        <w:t xml:space="preserve"> անհատ ձեռնարկատերերի)</w:t>
      </w:r>
      <w:r w:rsidR="002F0F81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AE3965" w:rsidRPr="00612FA0">
        <w:rPr>
          <w:rFonts w:ascii="GHEA Grapalat" w:hAnsi="GHEA Grapalat"/>
          <w:sz w:val="24"/>
          <w:szCs w:val="24"/>
          <w:lang w:val="hy-AM"/>
        </w:rPr>
        <w:t xml:space="preserve"> կողմից </w:t>
      </w:r>
      <w:r w:rsidR="00261489" w:rsidRPr="00612FA0">
        <w:rPr>
          <w:rFonts w:ascii="GHEA Grapalat" w:hAnsi="GHEA Grapalat"/>
          <w:sz w:val="24"/>
          <w:szCs w:val="24"/>
          <w:lang w:val="hy-AM"/>
        </w:rPr>
        <w:t>Հայաստանի Հանրապետության տարածքից</w:t>
      </w:r>
      <w:r w:rsidR="00261489" w:rsidRPr="00612F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32357" w:rsidRPr="00612FA0">
        <w:rPr>
          <w:rFonts w:ascii="GHEA Grapalat" w:hAnsi="GHEA Grapalat" w:cs="Arial"/>
          <w:sz w:val="24"/>
          <w:szCs w:val="24"/>
          <w:lang w:val="hy-AM"/>
        </w:rPr>
        <w:t>սնդիկի</w:t>
      </w:r>
      <w:r w:rsidR="00632357" w:rsidRPr="00612FA0">
        <w:rPr>
          <w:rFonts w:ascii="GHEA Grapalat" w:hAnsi="GHEA Grapalat"/>
          <w:sz w:val="24"/>
          <w:szCs w:val="24"/>
          <w:lang w:val="hy-AM"/>
        </w:rPr>
        <w:t xml:space="preserve"> արտահանում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ը, </w:t>
      </w:r>
      <w:r w:rsidR="00F53A57">
        <w:rPr>
          <w:rFonts w:ascii="GHEA Grapalat" w:hAnsi="GHEA Grapalat"/>
          <w:sz w:val="24"/>
          <w:szCs w:val="24"/>
          <w:lang w:val="hy-AM"/>
        </w:rPr>
        <w:t xml:space="preserve">որպես </w:t>
      </w:r>
      <w:r w:rsidR="00800F79" w:rsidRPr="00250ACB">
        <w:rPr>
          <w:rFonts w:ascii="GHEA Grapalat" w:hAnsi="GHEA Grapalat"/>
          <w:sz w:val="24"/>
          <w:szCs w:val="24"/>
          <w:lang w:val="hy-AM"/>
        </w:rPr>
        <w:t>անձնական օգտագործման ապրանք</w:t>
      </w:r>
      <w:r w:rsidR="00250ACB" w:rsidRPr="00612FA0">
        <w:rPr>
          <w:rFonts w:ascii="GHEA Grapalat" w:hAnsi="GHEA Grapalat"/>
          <w:sz w:val="24"/>
          <w:szCs w:val="24"/>
          <w:lang w:val="hy-AM"/>
        </w:rPr>
        <w:t>, արգելվում է</w:t>
      </w:r>
      <w:r w:rsidR="00632357" w:rsidRPr="00612FA0">
        <w:rPr>
          <w:rFonts w:ascii="GHEA Grapalat" w:hAnsi="GHEA Grapalat"/>
          <w:sz w:val="24"/>
          <w:szCs w:val="24"/>
          <w:lang w:val="hy-AM"/>
        </w:rPr>
        <w:t>։</w:t>
      </w:r>
    </w:p>
    <w:p w:rsidR="00306432" w:rsidRDefault="00387872" w:rsidP="00612FA0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Ֆ</w:t>
      </w:r>
      <w:r w:rsidR="00635D71" w:rsidRPr="00612FA0">
        <w:rPr>
          <w:rFonts w:ascii="GHEA Grapalat" w:hAnsi="GHEA Grapalat"/>
          <w:sz w:val="24"/>
          <w:szCs w:val="24"/>
          <w:lang w:val="hy-AM"/>
        </w:rPr>
        <w:t xml:space="preserve">իզիկական անձանց կողմից սնդիկի արտահանման </w:t>
      </w:r>
      <w:r w:rsidR="00860DF5" w:rsidRPr="00612FA0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5A2C19" w:rsidRPr="00612FA0">
        <w:rPr>
          <w:rFonts w:ascii="GHEA Grapalat" w:hAnsi="GHEA Grapalat"/>
          <w:sz w:val="24"/>
          <w:szCs w:val="24"/>
          <w:lang w:val="hy-AM"/>
        </w:rPr>
        <w:t xml:space="preserve">ներկայացված </w:t>
      </w:r>
      <w:r w:rsidR="002F0F81" w:rsidRPr="00612FA0">
        <w:rPr>
          <w:rFonts w:ascii="GHEA Grapalat" w:hAnsi="GHEA Grapalat"/>
          <w:sz w:val="24"/>
          <w:szCs w:val="24"/>
          <w:lang w:val="hy-AM"/>
        </w:rPr>
        <w:t xml:space="preserve">հայտը </w:t>
      </w:r>
      <w:r w:rsidR="00B97419">
        <w:rPr>
          <w:rFonts w:ascii="GHEA Grapalat" w:hAnsi="GHEA Grapalat"/>
          <w:sz w:val="24"/>
          <w:szCs w:val="24"/>
          <w:lang w:val="hy-AM"/>
        </w:rPr>
        <w:t>լ</w:t>
      </w:r>
      <w:r w:rsidR="00B97419" w:rsidRPr="00612FA0">
        <w:rPr>
          <w:rFonts w:ascii="GHEA Grapalat" w:hAnsi="GHEA Grapalat"/>
          <w:sz w:val="24"/>
          <w:szCs w:val="24"/>
          <w:lang w:val="hy-AM"/>
        </w:rPr>
        <w:t xml:space="preserve">իազոր մարմնի </w:t>
      </w:r>
      <w:r w:rsidR="00B97419">
        <w:rPr>
          <w:rFonts w:ascii="GHEA Grapalat" w:hAnsi="GHEA Grapalat"/>
          <w:sz w:val="24"/>
          <w:szCs w:val="24"/>
          <w:lang w:val="hy-AM"/>
        </w:rPr>
        <w:t xml:space="preserve">որոշմամբ </w:t>
      </w:r>
      <w:r w:rsidR="00242A36" w:rsidRPr="00612FA0">
        <w:rPr>
          <w:rFonts w:ascii="GHEA Grapalat" w:hAnsi="GHEA Grapalat"/>
          <w:sz w:val="24"/>
          <w:szCs w:val="24"/>
          <w:lang w:val="hy-AM"/>
        </w:rPr>
        <w:t>մերժվում է</w:t>
      </w:r>
      <w:r w:rsidR="007F7C05" w:rsidRPr="007F7C0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7C05">
        <w:rPr>
          <w:rFonts w:ascii="GHEA Grapalat" w:hAnsi="GHEA Grapalat"/>
          <w:sz w:val="24"/>
          <w:szCs w:val="24"/>
          <w:lang w:val="hy-AM"/>
        </w:rPr>
        <w:t xml:space="preserve">հայտը </w:t>
      </w:r>
      <w:r w:rsidR="007F7C05" w:rsidRPr="00612FA0">
        <w:rPr>
          <w:rFonts w:ascii="GHEA Grapalat" w:hAnsi="GHEA Grapalat"/>
          <w:sz w:val="24"/>
          <w:szCs w:val="24"/>
          <w:lang w:val="hy-AM"/>
        </w:rPr>
        <w:t>ստանալու օրվան հաջորդող երեք աշխատանքային օրվա ընթացքում</w:t>
      </w:r>
      <w:r w:rsidR="007F7C05">
        <w:rPr>
          <w:rFonts w:ascii="GHEA Grapalat" w:hAnsi="GHEA Grapalat"/>
          <w:sz w:val="24"/>
          <w:szCs w:val="24"/>
          <w:lang w:val="hy-AM"/>
        </w:rPr>
        <w:t xml:space="preserve"> </w:t>
      </w:r>
      <w:r w:rsidR="00B97419">
        <w:rPr>
          <w:rFonts w:ascii="GHEA Grapalat" w:hAnsi="GHEA Grapalat"/>
          <w:sz w:val="24"/>
          <w:szCs w:val="24"/>
          <w:lang w:val="hy-AM"/>
        </w:rPr>
        <w:t>՝</w:t>
      </w:r>
      <w:r w:rsidR="00242A36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0C1">
        <w:rPr>
          <w:rFonts w:ascii="GHEA Grapalat" w:hAnsi="GHEA Grapalat"/>
          <w:sz w:val="24"/>
          <w:szCs w:val="24"/>
          <w:lang w:val="hy-AM"/>
        </w:rPr>
        <w:t>սույն կարգի</w:t>
      </w:r>
      <w:r w:rsidR="00B97419">
        <w:rPr>
          <w:rFonts w:ascii="GHEA Grapalat" w:hAnsi="GHEA Grapalat"/>
          <w:sz w:val="24"/>
          <w:szCs w:val="24"/>
          <w:lang w:val="hy-AM"/>
        </w:rPr>
        <w:t xml:space="preserve"> 8</w:t>
      </w:r>
      <w:r w:rsidR="00E870C1">
        <w:rPr>
          <w:rFonts w:ascii="GHEA Grapalat" w:hAnsi="GHEA Grapalat"/>
          <w:sz w:val="24"/>
          <w:szCs w:val="24"/>
          <w:lang w:val="hy-AM"/>
        </w:rPr>
        <w:t>-րդ կետով սահմանված հիմքով</w:t>
      </w:r>
      <w:r w:rsidR="00306432" w:rsidRPr="00612FA0">
        <w:rPr>
          <w:rFonts w:ascii="GHEA Grapalat" w:hAnsi="GHEA Grapalat"/>
          <w:sz w:val="24"/>
          <w:szCs w:val="24"/>
          <w:lang w:val="hy-AM"/>
        </w:rPr>
        <w:t>։</w:t>
      </w:r>
    </w:p>
    <w:p w:rsidR="00C01A1F" w:rsidRPr="00612FA0" w:rsidRDefault="00B347BF" w:rsidP="00612FA0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Լ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իազոր մարմինը սույն կարգի</w:t>
      </w:r>
      <w:r w:rsidR="00FC1C34" w:rsidRPr="00612FA0">
        <w:rPr>
          <w:rFonts w:ascii="GHEA Grapalat" w:hAnsi="GHEA Grapalat"/>
          <w:sz w:val="24"/>
          <w:szCs w:val="24"/>
          <w:lang w:val="hy-AM"/>
        </w:rPr>
        <w:t xml:space="preserve"> 3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-րդ կետով սահմանված համաձայնությունը </w:t>
      </w:r>
      <w:r w:rsidR="009B49C0">
        <w:rPr>
          <w:rFonts w:ascii="GHEA Grapalat" w:hAnsi="GHEA Grapalat"/>
          <w:sz w:val="24"/>
          <w:szCs w:val="24"/>
          <w:lang w:val="hy-AM"/>
        </w:rPr>
        <w:t>հ</w:t>
      </w:r>
      <w:r w:rsidR="00A77814" w:rsidRPr="00612FA0">
        <w:rPr>
          <w:rFonts w:ascii="GHEA Grapalat" w:hAnsi="GHEA Grapalat"/>
          <w:sz w:val="24"/>
          <w:szCs w:val="24"/>
          <w:lang w:val="hy-AM"/>
        </w:rPr>
        <w:t xml:space="preserve">այտատուին </w:t>
      </w:r>
      <w:r w:rsidR="00C87388" w:rsidRPr="00612FA0">
        <w:rPr>
          <w:rFonts w:ascii="GHEA Grapalat" w:hAnsi="GHEA Grapalat"/>
          <w:sz w:val="24"/>
          <w:szCs w:val="24"/>
          <w:lang w:val="hy-AM"/>
        </w:rPr>
        <w:t>տրամադրելուց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0517BA" w:rsidRPr="00612FA0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4370E8">
        <w:rPr>
          <w:rFonts w:ascii="GHEA Grapalat" w:hAnsi="GHEA Grapalat"/>
          <w:sz w:val="24"/>
          <w:szCs w:val="24"/>
          <w:lang w:val="hy-AM"/>
        </w:rPr>
        <w:t xml:space="preserve">հայտը </w:t>
      </w:r>
      <w:r w:rsidR="000517BA" w:rsidRPr="00612FA0">
        <w:rPr>
          <w:rFonts w:ascii="GHEA Grapalat" w:hAnsi="GHEA Grapalat"/>
          <w:sz w:val="24"/>
          <w:szCs w:val="24"/>
          <w:lang w:val="hy-AM"/>
        </w:rPr>
        <w:t xml:space="preserve">մերժելուց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հետո</w:t>
      </w:r>
      <w:r w:rsidR="00AD276F" w:rsidRPr="00612FA0">
        <w:rPr>
          <w:rFonts w:ascii="GHEA Grapalat" w:hAnsi="GHEA Grapalat"/>
          <w:sz w:val="24"/>
          <w:szCs w:val="24"/>
          <w:lang w:val="hy-AM"/>
        </w:rPr>
        <w:t xml:space="preserve"> մեկ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</w:t>
      </w:r>
      <w:r w:rsidR="009B49C0">
        <w:rPr>
          <w:rFonts w:ascii="GHEA Grapalat" w:hAnsi="GHEA Grapalat"/>
          <w:sz w:val="24"/>
          <w:szCs w:val="24"/>
          <w:lang w:val="hy-AM"/>
        </w:rPr>
        <w:t>դրա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մասին գրավոր ծանուցում է </w:t>
      </w:r>
      <w:r w:rsidR="009B49C0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նախարարությանը,</w:t>
      </w:r>
      <w:r w:rsidR="00115739" w:rsidRPr="00612FA0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9B49C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115739" w:rsidRPr="00612FA0">
        <w:rPr>
          <w:rFonts w:ascii="GHEA Grapalat" w:hAnsi="GHEA Grapalat"/>
          <w:sz w:val="24"/>
          <w:szCs w:val="24"/>
          <w:lang w:val="hy-AM"/>
        </w:rPr>
        <w:t xml:space="preserve">տարածքային կառավարման և ենթակառուցվածքների նախարարությանը,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9B49C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54F60" w:rsidRPr="00612FA0">
        <w:rPr>
          <w:rFonts w:ascii="GHEA Grapalat" w:hAnsi="GHEA Grapalat"/>
          <w:sz w:val="24"/>
          <w:szCs w:val="24"/>
          <w:lang w:val="hy-AM"/>
        </w:rPr>
        <w:t>ազգային անվտանգության ծառայությանը,</w:t>
      </w:r>
      <w:r w:rsidR="0052406B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9B49C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2406B" w:rsidRPr="00612FA0">
        <w:rPr>
          <w:rFonts w:ascii="GHEA Grapalat" w:hAnsi="GHEA Grapalat"/>
          <w:sz w:val="24"/>
          <w:szCs w:val="24"/>
          <w:lang w:val="hy-AM"/>
        </w:rPr>
        <w:t>պետական եկամուտների կոմիտեին,</w:t>
      </w:r>
      <w:r w:rsidR="00854F60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9B49C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բնապահպանության և ընդերքի տեսչական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lastRenderedPageBreak/>
        <w:t xml:space="preserve">մարմնին, </w:t>
      </w:r>
      <w:r w:rsidR="009B49C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շ</w:t>
      </w:r>
      <w:r w:rsidR="00C01A1F" w:rsidRPr="00612FA0">
        <w:rPr>
          <w:rFonts w:ascii="GHEA Grapalat" w:hAnsi="GHEA Grapalat" w:cs="Arial"/>
          <w:sz w:val="24"/>
          <w:szCs w:val="24"/>
          <w:lang w:val="hy-AM"/>
        </w:rPr>
        <w:t>ուկայի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վերահսկողության տեսչական մարմնին,  </w:t>
      </w:r>
      <w:r w:rsidR="009B49C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քաղաքաշինության, տեխնիկական և հրդեհային անվտանգության տեսչական մարմնին։</w:t>
      </w:r>
    </w:p>
    <w:p w:rsidR="00C01A1F" w:rsidRPr="00612FA0" w:rsidRDefault="00C01A1F" w:rsidP="00612FA0">
      <w:pPr>
        <w:pStyle w:val="ListParagraph"/>
        <w:spacing w:line="360" w:lineRule="auto"/>
        <w:ind w:left="735"/>
        <w:jc w:val="both"/>
        <w:rPr>
          <w:rFonts w:ascii="GHEA Grapalat" w:hAnsi="GHEA Grapalat"/>
          <w:sz w:val="24"/>
          <w:szCs w:val="24"/>
          <w:lang w:val="hy-AM"/>
        </w:rPr>
      </w:pPr>
    </w:p>
    <w:p w:rsidR="00C01A1F" w:rsidRPr="00612FA0" w:rsidRDefault="00C01A1F" w:rsidP="00612FA0">
      <w:pPr>
        <w:pStyle w:val="ListParagraph"/>
        <w:spacing w:line="360" w:lineRule="auto"/>
        <w:ind w:left="735"/>
        <w:jc w:val="both"/>
        <w:rPr>
          <w:rFonts w:ascii="GHEA Grapalat" w:hAnsi="GHEA Grapalat"/>
          <w:sz w:val="24"/>
          <w:szCs w:val="24"/>
          <w:lang w:val="hy-AM"/>
        </w:rPr>
      </w:pPr>
    </w:p>
    <w:p w:rsidR="00C01A1F" w:rsidRPr="00612FA0" w:rsidRDefault="00C01A1F" w:rsidP="00612FA0">
      <w:pPr>
        <w:pStyle w:val="ListParagraph"/>
        <w:spacing w:before="100" w:beforeAutospacing="1" w:after="100" w:afterAutospacing="1" w:line="360" w:lineRule="auto"/>
        <w:ind w:left="735"/>
        <w:jc w:val="right"/>
        <w:rPr>
          <w:rFonts w:ascii="GHEA Grapalat" w:eastAsia="Times New Roman" w:hAnsi="GHEA Grapalat"/>
          <w:bCs/>
          <w:sz w:val="24"/>
          <w:szCs w:val="24"/>
          <w:lang w:val="pt-BR" w:eastAsia="en-GB"/>
        </w:rPr>
      </w:pPr>
      <w:r w:rsidRPr="00612FA0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Հավելված</w:t>
      </w:r>
      <w:r w:rsidRPr="00612FA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N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2</w:t>
      </w:r>
      <w:r w:rsidRPr="00612FA0">
        <w:rPr>
          <w:rFonts w:ascii="GHEA Grapalat" w:eastAsia="Times New Roman" w:hAnsi="GHEA Grapalat"/>
          <w:bCs/>
          <w:sz w:val="24"/>
          <w:szCs w:val="24"/>
          <w:lang w:val="pt-BR" w:eastAsia="en-GB"/>
        </w:rPr>
        <w:br/>
      </w:r>
      <w:r w:rsidRPr="00612FA0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ՀՀ</w:t>
      </w:r>
      <w:r w:rsidRPr="00612FA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Pr="00612FA0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կառավարության</w:t>
      </w:r>
      <w:r w:rsidRPr="00612FA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20</w:t>
      </w:r>
      <w:r w:rsidRPr="00612FA0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2</w:t>
      </w:r>
      <w:r w:rsidR="006968AE">
        <w:rPr>
          <w:rFonts w:ascii="GHEA Grapalat" w:eastAsia="Times New Roman" w:hAnsi="GHEA Grapalat"/>
          <w:bCs/>
          <w:sz w:val="24"/>
          <w:szCs w:val="24"/>
          <w:lang w:val="pt-BR" w:eastAsia="en-GB"/>
        </w:rPr>
        <w:t>4</w:t>
      </w:r>
      <w:r w:rsidRPr="00612FA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Pr="00612FA0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թվականի</w:t>
      </w:r>
      <w:r w:rsidRPr="00612FA0">
        <w:rPr>
          <w:rFonts w:ascii="GHEA Grapalat" w:eastAsia="Times New Roman" w:hAnsi="GHEA Grapalat"/>
          <w:bCs/>
          <w:sz w:val="24"/>
          <w:szCs w:val="24"/>
          <w:lang w:val="pt-BR" w:eastAsia="en-GB"/>
        </w:rPr>
        <w:br/>
      </w:r>
      <w:r w:rsidRPr="00612FA0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———-</w:t>
      </w:r>
      <w:r w:rsidRPr="00612FA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 N </w:t>
      </w:r>
      <w:r w:rsidRPr="00612FA0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—Ն</w:t>
      </w:r>
      <w:r w:rsidRPr="00612FA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Pr="00612FA0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որոշման</w:t>
      </w:r>
    </w:p>
    <w:p w:rsidR="00C01A1F" w:rsidRPr="00612FA0" w:rsidRDefault="00C01A1F" w:rsidP="00612FA0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Կ</w:t>
      </w:r>
      <w:r w:rsidR="00CC74E9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</w:t>
      </w: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Ա</w:t>
      </w:r>
      <w:r w:rsidR="00CC74E9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</w:t>
      </w: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Ր</w:t>
      </w:r>
      <w:r w:rsidR="00CC74E9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</w:t>
      </w: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Գ</w:t>
      </w:r>
    </w:p>
    <w:p w:rsidR="00C01A1F" w:rsidRPr="00612FA0" w:rsidRDefault="00C01A1F" w:rsidP="00612FA0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ՀԱՅԱՍՏԱՆԻ ՀԱՆՐԱՊԵՏՈՒԹՅՈՒՆ ՍՆԴԻԿԻ ՆԵՐՄՈՒԾՄԱՆ</w:t>
      </w:r>
    </w:p>
    <w:p w:rsidR="00C01A1F" w:rsidRPr="00612FA0" w:rsidRDefault="00C01A1F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Սույն կարգով սահմանվում </w:t>
      </w:r>
      <w:r w:rsidR="00CC74E9">
        <w:rPr>
          <w:rFonts w:ascii="GHEA Grapalat" w:hAnsi="GHEA Grapalat"/>
          <w:sz w:val="24"/>
          <w:szCs w:val="24"/>
          <w:lang w:val="hy-AM"/>
        </w:rPr>
        <w:t>են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 սնդիկի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ներմուծման</w:t>
      </w:r>
      <w:r w:rsidR="00C056CF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B8293D" w:rsidRPr="00B8293D">
        <w:rPr>
          <w:rFonts w:ascii="GHEA Grapalat" w:hAnsi="GHEA Grapalat"/>
          <w:sz w:val="24"/>
          <w:szCs w:val="24"/>
          <w:lang w:val="hy-AM"/>
        </w:rPr>
        <w:t>կարգի հետ կապված հարաբերությունները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:rsidR="00C01A1F" w:rsidRPr="00612FA0" w:rsidRDefault="00C01A1F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«Սնդիկի մասին» օրենքով սահմանված հասկացությունները սույն կարգում օգտագործվում են նույն իմաստով: </w:t>
      </w:r>
    </w:p>
    <w:p w:rsidR="00A71D69" w:rsidRPr="00612FA0" w:rsidRDefault="00C01A1F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A149E2" w:rsidRPr="00612FA0">
        <w:rPr>
          <w:rFonts w:ascii="GHEA Grapalat" w:hAnsi="GHEA Grapalat"/>
          <w:sz w:val="24"/>
          <w:szCs w:val="24"/>
          <w:lang w:val="hy-AM"/>
        </w:rPr>
        <w:t>Հանրապետությա</w:t>
      </w:r>
      <w:r w:rsidRPr="00612FA0">
        <w:rPr>
          <w:rFonts w:ascii="GHEA Grapalat" w:hAnsi="GHEA Grapalat"/>
          <w:sz w:val="24"/>
          <w:szCs w:val="24"/>
          <w:lang w:val="hy-AM"/>
        </w:rPr>
        <w:t>ն</w:t>
      </w:r>
      <w:r w:rsidR="00A149E2" w:rsidRPr="00612FA0">
        <w:rPr>
          <w:rFonts w:ascii="GHEA Grapalat" w:hAnsi="GHEA Grapalat"/>
          <w:sz w:val="24"/>
          <w:szCs w:val="24"/>
          <w:lang w:val="hy-AM"/>
        </w:rPr>
        <w:t xml:space="preserve"> տարածք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սնդիկի ներմուծումը թույլատրվում է </w:t>
      </w:r>
      <w:r w:rsidR="00C056CF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տարածքում արտադրվող և օգտագործվող վտանգավոր քիմիական նյութերի և թափոնների էկոլոգիապես անվտանգ կառավարման պայմանների ապահովման ոլորտում </w:t>
      </w:r>
      <w:r w:rsidR="009666DE">
        <w:rPr>
          <w:rFonts w:ascii="GHEA Grapalat" w:hAnsi="GHEA Grapalat"/>
          <w:sz w:val="24"/>
          <w:szCs w:val="24"/>
          <w:lang w:val="hy-AM"/>
        </w:rPr>
        <w:t>Հայաստանի Հանրապետության կ</w:t>
      </w:r>
      <w:r w:rsidR="00C056CF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առավարության քաղաքականությունը մշակող և իրականացնող պետական կառավարման համակարգի </w:t>
      </w:r>
      <w:r w:rsidR="00B347BF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լիազորված մարմնի (այսուհետ՝ </w:t>
      </w:r>
      <w:r w:rsidR="00DE09C9">
        <w:rPr>
          <w:rFonts w:ascii="GHEA Grapalat" w:hAnsi="GHEA Grapalat"/>
          <w:sz w:val="24"/>
          <w:szCs w:val="24"/>
          <w:shd w:val="clear" w:color="auto" w:fill="FFFFFF"/>
          <w:lang w:val="hy-AM"/>
        </w:rPr>
        <w:t>լ</w:t>
      </w:r>
      <w:r w:rsidR="00B347BF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իազոր մարմին)</w:t>
      </w:r>
      <w:r w:rsidR="00C056CF" w:rsidRPr="00612FA0">
        <w:rPr>
          <w:rFonts w:ascii="GHEA Grapalat" w:hAnsi="GHEA Grapalat"/>
          <w:sz w:val="24"/>
          <w:szCs w:val="24"/>
          <w:lang w:val="hy-AM"/>
        </w:rPr>
        <w:t xml:space="preserve"> կողմից տրամադրված սնդիկի ներմուծման միանգամյա</w:t>
      </w:r>
      <w:r w:rsidR="00DE09C9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9C9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="00DE09C9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մեկանգամյա</w:t>
      </w:r>
      <w:r w:rsidR="00DE09C9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C056CF" w:rsidRPr="00612FA0">
        <w:rPr>
          <w:rFonts w:ascii="GHEA Grapalat" w:hAnsi="GHEA Grapalat"/>
          <w:sz w:val="24"/>
          <w:szCs w:val="24"/>
          <w:lang w:val="hy-AM"/>
        </w:rPr>
        <w:t xml:space="preserve"> լիցենզիա</w:t>
      </w:r>
      <w:r w:rsidR="005A37AC" w:rsidRPr="00612FA0">
        <w:rPr>
          <w:rFonts w:ascii="GHEA Grapalat" w:hAnsi="GHEA Grapalat"/>
          <w:sz w:val="24"/>
          <w:szCs w:val="24"/>
          <w:lang w:val="hy-AM"/>
        </w:rPr>
        <w:t>յի</w:t>
      </w:r>
      <w:r w:rsidR="00C056CF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lang w:val="hy-AM"/>
        </w:rPr>
        <w:t>առկայության դեպքում</w:t>
      </w:r>
      <w:r w:rsidR="00B347BF" w:rsidRPr="00612FA0">
        <w:rPr>
          <w:rFonts w:ascii="GHEA Grapalat" w:hAnsi="GHEA Grapalat"/>
          <w:sz w:val="24"/>
          <w:szCs w:val="24"/>
          <w:lang w:val="hy-AM"/>
        </w:rPr>
        <w:t>։</w:t>
      </w:r>
      <w:r w:rsidR="00A71D69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01A1F" w:rsidRPr="00612FA0" w:rsidRDefault="00A71D69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Միանգամյա լիցենզիա ստանալու համար սնդիկ ներմուծող իրավաբանական անձինք և անհատ ձեռնարկատերերը </w:t>
      </w:r>
      <w:r w:rsidR="00DE09C9">
        <w:rPr>
          <w:rFonts w:ascii="GHEA Grapalat" w:hAnsi="GHEA Grapalat"/>
          <w:sz w:val="24"/>
          <w:szCs w:val="24"/>
          <w:lang w:val="hy-AM"/>
        </w:rPr>
        <w:t>լ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իազոր մարմին են ներկայացնում «Հայաստանի Հանրապետության արտաքին առևտրի ազգային մեկ պատուհան» </w:t>
      </w:r>
      <w:r w:rsidRPr="00612FA0">
        <w:rPr>
          <w:rFonts w:ascii="GHEA Grapalat" w:eastAsia="Times New Roman" w:hAnsi="GHEA Grapalat"/>
          <w:sz w:val="24"/>
          <w:szCs w:val="24"/>
          <w:lang w:val="hy-AM"/>
        </w:rPr>
        <w:t xml:space="preserve">էլեկտրոնային </w:t>
      </w:r>
      <w:r w:rsidRPr="00612FA0">
        <w:rPr>
          <w:rFonts w:ascii="GHEA Grapalat" w:eastAsia="Times New Roman" w:hAnsi="GHEA Grapalat"/>
          <w:sz w:val="24"/>
          <w:szCs w:val="24"/>
          <w:lang w:val="hy-AM"/>
        </w:rPr>
        <w:lastRenderedPageBreak/>
        <w:t>հարթակում (www.trade.gov.am) հասանելի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2FA0">
        <w:rPr>
          <w:rFonts w:ascii="GHEA Grapalat" w:eastAsia="Times New Roman" w:hAnsi="GHEA Grapalat"/>
          <w:sz w:val="24"/>
          <w:szCs w:val="24"/>
          <w:lang w:val="hy-AM"/>
        </w:rPr>
        <w:t xml:space="preserve">«Թույլատվական փաստաթղթեր (sw.gov.am)» </w:t>
      </w:r>
      <w:r w:rsidRPr="00612FA0">
        <w:rPr>
          <w:rFonts w:ascii="GHEA Grapalat" w:hAnsi="GHEA Grapalat"/>
          <w:sz w:val="24"/>
          <w:szCs w:val="24"/>
          <w:lang w:val="hy-AM"/>
        </w:rPr>
        <w:t>համակարգի միջոցով</w:t>
      </w:r>
      <w:r w:rsidR="00645BCA" w:rsidRPr="00612FA0">
        <w:rPr>
          <w:rFonts w:ascii="GHEA Grapalat" w:hAnsi="GHEA Grapalat"/>
          <w:sz w:val="24"/>
          <w:szCs w:val="24"/>
          <w:lang w:val="hy-AM"/>
        </w:rPr>
        <w:t xml:space="preserve"> ձևավորված </w:t>
      </w:r>
      <w:r w:rsidR="0002712A" w:rsidRPr="00612FA0">
        <w:rPr>
          <w:rFonts w:ascii="GHEA Grapalat" w:hAnsi="GHEA Grapalat"/>
          <w:sz w:val="24"/>
          <w:szCs w:val="24"/>
          <w:lang w:val="hy-AM"/>
        </w:rPr>
        <w:t>էլեկտրոնային</w:t>
      </w:r>
      <w:r w:rsidR="00645BCA" w:rsidRPr="00612FA0">
        <w:rPr>
          <w:rFonts w:ascii="GHEA Grapalat" w:hAnsi="GHEA Grapalat"/>
          <w:sz w:val="24"/>
          <w:szCs w:val="24"/>
          <w:lang w:val="hy-AM"/>
        </w:rPr>
        <w:t xml:space="preserve"> հայտ</w:t>
      </w:r>
      <w:r w:rsidRPr="00612FA0">
        <w:rPr>
          <w:rFonts w:ascii="GHEA Grapalat" w:hAnsi="GHEA Grapalat"/>
          <w:sz w:val="24"/>
          <w:szCs w:val="24"/>
          <w:lang w:val="hy-AM"/>
        </w:rPr>
        <w:t>:</w:t>
      </w:r>
      <w:r w:rsidR="00564C20" w:rsidRPr="00612FA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645BCA" w:rsidRPr="00612FA0" w:rsidRDefault="003C3774" w:rsidP="00612FA0">
      <w:pPr>
        <w:pStyle w:val="ListParagraph"/>
        <w:numPr>
          <w:ilvl w:val="0"/>
          <w:numId w:val="5"/>
        </w:numPr>
        <w:spacing w:line="360" w:lineRule="auto"/>
        <w:ind w:left="54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Սնդիկի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ներմուծման </w:t>
      </w:r>
      <w:r w:rsidR="00A71D69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միանգամյա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լիցենզիայի ձևակերպման համար, բացի Հայաստանի Հանրապետության </w:t>
      </w:r>
      <w:r w:rsidR="00DE09C9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կառավարության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2014 թվականի դեկտեմբերի 25-ի N</w:t>
      </w:r>
      <w:r w:rsidR="00DE09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1524-Ն որոշման</w:t>
      </w:r>
      <w:r w:rsidR="004049A5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N</w:t>
      </w:r>
      <w:r w:rsidR="00DE09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4 հավելվածի 12-րդ կետով և </w:t>
      </w:r>
      <w:r w:rsidRPr="00612FA0">
        <w:rPr>
          <w:rFonts w:ascii="GHEA Grapalat" w:hAnsi="GHEA Grapalat"/>
          <w:sz w:val="24"/>
          <w:szCs w:val="24"/>
          <w:lang w:val="hy-AM"/>
        </w:rPr>
        <w:t>2015 թվականի փետրվարի 5-ի N</w:t>
      </w:r>
      <w:r w:rsidR="00DE09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90-Ն որոշման 2-րդ կետի 9-րդ ենթակետով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սահմանված փաստաթղթերից և տեղեկություններից, </w:t>
      </w:r>
      <w:r w:rsidR="00DE09C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այտատուն </w:t>
      </w:r>
      <w:r w:rsidR="00645BCA" w:rsidRPr="00612FA0">
        <w:rPr>
          <w:rFonts w:ascii="GHEA Grapalat" w:hAnsi="GHEA Grapalat"/>
          <w:sz w:val="24"/>
          <w:szCs w:val="24"/>
          <w:lang w:val="hy-AM"/>
        </w:rPr>
        <w:t>«Թույլատվական փաստաթղթեր» համակարգի միջոցով ձևավորված հայտի</w:t>
      </w:r>
      <w:r w:rsidR="0002712A" w:rsidRPr="00612FA0">
        <w:rPr>
          <w:rFonts w:ascii="GHEA Grapalat" w:hAnsi="GHEA Grapalat"/>
          <w:sz w:val="24"/>
          <w:szCs w:val="24"/>
          <w:lang w:val="hy-AM"/>
        </w:rPr>
        <w:t>ն կից</w:t>
      </w:r>
      <w:r w:rsidR="00645BCA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9C9">
        <w:rPr>
          <w:rFonts w:ascii="GHEA Grapalat" w:hAnsi="GHEA Grapalat"/>
          <w:sz w:val="24"/>
          <w:szCs w:val="24"/>
          <w:lang w:val="hy-AM"/>
        </w:rPr>
        <w:t>լ</w:t>
      </w:r>
      <w:r w:rsidR="00645BCA" w:rsidRPr="00612FA0">
        <w:rPr>
          <w:rFonts w:ascii="GHEA Grapalat" w:hAnsi="GHEA Grapalat"/>
          <w:sz w:val="24"/>
          <w:szCs w:val="24"/>
          <w:lang w:val="hy-AM"/>
        </w:rPr>
        <w:t xml:space="preserve">իազոր մարմին է ներկայացնում «PDF» </w:t>
      </w:r>
      <w:r w:rsidR="0002712A" w:rsidRPr="00612FA0">
        <w:rPr>
          <w:rFonts w:ascii="GHEA Grapalat" w:hAnsi="GHEA Grapalat"/>
          <w:sz w:val="24"/>
          <w:szCs w:val="24"/>
          <w:lang w:val="hy-AM"/>
        </w:rPr>
        <w:t xml:space="preserve">ձևաչափով </w:t>
      </w:r>
      <w:r w:rsidR="00645BCA" w:rsidRPr="00612FA0">
        <w:rPr>
          <w:rFonts w:ascii="GHEA Grapalat" w:hAnsi="GHEA Grapalat"/>
          <w:sz w:val="24"/>
          <w:szCs w:val="24"/>
          <w:lang w:val="hy-AM"/>
        </w:rPr>
        <w:t>թվայնացված հետևյալ փաստաթղթերը</w:t>
      </w:r>
      <w:r w:rsidR="00DE09C9">
        <w:rPr>
          <w:rFonts w:ascii="GHEA Grapalat" w:hAnsi="GHEA Grapalat"/>
          <w:sz w:val="24"/>
          <w:szCs w:val="24"/>
          <w:lang w:val="hy-AM"/>
        </w:rPr>
        <w:t>՝</w:t>
      </w:r>
    </w:p>
    <w:p w:rsidR="00011A78" w:rsidRPr="00612FA0" w:rsidRDefault="00DC5815" w:rsidP="00612FA0">
      <w:pPr>
        <w:pStyle w:val="ListParagraph"/>
        <w:numPr>
          <w:ilvl w:val="0"/>
          <w:numId w:val="6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«Սնդիկի վերաբերյալ»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A4612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="00011A78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ոնվենցիայի </w:t>
      </w:r>
      <w:r w:rsidR="00DE09C9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="00011A78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ողմ չհանդիսացող երկրի հավաստող գրությունն առ այն, որ </w:t>
      </w:r>
      <w:r w:rsidR="009423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այդ երկրից արտահանվող</w:t>
      </w:r>
      <w:r w:rsidR="00011A78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սնդիկը չի հանդիսանում </w:t>
      </w:r>
      <w:r w:rsidRPr="00612FA0">
        <w:rPr>
          <w:rFonts w:ascii="GHEA Grapalat" w:hAnsi="GHEA Grapalat"/>
          <w:sz w:val="24"/>
          <w:szCs w:val="24"/>
          <w:lang w:val="hy-AM"/>
        </w:rPr>
        <w:t>«Սնդիկի վերաբերյալ»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E09C9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="00011A78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ոնվենցիայով անթույլատրելի ճանաչված աղբյուրներից՝ սնդիկի հիմնական արդյունահանումից կամ քլոր-ալկալիական արտադրության կայանքների ապամոնտաժումից առաջացած սնդիկ</w:t>
      </w:r>
      <w:r w:rsidR="00DE09C9" w:rsidRPr="00DE09C9">
        <w:rPr>
          <w:rFonts w:ascii="GHEA Grapalat" w:hAnsi="GHEA Grapalat"/>
          <w:sz w:val="24"/>
          <w:szCs w:val="24"/>
          <w:lang w:val="hy-AM"/>
        </w:rPr>
        <w:t>.</w:t>
      </w:r>
    </w:p>
    <w:p w:rsidR="00011A78" w:rsidRPr="00612FA0" w:rsidRDefault="003F5E96" w:rsidP="00612FA0">
      <w:pPr>
        <w:pStyle w:val="ListParagraph"/>
        <w:numPr>
          <w:ilvl w:val="0"/>
          <w:numId w:val="6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ավտոմոբիլային տրանսպորտով սնդիկի փոխադրման </w:t>
      </w:r>
      <w:r w:rsidR="00DE09C9">
        <w:rPr>
          <w:rFonts w:ascii="GHEA Grapalat" w:hAnsi="GHEA Grapalat"/>
          <w:sz w:val="24"/>
          <w:szCs w:val="24"/>
          <w:lang w:val="hy-AM"/>
        </w:rPr>
        <w:t>դեպքում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011A78" w:rsidRPr="00612FA0">
        <w:rPr>
          <w:rFonts w:ascii="GHEA Grapalat" w:hAnsi="GHEA Grapalat"/>
          <w:sz w:val="24"/>
          <w:szCs w:val="24"/>
          <w:lang w:val="hy-AM"/>
        </w:rPr>
        <w:t xml:space="preserve">«Ավտոմոբիլային տրանսպորտով վտանգավոր բեռներ և չվնասազերծված տարաներ փոխադրելու մասին» օրենքով սահմանված կարգով տրամադրված վտանգավոր բեռներ փոխադրելու </w:t>
      </w:r>
      <w:r w:rsidRPr="00612FA0">
        <w:rPr>
          <w:rFonts w:ascii="GHEA Grapalat" w:hAnsi="GHEA Grapalat"/>
          <w:sz w:val="24"/>
          <w:szCs w:val="24"/>
          <w:lang w:val="hy-AM"/>
        </w:rPr>
        <w:t>թույլտվությունը</w:t>
      </w:r>
      <w:r w:rsidR="00DE09C9" w:rsidRPr="00DE09C9">
        <w:rPr>
          <w:rFonts w:ascii="GHEA Grapalat" w:hAnsi="GHEA Grapalat"/>
          <w:sz w:val="24"/>
          <w:szCs w:val="24"/>
          <w:lang w:val="hy-AM"/>
        </w:rPr>
        <w:t>.</w:t>
      </w:r>
    </w:p>
    <w:p w:rsidR="00C13A3B" w:rsidRDefault="003F5E96" w:rsidP="00612FA0">
      <w:pPr>
        <w:pStyle w:val="ListParagraph"/>
        <w:numPr>
          <w:ilvl w:val="0"/>
          <w:numId w:val="6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երկաթուղային տրանսպորտով սնդիկի փոխադրման </w:t>
      </w:r>
      <w:r w:rsidR="00DE09C9">
        <w:rPr>
          <w:rFonts w:ascii="GHEA Grapalat" w:hAnsi="GHEA Grapalat"/>
          <w:sz w:val="24"/>
          <w:szCs w:val="24"/>
          <w:lang w:val="hy-AM"/>
        </w:rPr>
        <w:t>դեպքում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11A78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բեռնառաքիչ (բեռնափոխադրող) կազմակերպության ղեկավարի </w:t>
      </w:r>
      <w:r w:rsidR="00DE09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կողմից </w:t>
      </w:r>
      <w:r w:rsidR="00011A78" w:rsidRPr="00612FA0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2009 թվականի  հուլիսի 30-ի N</w:t>
      </w:r>
      <w:r w:rsidR="00DE09C9">
        <w:rPr>
          <w:rFonts w:ascii="GHEA Grapalat" w:hAnsi="GHEA Grapalat"/>
          <w:sz w:val="24"/>
          <w:szCs w:val="24"/>
          <w:lang w:val="hy-AM"/>
        </w:rPr>
        <w:t xml:space="preserve"> </w:t>
      </w:r>
      <w:r w:rsidR="00011A78" w:rsidRPr="00612FA0">
        <w:rPr>
          <w:rFonts w:ascii="GHEA Grapalat" w:hAnsi="GHEA Grapalat"/>
          <w:sz w:val="24"/>
          <w:szCs w:val="24"/>
          <w:lang w:val="hy-AM"/>
        </w:rPr>
        <w:t xml:space="preserve">892-Ն որոշմամբ սահմանված կարգով </w:t>
      </w:r>
      <w:r w:rsidR="00011A78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ստորագրված և հաստատված</w:t>
      </w:r>
      <w:r w:rsidR="00011A78" w:rsidRPr="00612FA0">
        <w:rPr>
          <w:rFonts w:ascii="GHEA Grapalat" w:hAnsi="GHEA Grapalat"/>
          <w:sz w:val="24"/>
          <w:szCs w:val="24"/>
          <w:lang w:val="hy-AM"/>
        </w:rPr>
        <w:t xml:space="preserve"> վտանգավոր բեռի բնութագիրը</w:t>
      </w:r>
      <w:r w:rsidR="00C13A3B">
        <w:rPr>
          <w:rFonts w:ascii="GHEA Grapalat" w:hAnsi="GHEA Grapalat"/>
          <w:sz w:val="24"/>
          <w:szCs w:val="24"/>
          <w:lang w:val="hy-AM"/>
        </w:rPr>
        <w:t>,</w:t>
      </w:r>
    </w:p>
    <w:p w:rsidR="00011A78" w:rsidRPr="007129C5" w:rsidRDefault="00C13A3B" w:rsidP="002B365C">
      <w:pPr>
        <w:pStyle w:val="ListParagraph"/>
        <w:numPr>
          <w:ilvl w:val="0"/>
          <w:numId w:val="6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օդային տրանսպորտով սնդիկի փոխադրման </w:t>
      </w:r>
      <w:r>
        <w:rPr>
          <w:rFonts w:ascii="GHEA Grapalat" w:hAnsi="GHEA Grapalat"/>
          <w:sz w:val="24"/>
          <w:szCs w:val="24"/>
          <w:lang w:val="hy-AM"/>
        </w:rPr>
        <w:t>դեպքում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2009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թվականի նոյեմբերի 26-ի  N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1372-Ն որոշմամբ սահմանված</w:t>
      </w:r>
      <w:r w:rsidRPr="00AD7EBF">
        <w:rPr>
          <w:rFonts w:ascii="GHEA Grapalat" w:hAnsi="GHEA Grapalat"/>
          <w:sz w:val="24"/>
          <w:szCs w:val="24"/>
          <w:shd w:val="clear" w:color="auto" w:fill="FFFFFF"/>
          <w:lang w:val="hy-AM"/>
        </w:rPr>
        <w:t>`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D7E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դեպի Հայաստանի Հանրապետություն կամ Հայաստանի Հանրապետությունից դեպի դուրս վտանգավոր բեռների օդային փոխադրումների</w:t>
      </w:r>
      <w:r w:rsidRPr="00AD7EBF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836B1E" w:rsidRPr="007129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</w:t>
      </w:r>
      <w:r w:rsidRPr="00612FA0">
        <w:rPr>
          <w:rFonts w:ascii="GHEA Grapalat" w:hAnsi="GHEA Grapalat"/>
          <w:sz w:val="24"/>
          <w:szCs w:val="24"/>
          <w:lang w:val="hy-AM"/>
        </w:rPr>
        <w:t>թույլտվությունը</w:t>
      </w:r>
      <w:r w:rsidR="003B0E3F" w:rsidRPr="007129C5">
        <w:rPr>
          <w:rFonts w:ascii="GHEA Grapalat" w:hAnsi="GHEA Grapalat"/>
          <w:sz w:val="24"/>
          <w:szCs w:val="24"/>
          <w:lang w:val="hy-AM"/>
        </w:rPr>
        <w:t>։</w:t>
      </w:r>
    </w:p>
    <w:p w:rsidR="0079025C" w:rsidRPr="00612FA0" w:rsidRDefault="0079025C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lastRenderedPageBreak/>
        <w:t>Սույն կարգի 5-րդ կետի 1-ին ենթակետով սահմանված փաստաթուղթը</w:t>
      </w:r>
      <w:r w:rsidR="00A149E2" w:rsidRPr="00612FA0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227AEB">
        <w:rPr>
          <w:rFonts w:ascii="GHEA Grapalat" w:hAnsi="GHEA Grapalat"/>
          <w:sz w:val="24"/>
          <w:szCs w:val="24"/>
          <w:lang w:val="hy-AM"/>
        </w:rPr>
        <w:t>փաստաթղթերն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ստանալու համար իրավաբանական անձինք և անհատ ձեռնարկատերերը գրավոր դիմում են արտահանող երկրի արդյունաբերության (հանքարդյունաբերություն, քիմիական արդյունաբերություն) և թափոնների կառավարման ոլորտներում լիազորված </w:t>
      </w:r>
      <w:r w:rsidR="00227AEB">
        <w:rPr>
          <w:rFonts w:ascii="GHEA Grapalat" w:hAnsi="GHEA Grapalat"/>
          <w:sz w:val="24"/>
          <w:szCs w:val="24"/>
          <w:lang w:val="hy-AM"/>
        </w:rPr>
        <w:t>մարմիններին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մինչև տվյալ երկրից սնդիկի արտահանման գործ</w:t>
      </w:r>
      <w:r w:rsidR="00A149E2" w:rsidRPr="00612FA0">
        <w:rPr>
          <w:rFonts w:ascii="GHEA Grapalat" w:hAnsi="GHEA Grapalat"/>
          <w:sz w:val="24"/>
          <w:szCs w:val="24"/>
          <w:lang w:val="hy-AM"/>
        </w:rPr>
        <w:t>ընթաց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սկսելը։</w:t>
      </w:r>
    </w:p>
    <w:p w:rsidR="007354E7" w:rsidRPr="00612FA0" w:rsidRDefault="007354E7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Սնդիկի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ներմուծման միանգամյա </w:t>
      </w:r>
      <w:r w:rsidR="00754F9A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լիցենզիան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տրամադրվում է Հայաստանի Հանրապետության կառավարության 2014 թվականի դեկտեմբերի 25-ի</w:t>
      </w:r>
      <w:r w:rsidR="00754F9A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N</w:t>
      </w:r>
      <w:r w:rsidR="0032536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1524-Ն որոշման N</w:t>
      </w:r>
      <w:r w:rsidR="0032536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4 հավելվածով </w:t>
      </w:r>
      <w:r w:rsidR="00754F9A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սահմանված </w:t>
      </w:r>
      <w:r w:rsidR="00754F9A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դրույթներին համապատասխան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։ </w:t>
      </w:r>
    </w:p>
    <w:p w:rsidR="00635D71" w:rsidRPr="00612FA0" w:rsidRDefault="0017015C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Սնդիկի ներմուծման միանգամյա լիցենզիան ձևակերպվում է Հայաստանի Հանրապետության կառավարության 2015 թվականի փետրվարի 5-ի N</w:t>
      </w:r>
      <w:r w:rsidR="00325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90-Ն որոշման </w:t>
      </w:r>
      <w:r w:rsidR="00ED0ADA" w:rsidRPr="00612FA0">
        <w:rPr>
          <w:rFonts w:ascii="GHEA Grapalat" w:hAnsi="GHEA Grapalat"/>
          <w:sz w:val="24"/>
          <w:szCs w:val="24"/>
          <w:lang w:val="hy-AM"/>
        </w:rPr>
        <w:t>N</w:t>
      </w:r>
      <w:r w:rsidR="00325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DA" w:rsidRPr="00612FA0">
        <w:rPr>
          <w:rFonts w:ascii="GHEA Grapalat" w:hAnsi="GHEA Grapalat"/>
          <w:sz w:val="24"/>
          <w:szCs w:val="24"/>
          <w:lang w:val="hy-AM"/>
        </w:rPr>
        <w:t xml:space="preserve">9 </w:t>
      </w:r>
      <w:r w:rsidR="00325362">
        <w:rPr>
          <w:rFonts w:ascii="GHEA Grapalat" w:hAnsi="GHEA Grapalat"/>
          <w:sz w:val="24"/>
          <w:szCs w:val="24"/>
          <w:lang w:val="hy-AM"/>
        </w:rPr>
        <w:t>հ</w:t>
      </w:r>
      <w:r w:rsidR="00ED0ADA" w:rsidRPr="00612FA0">
        <w:rPr>
          <w:rFonts w:ascii="GHEA Grapalat" w:hAnsi="GHEA Grapalat"/>
          <w:sz w:val="24"/>
          <w:szCs w:val="24"/>
          <w:lang w:val="hy-AM"/>
        </w:rPr>
        <w:t>ավելվածի Ձև N9 և Ձև N10 ձևանմուշներին համապատասխան։</w:t>
      </w:r>
    </w:p>
    <w:p w:rsidR="0018603F" w:rsidRDefault="00411ABE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Ֆիզիկական անձանց </w:t>
      </w:r>
      <w:r w:rsidR="002B365C" w:rsidRPr="006979E9">
        <w:rPr>
          <w:rFonts w:ascii="GHEA Grapalat" w:hAnsi="GHEA Grapalat"/>
          <w:sz w:val="24"/>
          <w:szCs w:val="24"/>
          <w:lang w:val="hy-AM"/>
        </w:rPr>
        <w:t>(բացառությամբ «Սնդիկի մասին» օրենքի 11-րդ հոդվածով սահմանված անհատ ձեռնարկատերերի)</w:t>
      </w:r>
      <w:r w:rsidR="002B36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lang w:val="hy-AM"/>
        </w:rPr>
        <w:t>կողմից Հայաստանի Հանրապետության տարածք</w:t>
      </w:r>
      <w:r w:rsidRPr="00612FA0">
        <w:rPr>
          <w:rFonts w:ascii="GHEA Grapalat" w:hAnsi="GHEA Grapalat" w:cs="Arial"/>
          <w:sz w:val="24"/>
          <w:szCs w:val="24"/>
          <w:lang w:val="hy-AM"/>
        </w:rPr>
        <w:t xml:space="preserve"> սնդիկի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ներմուծումը, </w:t>
      </w:r>
      <w:r w:rsidR="002B365C">
        <w:rPr>
          <w:rFonts w:ascii="GHEA Grapalat" w:hAnsi="GHEA Grapalat"/>
          <w:sz w:val="24"/>
          <w:szCs w:val="24"/>
          <w:lang w:val="hy-AM"/>
        </w:rPr>
        <w:t xml:space="preserve">որպես </w:t>
      </w:r>
      <w:r w:rsidR="006979E9" w:rsidRPr="006979E9">
        <w:rPr>
          <w:rFonts w:ascii="GHEA Grapalat" w:hAnsi="GHEA Grapalat"/>
          <w:sz w:val="24"/>
          <w:szCs w:val="24"/>
          <w:lang w:val="hy-AM"/>
        </w:rPr>
        <w:t>անձնական օգտագործման ապրանք</w:t>
      </w:r>
      <w:r w:rsidRPr="00612FA0">
        <w:rPr>
          <w:rFonts w:ascii="GHEA Grapalat" w:hAnsi="GHEA Grapalat"/>
          <w:sz w:val="24"/>
          <w:szCs w:val="24"/>
          <w:lang w:val="hy-AM"/>
        </w:rPr>
        <w:t>, արգելվում է։</w:t>
      </w:r>
      <w:r w:rsidR="00635D71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7015C" w:rsidRDefault="00E55C74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F65A10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2014 թվականի դեկտեմբերի 25-ի N 1524-Ն որոշման N 4 հավելվածի 14-րդ</w:t>
      </w:r>
      <w:r w:rsidR="002B365C">
        <w:rPr>
          <w:rFonts w:ascii="GHEA Grapalat" w:hAnsi="GHEA Grapalat"/>
          <w:sz w:val="24"/>
          <w:szCs w:val="24"/>
          <w:lang w:val="hy-AM"/>
        </w:rPr>
        <w:t xml:space="preserve"> կամ</w:t>
      </w:r>
      <w:r>
        <w:rPr>
          <w:rFonts w:ascii="GHEA Grapalat" w:hAnsi="GHEA Grapalat"/>
          <w:sz w:val="24"/>
          <w:szCs w:val="24"/>
          <w:lang w:val="hy-AM"/>
        </w:rPr>
        <w:t xml:space="preserve"> սույն կարգի 9-րդ կետերով սահմանված հիմքերի առկայության դեպքում լ</w:t>
      </w:r>
      <w:r w:rsidR="00635D71" w:rsidRPr="00612FA0">
        <w:rPr>
          <w:rFonts w:ascii="GHEA Grapalat" w:hAnsi="GHEA Grapalat"/>
          <w:sz w:val="24"/>
          <w:szCs w:val="24"/>
          <w:lang w:val="hy-AM"/>
        </w:rPr>
        <w:t>իազոր մարմինը</w:t>
      </w:r>
      <w:r w:rsidR="00F65A10">
        <w:rPr>
          <w:rFonts w:ascii="GHEA Grapalat" w:hAnsi="GHEA Grapalat"/>
          <w:sz w:val="24"/>
          <w:szCs w:val="24"/>
          <w:lang w:val="hy-AM"/>
        </w:rPr>
        <w:t xml:space="preserve"> </w:t>
      </w:r>
      <w:r w:rsidR="00635D71" w:rsidRPr="00612FA0">
        <w:rPr>
          <w:rFonts w:ascii="GHEA Grapalat" w:hAnsi="GHEA Grapalat"/>
          <w:sz w:val="24"/>
          <w:szCs w:val="24"/>
          <w:lang w:val="hy-AM"/>
        </w:rPr>
        <w:t>սույն կարգի</w:t>
      </w:r>
      <w:r w:rsidR="00BC1A1A" w:rsidRPr="00612FA0">
        <w:rPr>
          <w:rFonts w:ascii="GHEA Grapalat" w:hAnsi="GHEA Grapalat"/>
          <w:sz w:val="24"/>
          <w:szCs w:val="24"/>
          <w:lang w:val="hy-AM"/>
        </w:rPr>
        <w:t xml:space="preserve"> 5</w:t>
      </w:r>
      <w:r w:rsidR="00635D71" w:rsidRPr="00612FA0">
        <w:rPr>
          <w:rFonts w:ascii="GHEA Grapalat" w:hAnsi="GHEA Grapalat"/>
          <w:sz w:val="24"/>
          <w:szCs w:val="24"/>
          <w:lang w:val="hy-AM"/>
        </w:rPr>
        <w:t xml:space="preserve">-րդ կետով սահմանված </w:t>
      </w:r>
      <w:r w:rsidR="00F65A10">
        <w:rPr>
          <w:rFonts w:ascii="GHEA Grapalat" w:hAnsi="GHEA Grapalat"/>
          <w:sz w:val="24"/>
          <w:szCs w:val="24"/>
          <w:lang w:val="hy-AM"/>
        </w:rPr>
        <w:t>փաստաթղթերն</w:t>
      </w:r>
      <w:r w:rsidR="00635D71" w:rsidRPr="00612FA0">
        <w:rPr>
          <w:rFonts w:ascii="GHEA Grapalat" w:hAnsi="GHEA Grapalat"/>
          <w:sz w:val="24"/>
          <w:szCs w:val="24"/>
          <w:lang w:val="hy-AM"/>
        </w:rPr>
        <w:t xml:space="preserve"> ստանալու օրվան հաջորդող</w:t>
      </w:r>
      <w:r w:rsidR="005A51E7" w:rsidRPr="00612FA0">
        <w:rPr>
          <w:rFonts w:ascii="GHEA Grapalat" w:hAnsi="GHEA Grapalat"/>
          <w:sz w:val="24"/>
          <w:szCs w:val="24"/>
          <w:lang w:val="hy-AM"/>
        </w:rPr>
        <w:t xml:space="preserve"> երեք</w:t>
      </w:r>
      <w:r w:rsidR="00635D71" w:rsidRPr="00612FA0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</w:t>
      </w:r>
      <w:r>
        <w:rPr>
          <w:rFonts w:ascii="GHEA Grapalat" w:hAnsi="GHEA Grapalat"/>
          <w:sz w:val="24"/>
          <w:szCs w:val="24"/>
          <w:lang w:val="hy-AM"/>
        </w:rPr>
        <w:t>կայացնում է հայտը մերժելու մասին որոշում՝ նշելով մերժման հիմքերը։</w:t>
      </w:r>
    </w:p>
    <w:p w:rsidR="003D7422" w:rsidRPr="00612FA0" w:rsidRDefault="003D7422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E329A4">
        <w:rPr>
          <w:rFonts w:ascii="GHEA Grapalat" w:hAnsi="GHEA Grapalat"/>
          <w:sz w:val="24"/>
          <w:szCs w:val="24"/>
          <w:lang w:val="hy-AM"/>
        </w:rPr>
        <w:t xml:space="preserve"> «Ներքին սպառման համար բացթողում» մաքսային ընթացակարգով </w:t>
      </w:r>
      <w:r>
        <w:rPr>
          <w:rFonts w:ascii="GHEA Grapalat" w:hAnsi="GHEA Grapalat"/>
          <w:sz w:val="24"/>
          <w:szCs w:val="24"/>
          <w:lang w:val="hy-AM"/>
        </w:rPr>
        <w:t>սնդիկի</w:t>
      </w:r>
      <w:r w:rsidRPr="00E329A4">
        <w:rPr>
          <w:rFonts w:ascii="GHEA Grapalat" w:hAnsi="GHEA Grapalat"/>
          <w:sz w:val="24"/>
          <w:szCs w:val="24"/>
          <w:lang w:val="hy-AM"/>
        </w:rPr>
        <w:t xml:space="preserve"> ձևակերպումն իրականացվում է մաքսային մարմին </w:t>
      </w:r>
      <w:r>
        <w:rPr>
          <w:rFonts w:ascii="GHEA Grapalat" w:hAnsi="GHEA Grapalat"/>
          <w:sz w:val="24"/>
          <w:szCs w:val="24"/>
          <w:lang w:val="hy-AM"/>
        </w:rPr>
        <w:t xml:space="preserve">սույն կարգի 3-րդ կետով սահմանված միանգամյա </w:t>
      </w:r>
      <w:r w:rsidRPr="00E329A4">
        <w:rPr>
          <w:rFonts w:ascii="GHEA Grapalat" w:hAnsi="GHEA Grapalat"/>
          <w:sz w:val="24"/>
          <w:szCs w:val="24"/>
          <w:lang w:val="hy-AM"/>
        </w:rPr>
        <w:t>լիցենզիա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329A4">
        <w:rPr>
          <w:rFonts w:ascii="GHEA Grapalat" w:hAnsi="GHEA Grapalat"/>
          <w:sz w:val="24"/>
          <w:szCs w:val="24"/>
          <w:lang w:val="hy-AM"/>
        </w:rPr>
        <w:t xml:space="preserve"> ներկայացնելու դեպքում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00545D" w:rsidRDefault="00024C96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Սնդիկի նկատմամբ չեն կիրառվում </w:t>
      </w:r>
      <w:r w:rsidR="0000545D" w:rsidRPr="00612FA0">
        <w:rPr>
          <w:rFonts w:ascii="GHEA Grapalat" w:hAnsi="GHEA Grapalat"/>
          <w:sz w:val="24"/>
          <w:szCs w:val="24"/>
          <w:lang w:val="hy-AM"/>
        </w:rPr>
        <w:t>«Հրաժարում՝ հօգուտ պետության»</w:t>
      </w:r>
      <w:r w:rsidRPr="00612FA0">
        <w:rPr>
          <w:rFonts w:ascii="GHEA Grapalat" w:hAnsi="GHEA Grapalat"/>
          <w:sz w:val="24"/>
          <w:szCs w:val="24"/>
          <w:lang w:val="hy-AM"/>
        </w:rPr>
        <w:t>, «Ժամանակավոր ներմուծում</w:t>
      </w:r>
      <w:r w:rsidRPr="00612FA0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lang w:val="hy-AM"/>
        </w:rPr>
        <w:t>(թույլտվություն)», «</w:t>
      </w:r>
      <w:r w:rsidRPr="00612F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Մաքսային պահեստ», «Անմաքս առևտուր», «Ոչնչացում»</w:t>
      </w:r>
      <w:r w:rsidR="000F7233" w:rsidRPr="000F72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0F7233" w:rsidRPr="00612F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0F72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0F7233" w:rsidRPr="000F72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աքսային տարածքում վերամշակում</w:t>
      </w:r>
      <w:r w:rsidR="000F7233" w:rsidRPr="00612F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0F7233" w:rsidRPr="000F72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00545D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0F7233" w:rsidRPr="00612F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0F72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0F7233" w:rsidRPr="000F72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երքին սպառման համար վերամշակում</w:t>
      </w:r>
      <w:r w:rsidR="000F7233" w:rsidRPr="00612F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0F7233" w:rsidRPr="000F72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0F72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7233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0F7233" w:rsidRPr="00612F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«</w:t>
      </w:r>
      <w:r w:rsidR="000F72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0F7233" w:rsidRPr="000F7233">
        <w:rPr>
          <w:rFonts w:ascii="GHEA Grapalat" w:hAnsi="GHEA Grapalat"/>
          <w:sz w:val="24"/>
          <w:szCs w:val="24"/>
          <w:lang w:val="hy-AM"/>
        </w:rPr>
        <w:t>զատ մաքսային գոտի</w:t>
      </w:r>
      <w:r w:rsidR="000F7233" w:rsidRPr="00612F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0F7233" w:rsidRPr="000F72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0F7233" w:rsidRPr="000F7233">
        <w:rPr>
          <w:rFonts w:ascii="Sylfaen" w:eastAsiaTheme="minorHAnsi" w:hAnsi="Sylfaen" w:cstheme="minorBidi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0F7233" w:rsidRPr="000F72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«Ազատ պահեստ</w:t>
      </w:r>
      <w:r w:rsidR="00237D95" w:rsidRPr="00612F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237D95" w:rsidRPr="000F72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0F7233">
        <w:rPr>
          <w:rFonts w:ascii="GHEA Grapalat" w:hAnsi="GHEA Grapalat"/>
          <w:sz w:val="24"/>
          <w:szCs w:val="24"/>
          <w:lang w:val="hy-AM"/>
        </w:rPr>
        <w:t xml:space="preserve"> </w:t>
      </w:r>
      <w:r w:rsidR="00237D95" w:rsidRPr="00612F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237D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237D95" w:rsidRPr="00237D95">
        <w:rPr>
          <w:rFonts w:ascii="GHEA Grapalat" w:hAnsi="GHEA Grapalat"/>
          <w:sz w:val="24"/>
          <w:szCs w:val="24"/>
          <w:lang w:val="hy-AM"/>
        </w:rPr>
        <w:t>երաներմուծում</w:t>
      </w:r>
      <w:r w:rsidR="00237D95" w:rsidRPr="00612F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237D95" w:rsidRPr="00237D95">
        <w:rPr>
          <w:rFonts w:ascii="GHEA Grapalat" w:hAnsi="GHEA Grapalat"/>
          <w:sz w:val="24"/>
          <w:szCs w:val="24"/>
          <w:lang w:val="hy-AM"/>
        </w:rPr>
        <w:t xml:space="preserve"> </w:t>
      </w:r>
      <w:r w:rsidR="0000545D" w:rsidRPr="00612FA0">
        <w:rPr>
          <w:rFonts w:ascii="GHEA Grapalat" w:hAnsi="GHEA Grapalat"/>
          <w:sz w:val="24"/>
          <w:szCs w:val="24"/>
          <w:lang w:val="hy-AM"/>
        </w:rPr>
        <w:t>մաքսային ընթացակարգ</w:t>
      </w:r>
      <w:r w:rsidRPr="00612FA0">
        <w:rPr>
          <w:rFonts w:ascii="GHEA Grapalat" w:hAnsi="GHEA Grapalat"/>
          <w:sz w:val="24"/>
          <w:szCs w:val="24"/>
          <w:lang w:val="hy-AM"/>
        </w:rPr>
        <w:t>եր</w:t>
      </w:r>
      <w:r w:rsidR="0000545D" w:rsidRPr="00612FA0">
        <w:rPr>
          <w:rFonts w:ascii="GHEA Grapalat" w:hAnsi="GHEA Grapalat"/>
          <w:sz w:val="24"/>
          <w:szCs w:val="24"/>
          <w:lang w:val="hy-AM"/>
        </w:rPr>
        <w:t>ը</w:t>
      </w:r>
      <w:r w:rsidRPr="00612FA0">
        <w:rPr>
          <w:rFonts w:ascii="GHEA Grapalat" w:hAnsi="GHEA Grapalat"/>
          <w:sz w:val="24"/>
          <w:szCs w:val="24"/>
          <w:lang w:val="hy-AM"/>
        </w:rPr>
        <w:t>։</w:t>
      </w:r>
      <w:r w:rsidR="0000545D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C1A7E" w:rsidRPr="00374D66" w:rsidRDefault="0079025C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Լ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իազոր մարմինը </w:t>
      </w:r>
      <w:r w:rsidR="00A149E2" w:rsidRPr="00612FA0">
        <w:rPr>
          <w:rFonts w:ascii="GHEA Grapalat" w:hAnsi="GHEA Grapalat"/>
          <w:sz w:val="24"/>
          <w:szCs w:val="24"/>
          <w:lang w:val="hy-AM"/>
        </w:rPr>
        <w:t>սնդիկի ներմուծման միանգամյա լիցենզիա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տրամադրելուց</w:t>
      </w:r>
      <w:r w:rsidR="000517BA" w:rsidRPr="00612FA0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4370E8">
        <w:rPr>
          <w:rFonts w:ascii="GHEA Grapalat" w:hAnsi="GHEA Grapalat"/>
          <w:sz w:val="24"/>
          <w:szCs w:val="24"/>
          <w:lang w:val="hy-AM"/>
        </w:rPr>
        <w:t xml:space="preserve">հայտը </w:t>
      </w:r>
      <w:r w:rsidR="000517BA" w:rsidRPr="00612FA0">
        <w:rPr>
          <w:rFonts w:ascii="GHEA Grapalat" w:hAnsi="GHEA Grapalat"/>
          <w:sz w:val="24"/>
          <w:szCs w:val="24"/>
          <w:lang w:val="hy-AM"/>
        </w:rPr>
        <w:t>մերժելուց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հետո</w:t>
      </w:r>
      <w:r w:rsidR="005A51E7" w:rsidRPr="00612FA0">
        <w:rPr>
          <w:rFonts w:ascii="GHEA Grapalat" w:hAnsi="GHEA Grapalat"/>
          <w:sz w:val="24"/>
          <w:szCs w:val="24"/>
          <w:lang w:val="hy-AM"/>
        </w:rPr>
        <w:t xml:space="preserve"> մեկ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</w:t>
      </w:r>
      <w:r w:rsidR="000979EC">
        <w:rPr>
          <w:rFonts w:ascii="GHEA Grapalat" w:hAnsi="GHEA Grapalat"/>
          <w:sz w:val="24"/>
          <w:szCs w:val="24"/>
          <w:lang w:val="hy-AM"/>
        </w:rPr>
        <w:t xml:space="preserve"> դրա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մասին գրավոր ծանուցում է </w:t>
      </w:r>
      <w:r w:rsidR="000979EC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նախարարությանը,</w:t>
      </w:r>
      <w:r w:rsidR="00115739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0979E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115739" w:rsidRPr="00612FA0">
        <w:rPr>
          <w:rFonts w:ascii="GHEA Grapalat" w:hAnsi="GHEA Grapalat"/>
          <w:sz w:val="24"/>
          <w:szCs w:val="24"/>
          <w:lang w:val="hy-AM"/>
        </w:rPr>
        <w:t>տարածքային կառավարման և ենթակառուցվածքների նախարարությանը,</w:t>
      </w:r>
      <w:r w:rsidR="000979EC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</w:t>
      </w:r>
      <w:r w:rsidR="0059013B" w:rsidRPr="00612FA0">
        <w:rPr>
          <w:rFonts w:ascii="GHEA Grapalat" w:hAnsi="GHEA Grapalat"/>
          <w:sz w:val="24"/>
          <w:szCs w:val="24"/>
          <w:lang w:val="hy-AM"/>
        </w:rPr>
        <w:t xml:space="preserve"> ազգային անվտանգության ծառայությանը,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0979EC" w:rsidRPr="000979E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4049A5" w:rsidRPr="00612FA0">
        <w:rPr>
          <w:rFonts w:ascii="GHEA Grapalat" w:hAnsi="GHEA Grapalat"/>
          <w:sz w:val="24"/>
          <w:szCs w:val="24"/>
          <w:lang w:val="hy-AM"/>
        </w:rPr>
        <w:t xml:space="preserve">պետական եկամուտների կոմիտեին, </w:t>
      </w:r>
      <w:r w:rsidR="000979EC" w:rsidRPr="000979E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բնապահպանության և ընդերքի տեսչական մարմնին, </w:t>
      </w:r>
      <w:r w:rsidR="000979E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շուկայի վերահսկողության տեսչական մարմնին,  </w:t>
      </w:r>
      <w:r w:rsidR="000979E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քաղաքաշինության, տեխնիկական և հրդեհային անվտանգության տեսչական մարմն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ին։ </w:t>
      </w:r>
    </w:p>
    <w:sectPr w:rsidR="008C1A7E" w:rsidRPr="00374D66" w:rsidSect="00474061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663C2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C1649"/>
    <w:multiLevelType w:val="hybridMultilevel"/>
    <w:tmpl w:val="6AD62CDE"/>
    <w:lvl w:ilvl="0" w:tplc="B128E5FE">
      <w:start w:val="1"/>
      <w:numFmt w:val="decimal"/>
      <w:lvlText w:val="%1."/>
      <w:lvlJc w:val="left"/>
      <w:pPr>
        <w:ind w:left="735" w:hanging="375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03C61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16546"/>
    <w:multiLevelType w:val="hybridMultilevel"/>
    <w:tmpl w:val="FD183898"/>
    <w:lvl w:ilvl="0" w:tplc="2C0297EA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3E13241F"/>
    <w:multiLevelType w:val="hybridMultilevel"/>
    <w:tmpl w:val="6B46EB78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B4BCE"/>
    <w:multiLevelType w:val="hybridMultilevel"/>
    <w:tmpl w:val="906E63A2"/>
    <w:lvl w:ilvl="0" w:tplc="C5000CA0">
      <w:start w:val="1"/>
      <w:numFmt w:val="decimal"/>
      <w:lvlText w:val="%1)"/>
      <w:lvlJc w:val="left"/>
      <w:pPr>
        <w:ind w:left="11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4FF07F67"/>
    <w:multiLevelType w:val="hybridMultilevel"/>
    <w:tmpl w:val="FD624394"/>
    <w:lvl w:ilvl="0" w:tplc="FFB20640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28E591D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17A6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9E903A6"/>
    <w:multiLevelType w:val="hybridMultilevel"/>
    <w:tmpl w:val="2A901EAC"/>
    <w:lvl w:ilvl="0" w:tplc="D7CA17E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5A4E2199"/>
    <w:multiLevelType w:val="hybridMultilevel"/>
    <w:tmpl w:val="3BC0BA44"/>
    <w:lvl w:ilvl="0" w:tplc="3408A19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6C4A211D"/>
    <w:multiLevelType w:val="hybridMultilevel"/>
    <w:tmpl w:val="BFC6A2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41947"/>
    <w:multiLevelType w:val="hybridMultilevel"/>
    <w:tmpl w:val="396689CC"/>
    <w:lvl w:ilvl="0" w:tplc="88BE545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48"/>
    <w:rsid w:val="0000108D"/>
    <w:rsid w:val="0000545D"/>
    <w:rsid w:val="00011A78"/>
    <w:rsid w:val="0001516C"/>
    <w:rsid w:val="00024C96"/>
    <w:rsid w:val="0002712A"/>
    <w:rsid w:val="00027DB4"/>
    <w:rsid w:val="000517BA"/>
    <w:rsid w:val="000526E6"/>
    <w:rsid w:val="00063255"/>
    <w:rsid w:val="00065C1A"/>
    <w:rsid w:val="00075758"/>
    <w:rsid w:val="00095DBC"/>
    <w:rsid w:val="000979EC"/>
    <w:rsid w:val="000C45E4"/>
    <w:rsid w:val="000D0D75"/>
    <w:rsid w:val="000F68EF"/>
    <w:rsid w:val="000F7233"/>
    <w:rsid w:val="00104A80"/>
    <w:rsid w:val="00106026"/>
    <w:rsid w:val="001126D4"/>
    <w:rsid w:val="00115739"/>
    <w:rsid w:val="00125D19"/>
    <w:rsid w:val="001579E0"/>
    <w:rsid w:val="001635DE"/>
    <w:rsid w:val="0017015C"/>
    <w:rsid w:val="00177EB8"/>
    <w:rsid w:val="001821CF"/>
    <w:rsid w:val="0018603F"/>
    <w:rsid w:val="00187750"/>
    <w:rsid w:val="001A56BC"/>
    <w:rsid w:val="001B0885"/>
    <w:rsid w:val="001B7575"/>
    <w:rsid w:val="001E184D"/>
    <w:rsid w:val="001E79D5"/>
    <w:rsid w:val="001F231C"/>
    <w:rsid w:val="00201EA3"/>
    <w:rsid w:val="00216567"/>
    <w:rsid w:val="00217A39"/>
    <w:rsid w:val="00227AEB"/>
    <w:rsid w:val="0023431E"/>
    <w:rsid w:val="00237D95"/>
    <w:rsid w:val="00242A36"/>
    <w:rsid w:val="00250ACB"/>
    <w:rsid w:val="00256327"/>
    <w:rsid w:val="00261489"/>
    <w:rsid w:val="00274A14"/>
    <w:rsid w:val="002802B4"/>
    <w:rsid w:val="002846BB"/>
    <w:rsid w:val="00291BBC"/>
    <w:rsid w:val="002A7C76"/>
    <w:rsid w:val="002B3300"/>
    <w:rsid w:val="002B365C"/>
    <w:rsid w:val="002C4350"/>
    <w:rsid w:val="002C5BFF"/>
    <w:rsid w:val="002E03CD"/>
    <w:rsid w:val="002E0B4E"/>
    <w:rsid w:val="002E374B"/>
    <w:rsid w:val="002E44C1"/>
    <w:rsid w:val="002F0F81"/>
    <w:rsid w:val="002F46A4"/>
    <w:rsid w:val="002F7020"/>
    <w:rsid w:val="00306432"/>
    <w:rsid w:val="00313A7B"/>
    <w:rsid w:val="00325362"/>
    <w:rsid w:val="00326350"/>
    <w:rsid w:val="00333F9E"/>
    <w:rsid w:val="003345E5"/>
    <w:rsid w:val="00345AB3"/>
    <w:rsid w:val="00372900"/>
    <w:rsid w:val="00374D66"/>
    <w:rsid w:val="00387872"/>
    <w:rsid w:val="003A296E"/>
    <w:rsid w:val="003B0E3F"/>
    <w:rsid w:val="003B129F"/>
    <w:rsid w:val="003B1441"/>
    <w:rsid w:val="003C3774"/>
    <w:rsid w:val="003D104A"/>
    <w:rsid w:val="003D7422"/>
    <w:rsid w:val="003F36CC"/>
    <w:rsid w:val="003F5E96"/>
    <w:rsid w:val="004040A0"/>
    <w:rsid w:val="004049A5"/>
    <w:rsid w:val="00411ABE"/>
    <w:rsid w:val="00414C68"/>
    <w:rsid w:val="004160CF"/>
    <w:rsid w:val="00423280"/>
    <w:rsid w:val="004370E8"/>
    <w:rsid w:val="00473218"/>
    <w:rsid w:val="00474061"/>
    <w:rsid w:val="004A02FA"/>
    <w:rsid w:val="004A0B15"/>
    <w:rsid w:val="004A4612"/>
    <w:rsid w:val="004A7445"/>
    <w:rsid w:val="004A7DCB"/>
    <w:rsid w:val="004C56A9"/>
    <w:rsid w:val="004D72B1"/>
    <w:rsid w:val="004E189B"/>
    <w:rsid w:val="004E3649"/>
    <w:rsid w:val="004F06EC"/>
    <w:rsid w:val="00520C1D"/>
    <w:rsid w:val="005234BC"/>
    <w:rsid w:val="0052406B"/>
    <w:rsid w:val="00524C78"/>
    <w:rsid w:val="00530091"/>
    <w:rsid w:val="005316FE"/>
    <w:rsid w:val="005317AB"/>
    <w:rsid w:val="00532DDD"/>
    <w:rsid w:val="00542673"/>
    <w:rsid w:val="00554B54"/>
    <w:rsid w:val="00557D31"/>
    <w:rsid w:val="005609B8"/>
    <w:rsid w:val="00564C20"/>
    <w:rsid w:val="0059013B"/>
    <w:rsid w:val="00591318"/>
    <w:rsid w:val="005A2C19"/>
    <w:rsid w:val="005A37AC"/>
    <w:rsid w:val="005A51E7"/>
    <w:rsid w:val="005B30BB"/>
    <w:rsid w:val="005B6EB9"/>
    <w:rsid w:val="005D3537"/>
    <w:rsid w:val="005E4CE3"/>
    <w:rsid w:val="005E7F29"/>
    <w:rsid w:val="005F5C6F"/>
    <w:rsid w:val="006001D1"/>
    <w:rsid w:val="006057C3"/>
    <w:rsid w:val="00612A72"/>
    <w:rsid w:val="00612FA0"/>
    <w:rsid w:val="00616E95"/>
    <w:rsid w:val="00621C66"/>
    <w:rsid w:val="00632357"/>
    <w:rsid w:val="006348E1"/>
    <w:rsid w:val="00635D71"/>
    <w:rsid w:val="00645BCA"/>
    <w:rsid w:val="0066178F"/>
    <w:rsid w:val="0067593D"/>
    <w:rsid w:val="00676E19"/>
    <w:rsid w:val="006968AE"/>
    <w:rsid w:val="006979E9"/>
    <w:rsid w:val="006B492E"/>
    <w:rsid w:val="006C260D"/>
    <w:rsid w:val="006D30B5"/>
    <w:rsid w:val="006F5E8F"/>
    <w:rsid w:val="006F6303"/>
    <w:rsid w:val="00702450"/>
    <w:rsid w:val="00705759"/>
    <w:rsid w:val="007129C5"/>
    <w:rsid w:val="00715F60"/>
    <w:rsid w:val="00717E2F"/>
    <w:rsid w:val="007200C8"/>
    <w:rsid w:val="007354E7"/>
    <w:rsid w:val="00750E76"/>
    <w:rsid w:val="00751F1D"/>
    <w:rsid w:val="00754F9A"/>
    <w:rsid w:val="00760800"/>
    <w:rsid w:val="00773EB9"/>
    <w:rsid w:val="00783759"/>
    <w:rsid w:val="0079025C"/>
    <w:rsid w:val="007A5B76"/>
    <w:rsid w:val="007C4DEE"/>
    <w:rsid w:val="007C76CA"/>
    <w:rsid w:val="007D4271"/>
    <w:rsid w:val="007E2E15"/>
    <w:rsid w:val="007E76BA"/>
    <w:rsid w:val="007F2870"/>
    <w:rsid w:val="007F7C05"/>
    <w:rsid w:val="00800F79"/>
    <w:rsid w:val="00836B1E"/>
    <w:rsid w:val="00842567"/>
    <w:rsid w:val="00854F60"/>
    <w:rsid w:val="00860DF5"/>
    <w:rsid w:val="008611C1"/>
    <w:rsid w:val="008658C5"/>
    <w:rsid w:val="0087242F"/>
    <w:rsid w:val="00887854"/>
    <w:rsid w:val="008A4BAE"/>
    <w:rsid w:val="008A7D87"/>
    <w:rsid w:val="008C1A7E"/>
    <w:rsid w:val="008D5030"/>
    <w:rsid w:val="008F794C"/>
    <w:rsid w:val="00901AA9"/>
    <w:rsid w:val="00904D4F"/>
    <w:rsid w:val="0091391A"/>
    <w:rsid w:val="00914887"/>
    <w:rsid w:val="00914FBA"/>
    <w:rsid w:val="009423A5"/>
    <w:rsid w:val="009429BE"/>
    <w:rsid w:val="00946605"/>
    <w:rsid w:val="00953AFE"/>
    <w:rsid w:val="009666DE"/>
    <w:rsid w:val="009857C3"/>
    <w:rsid w:val="00991064"/>
    <w:rsid w:val="00995199"/>
    <w:rsid w:val="009A1DD6"/>
    <w:rsid w:val="009A3A8C"/>
    <w:rsid w:val="009B49C0"/>
    <w:rsid w:val="009D55D2"/>
    <w:rsid w:val="009F093C"/>
    <w:rsid w:val="00A01F1E"/>
    <w:rsid w:val="00A12F4E"/>
    <w:rsid w:val="00A149E2"/>
    <w:rsid w:val="00A2608A"/>
    <w:rsid w:val="00A26398"/>
    <w:rsid w:val="00A32099"/>
    <w:rsid w:val="00A40FBB"/>
    <w:rsid w:val="00A510A2"/>
    <w:rsid w:val="00A549CC"/>
    <w:rsid w:val="00A5719A"/>
    <w:rsid w:val="00A62DB5"/>
    <w:rsid w:val="00A71D69"/>
    <w:rsid w:val="00A77814"/>
    <w:rsid w:val="00A96AAC"/>
    <w:rsid w:val="00A978A0"/>
    <w:rsid w:val="00AA1F2E"/>
    <w:rsid w:val="00AA79EF"/>
    <w:rsid w:val="00AB0211"/>
    <w:rsid w:val="00AB5911"/>
    <w:rsid w:val="00AC07C2"/>
    <w:rsid w:val="00AC3C5D"/>
    <w:rsid w:val="00AC67B8"/>
    <w:rsid w:val="00AD276F"/>
    <w:rsid w:val="00AD7EBF"/>
    <w:rsid w:val="00AE3965"/>
    <w:rsid w:val="00B043C4"/>
    <w:rsid w:val="00B07737"/>
    <w:rsid w:val="00B15BD3"/>
    <w:rsid w:val="00B30874"/>
    <w:rsid w:val="00B33E28"/>
    <w:rsid w:val="00B347BF"/>
    <w:rsid w:val="00B37402"/>
    <w:rsid w:val="00B65902"/>
    <w:rsid w:val="00B80B00"/>
    <w:rsid w:val="00B8293D"/>
    <w:rsid w:val="00B86474"/>
    <w:rsid w:val="00B97419"/>
    <w:rsid w:val="00B977DB"/>
    <w:rsid w:val="00BA06A4"/>
    <w:rsid w:val="00BA6E6C"/>
    <w:rsid w:val="00BB2B1B"/>
    <w:rsid w:val="00BC1A1A"/>
    <w:rsid w:val="00BC2D48"/>
    <w:rsid w:val="00BD27B6"/>
    <w:rsid w:val="00C01A1F"/>
    <w:rsid w:val="00C056CF"/>
    <w:rsid w:val="00C07725"/>
    <w:rsid w:val="00C13A3B"/>
    <w:rsid w:val="00C13DB7"/>
    <w:rsid w:val="00C5026D"/>
    <w:rsid w:val="00C511DD"/>
    <w:rsid w:val="00C53C8C"/>
    <w:rsid w:val="00C57262"/>
    <w:rsid w:val="00C61CE7"/>
    <w:rsid w:val="00C6383B"/>
    <w:rsid w:val="00C70B2E"/>
    <w:rsid w:val="00C717A5"/>
    <w:rsid w:val="00C76EED"/>
    <w:rsid w:val="00C85C31"/>
    <w:rsid w:val="00C87388"/>
    <w:rsid w:val="00C93BC1"/>
    <w:rsid w:val="00C9564D"/>
    <w:rsid w:val="00CC15E8"/>
    <w:rsid w:val="00CC6AE1"/>
    <w:rsid w:val="00CC74E9"/>
    <w:rsid w:val="00CD0FE5"/>
    <w:rsid w:val="00CD2377"/>
    <w:rsid w:val="00D02926"/>
    <w:rsid w:val="00D20EFE"/>
    <w:rsid w:val="00D32E1B"/>
    <w:rsid w:val="00D415C1"/>
    <w:rsid w:val="00D4652D"/>
    <w:rsid w:val="00D52C2C"/>
    <w:rsid w:val="00D731C9"/>
    <w:rsid w:val="00D7510C"/>
    <w:rsid w:val="00D8700E"/>
    <w:rsid w:val="00D87EE8"/>
    <w:rsid w:val="00DB2703"/>
    <w:rsid w:val="00DC1A93"/>
    <w:rsid w:val="00DC5815"/>
    <w:rsid w:val="00DC6444"/>
    <w:rsid w:val="00DD31A0"/>
    <w:rsid w:val="00DD68BE"/>
    <w:rsid w:val="00DE09C9"/>
    <w:rsid w:val="00DF7F9E"/>
    <w:rsid w:val="00E02A14"/>
    <w:rsid w:val="00E05E48"/>
    <w:rsid w:val="00E20C3F"/>
    <w:rsid w:val="00E22105"/>
    <w:rsid w:val="00E24B1F"/>
    <w:rsid w:val="00E329A4"/>
    <w:rsid w:val="00E55C74"/>
    <w:rsid w:val="00E6509D"/>
    <w:rsid w:val="00E75769"/>
    <w:rsid w:val="00E870C1"/>
    <w:rsid w:val="00EB3288"/>
    <w:rsid w:val="00EC52C4"/>
    <w:rsid w:val="00ED0ADA"/>
    <w:rsid w:val="00ED1AEE"/>
    <w:rsid w:val="00ED524F"/>
    <w:rsid w:val="00ED6003"/>
    <w:rsid w:val="00EE16A2"/>
    <w:rsid w:val="00EE524C"/>
    <w:rsid w:val="00EF01E2"/>
    <w:rsid w:val="00EF4B34"/>
    <w:rsid w:val="00F347AB"/>
    <w:rsid w:val="00F53A57"/>
    <w:rsid w:val="00F65A10"/>
    <w:rsid w:val="00F71905"/>
    <w:rsid w:val="00F72F89"/>
    <w:rsid w:val="00F85CF9"/>
    <w:rsid w:val="00F9094A"/>
    <w:rsid w:val="00FA11E6"/>
    <w:rsid w:val="00FB1CB1"/>
    <w:rsid w:val="00FB33EC"/>
    <w:rsid w:val="00FB7543"/>
    <w:rsid w:val="00FC1095"/>
    <w:rsid w:val="00FC1C34"/>
    <w:rsid w:val="00FD1E2A"/>
    <w:rsid w:val="00FD75FE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17835-50EE-48C3-85E9-F0BAB448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C01A1F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C01A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C01A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E03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https:/mul2-mnp.gov.am/tasks/378787/oneclick/NaxagicPoxadrum (2).docx?token=3db34622d44147c6c9c7838715c31a87</cp:keywords>
  <dc:description/>
  <cp:lastModifiedBy>User</cp:lastModifiedBy>
  <cp:revision>2</cp:revision>
  <cp:lastPrinted>2022-08-25T07:59:00Z</cp:lastPrinted>
  <dcterms:created xsi:type="dcterms:W3CDTF">2023-11-21T07:13:00Z</dcterms:created>
  <dcterms:modified xsi:type="dcterms:W3CDTF">2023-11-21T07:13:00Z</dcterms:modified>
</cp:coreProperties>
</file>