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AD" w:rsidRPr="00C36653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right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ՆԱԽԱԳԻԾ</w:t>
      </w:r>
    </w:p>
    <w:p w:rsidR="00BB40AD" w:rsidRPr="00C36653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BB40AD" w:rsidRPr="00C36653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ՀԱՆՐԱՊԵՏՈՒԹՅԱՆ</w:t>
      </w: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 xml:space="preserve"> </w:t>
      </w: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ՕՐԵՆՔԸ</w:t>
      </w:r>
    </w:p>
    <w:p w:rsidR="00BB40AD" w:rsidRPr="00C36653" w:rsidRDefault="00343F67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C366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«ԴԱՏԱԿԱՆ ԱԿՏԵՐԻ ՀԱՐԿԱԴԻՐ ԿԱՏԱՐՄԱՆ ՄԱՍԻՆ» ՕՐԵՆՔՈՒՄ </w:t>
      </w:r>
      <w:r w:rsidR="00BB40AD"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ՓՈՓՈԽՈՒԹՅՈՒՆ</w:t>
      </w: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ՆԵՐ</w:t>
      </w:r>
      <w:r w:rsidR="00BB40AD"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ԵՎ ԼՐԱՑՈՒՄ ԿԱՏԱՐԵԼՈՒ ՄԱՍԻՆ</w:t>
      </w:r>
    </w:p>
    <w:p w:rsidR="00BB40AD" w:rsidRPr="00C36653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9C3407" w:rsidRPr="00C36653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1.</w:t>
      </w:r>
      <w:r w:rsidRPr="00C366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43F67" w:rsidRPr="00C366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«Դատական ակտերի հարկադիր կատարման մասին» 1998 թվականի մայիսի 5-ի ՀՕ-221 օրենքի (այսուհետ՝ Օրենք)</w:t>
      </w:r>
      <w:r w:rsidR="009C3407" w:rsidRPr="00C366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56-րդ հոդվածը շարադրել հետևյալ խմբագրությամբ.</w:t>
      </w:r>
    </w:p>
    <w:p w:rsidR="009C3407" w:rsidRPr="00C36653" w:rsidRDefault="009C3407" w:rsidP="009C3407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6653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Pr="00C36653">
        <w:rPr>
          <w:rFonts w:ascii="GHEA Grapalat" w:hAnsi="GHEA Grapalat"/>
          <w:b/>
          <w:bCs/>
          <w:sz w:val="24"/>
          <w:szCs w:val="24"/>
          <w:lang w:val="hy-AM"/>
        </w:rPr>
        <w:t>Հոդված 56. Ընդհանուր դրույթներ պարտապանի աշխատավարձի և այլ տեսակի եկամուտների վրա բռնագանձում տարածելու մասին</w:t>
      </w:r>
    </w:p>
    <w:p w:rsidR="009C3407" w:rsidRPr="00C36653" w:rsidRDefault="00635A24" w:rsidP="009C3407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36653">
        <w:rPr>
          <w:rFonts w:ascii="GHEA Grapalat" w:hAnsi="GHEA Grapalat"/>
          <w:sz w:val="24"/>
          <w:szCs w:val="24"/>
        </w:rPr>
        <w:t xml:space="preserve">Պարտապանի` սույն գլխով նախատեսված եկամուտների </w:t>
      </w:r>
      <w:r w:rsidR="009C3407" w:rsidRPr="00C36653">
        <w:rPr>
          <w:rFonts w:ascii="GHEA Grapalat" w:hAnsi="GHEA Grapalat"/>
          <w:sz w:val="24"/>
          <w:szCs w:val="24"/>
        </w:rPr>
        <w:t>վրա բռնագանձում տարածվում է, եթե՝</w:t>
      </w:r>
    </w:p>
    <w:p w:rsidR="009C3407" w:rsidRPr="00C36653" w:rsidRDefault="009C3407" w:rsidP="009C340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36653">
        <w:rPr>
          <w:rFonts w:ascii="GHEA Grapalat" w:hAnsi="GHEA Grapalat"/>
          <w:sz w:val="24"/>
          <w:szCs w:val="24"/>
        </w:rPr>
        <w:t>դա նախատեսված է բռնագանձման հերթականությամբ.</w:t>
      </w:r>
    </w:p>
    <w:p w:rsidR="009C3407" w:rsidRPr="00C36653" w:rsidRDefault="009C3407" w:rsidP="009C340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36653">
        <w:rPr>
          <w:rFonts w:ascii="GHEA Grapalat" w:hAnsi="GHEA Grapalat"/>
          <w:sz w:val="24"/>
          <w:szCs w:val="24"/>
        </w:rPr>
        <w:t>բռնագանձվում են պարբերական վճարումներ.</w:t>
      </w:r>
    </w:p>
    <w:p w:rsidR="009C3407" w:rsidRPr="00C36653" w:rsidRDefault="009C3407" w:rsidP="009C340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36653">
        <w:rPr>
          <w:rFonts w:ascii="GHEA Grapalat" w:hAnsi="GHEA Grapalat"/>
          <w:sz w:val="24"/>
          <w:szCs w:val="24"/>
        </w:rPr>
        <w:t xml:space="preserve">չկան բռնագանձման ենթակա դրամական միջոցներ, և պարտապանի </w:t>
      </w:r>
      <w:r w:rsidR="00574011">
        <w:rPr>
          <w:rFonts w:ascii="GHEA Grapalat" w:hAnsi="GHEA Grapalat"/>
          <w:sz w:val="24"/>
          <w:szCs w:val="24"/>
        </w:rPr>
        <w:t xml:space="preserve">աշխատավարձի </w:t>
      </w:r>
      <w:r w:rsidRPr="00C36653">
        <w:rPr>
          <w:rFonts w:ascii="GHEA Grapalat" w:hAnsi="GHEA Grapalat"/>
          <w:sz w:val="24"/>
          <w:szCs w:val="24"/>
        </w:rPr>
        <w:t>չափը բավարար է դրանց վրա բռնագանձում տարածելով պահանջ</w:t>
      </w:r>
      <w:r w:rsidR="0097192B">
        <w:rPr>
          <w:rFonts w:ascii="GHEA Grapalat" w:hAnsi="GHEA Grapalat"/>
          <w:sz w:val="24"/>
          <w:szCs w:val="24"/>
        </w:rPr>
        <w:t>ներ</w:t>
      </w:r>
      <w:r w:rsidRPr="00C36653">
        <w:rPr>
          <w:rFonts w:ascii="GHEA Grapalat" w:hAnsi="GHEA Grapalat"/>
          <w:sz w:val="24"/>
          <w:szCs w:val="24"/>
        </w:rPr>
        <w:t>ն առավելագույնը վեց ամսվա ընթացքում մարելու համար։</w:t>
      </w:r>
    </w:p>
    <w:p w:rsidR="009C3407" w:rsidRPr="00C36653" w:rsidRDefault="009C3407" w:rsidP="009C3407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36653">
        <w:rPr>
          <w:rFonts w:ascii="GHEA Grapalat" w:hAnsi="GHEA Grapalat"/>
          <w:sz w:val="24"/>
          <w:szCs w:val="24"/>
        </w:rPr>
        <w:t>Սույն հոդվածի 1-ին մասի 1-ին կետով նախատեսված հիմքով պարտապանի եկամուտների բռնագանձումը շարունակվում է նաև այն դեպքում, երբ բռնագանձումը տարածվել է եկամուտներին հաջորդող հերթի գույքի վրա։</w:t>
      </w:r>
    </w:p>
    <w:p w:rsidR="009C3407" w:rsidRPr="00C36653" w:rsidRDefault="009C3407" w:rsidP="009C3407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36653">
        <w:rPr>
          <w:rFonts w:ascii="GHEA Grapalat" w:hAnsi="GHEA Grapalat"/>
          <w:sz w:val="24"/>
          <w:szCs w:val="24"/>
        </w:rPr>
        <w:t>Սույն հոդվածի 1-ին մասի 3-րդ կետով նախատեսված հիմքով պարտապանի եկամուտների վրա բռնագանձում տարածելը հիմք է պարտապանի գույքի հարկադիր իրացմանն ուղղված գործողություններ չկատարելու համար, սակայն ինքնին հիմք չէ պարտապանի գույքի վրա արգելանքներ չկիրառելու կամ կիրառված արգելանքները վերացնելու համար։</w:t>
      </w:r>
    </w:p>
    <w:p w:rsidR="00BB40AD" w:rsidRPr="0097192B" w:rsidRDefault="009C3407" w:rsidP="000C3D8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right="12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7192B">
        <w:rPr>
          <w:rFonts w:ascii="GHEA Grapalat" w:hAnsi="GHEA Grapalat"/>
          <w:sz w:val="24"/>
          <w:szCs w:val="24"/>
        </w:rPr>
        <w:t>Պարտապանի ամուսնու</w:t>
      </w:r>
      <w:r w:rsidR="000C3D8F">
        <w:rPr>
          <w:rFonts w:ascii="GHEA Grapalat" w:hAnsi="GHEA Grapalat"/>
          <w:sz w:val="24"/>
          <w:szCs w:val="24"/>
        </w:rPr>
        <w:t>՝ սույն գլխով նախատեսված</w:t>
      </w:r>
      <w:r w:rsidRPr="0097192B">
        <w:rPr>
          <w:rFonts w:ascii="GHEA Grapalat" w:hAnsi="GHEA Grapalat"/>
          <w:sz w:val="24"/>
          <w:szCs w:val="24"/>
        </w:rPr>
        <w:t xml:space="preserve"> եկամուտները բռնագանձման ենթակա չեն</w:t>
      </w:r>
      <w:r w:rsidR="00AE7F0A" w:rsidRPr="0097192B">
        <w:rPr>
          <w:rFonts w:ascii="GHEA Grapalat" w:hAnsi="GHEA Grapalat"/>
          <w:sz w:val="24"/>
          <w:szCs w:val="24"/>
        </w:rPr>
        <w:t>:</w:t>
      </w:r>
      <w:r w:rsidRPr="0097192B">
        <w:rPr>
          <w:rFonts w:ascii="GHEA Grapalat" w:hAnsi="GHEA Grapalat"/>
          <w:sz w:val="24"/>
          <w:szCs w:val="24"/>
        </w:rPr>
        <w:t></w:t>
      </w:r>
      <w:r w:rsidR="00BB40AD" w:rsidRPr="0097192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B40AD" w:rsidRPr="00C36653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440BE4" w:rsidRPr="00C36653" w:rsidRDefault="00BB40AD" w:rsidP="00440B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Հոդված 2. </w:t>
      </w:r>
      <w:r w:rsidRPr="00C366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Օրենքի </w:t>
      </w:r>
      <w:r w:rsidR="00440BE4" w:rsidRPr="00C366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58-րդ հոդվածը շարադրել հետևյալ խմբագրությամբ.</w:t>
      </w:r>
    </w:p>
    <w:p w:rsidR="00440BE4" w:rsidRPr="00C36653" w:rsidRDefault="00440BE4" w:rsidP="00440BE4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6653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Pr="00C36653">
        <w:rPr>
          <w:rFonts w:ascii="GHEA Grapalat" w:hAnsi="GHEA Grapalat"/>
          <w:b/>
          <w:bCs/>
          <w:sz w:val="24"/>
          <w:szCs w:val="24"/>
          <w:lang w:val="hy-AM"/>
        </w:rPr>
        <w:t>Հոդված 58. Պարտապանի աշխատավարձից և այլ տեսակի եկամուտներից կատարվող պահումների չափը</w:t>
      </w:r>
    </w:p>
    <w:p w:rsidR="00440BE4" w:rsidRPr="00C36653" w:rsidRDefault="00440BE4" w:rsidP="00440BE4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</w:rPr>
      </w:pPr>
      <w:r w:rsidRPr="00C36653">
        <w:rPr>
          <w:rFonts w:ascii="GHEA Grapalat" w:hAnsi="GHEA Grapalat"/>
          <w:sz w:val="24"/>
          <w:szCs w:val="24"/>
        </w:rPr>
        <w:t xml:space="preserve">Պարտապանի աշխատավարձից և դրան հավասարեցված վճարներից, հեղինակային պայմանագրերով վարձատրությունից, կրթաթոշակից </w:t>
      </w:r>
      <w:r w:rsidRPr="000C3D8F">
        <w:rPr>
          <w:rFonts w:ascii="GHEA Grapalat" w:hAnsi="GHEA Grapalat"/>
          <w:sz w:val="24"/>
          <w:szCs w:val="24"/>
        </w:rPr>
        <w:t xml:space="preserve">պահվում է հիսուն </w:t>
      </w:r>
      <w:r w:rsidRPr="000C3D8F">
        <w:rPr>
          <w:rFonts w:ascii="GHEA Grapalat" w:hAnsi="GHEA Grapalat"/>
          <w:sz w:val="24"/>
          <w:szCs w:val="24"/>
        </w:rPr>
        <w:lastRenderedPageBreak/>
        <w:t>տոկոսից ոչ ավելի, այնպես որ բռնագանձում տարածելուց հետո պարտապանի՝ սույն մասով սահմանված բոլոր եկամուտների հանրագումարը պակաս չլինի օրենքով սահմանված նվազագույն աշխատավարձի չափից:</w:t>
      </w:r>
      <w:r w:rsidRPr="00C36653">
        <w:rPr>
          <w:rFonts w:ascii="GHEA Grapalat" w:hAnsi="GHEA Grapalat"/>
          <w:b/>
          <w:sz w:val="24"/>
          <w:szCs w:val="24"/>
        </w:rPr>
        <w:t xml:space="preserve"> </w:t>
      </w:r>
      <w:r w:rsidRPr="00C36653">
        <w:rPr>
          <w:rFonts w:ascii="GHEA Grapalat" w:hAnsi="GHEA Grapalat"/>
          <w:sz w:val="24"/>
          <w:szCs w:val="24"/>
        </w:rPr>
        <w:t xml:space="preserve">Սույն մասով նախատեսված եկամուտներ են համարվում պարտապանի դրամական միջոցների վրա արգելանք կիրառելուն նախորդող մեկ ամսվա համար և դրանից հետո հաշվարկված աշխատավարձը, դրան հավասարեցված վճարները, հեղինակային պայմանագրերով վարձատրությունը և կրթաթոշակը: </w:t>
      </w:r>
    </w:p>
    <w:p w:rsidR="00440BE4" w:rsidRPr="00C36653" w:rsidRDefault="00440BE4" w:rsidP="00440BE4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</w:rPr>
      </w:pPr>
      <w:r w:rsidRPr="00C36653">
        <w:rPr>
          <w:rFonts w:ascii="GHEA Grapalat" w:eastAsia="Calibri" w:hAnsi="GHEA Grapalat" w:cs="Times New Roman"/>
          <w:sz w:val="24"/>
          <w:szCs w:val="24"/>
        </w:rPr>
        <w:t xml:space="preserve">Սույն հոդվածի 1-ին մասում նշված եկամուտներից կարող է պահվել յոթանասունհինգ </w:t>
      </w:r>
      <w:r w:rsidR="003326D2">
        <w:rPr>
          <w:rFonts w:ascii="GHEA Grapalat" w:eastAsia="Calibri" w:hAnsi="GHEA Grapalat" w:cs="Times New Roman"/>
          <w:sz w:val="24"/>
          <w:szCs w:val="24"/>
        </w:rPr>
        <w:t>տոկոսից ոչ ավելի</w:t>
      </w:r>
      <w:r w:rsidRPr="00C36653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Pr="000C3D8F">
        <w:rPr>
          <w:rFonts w:ascii="GHEA Grapalat" w:eastAsia="Calibri" w:hAnsi="GHEA Grapalat" w:cs="Times New Roman"/>
          <w:sz w:val="24"/>
          <w:szCs w:val="24"/>
        </w:rPr>
        <w:t>հաշվի առնելով սույն հոդվածի 1-ին մասով նախատեսված սահմանափակումը, եթ</w:t>
      </w:r>
      <w:r w:rsidRPr="00C36653">
        <w:rPr>
          <w:rFonts w:ascii="GHEA Grapalat" w:eastAsia="Calibri" w:hAnsi="GHEA Grapalat" w:cs="Times New Roman"/>
          <w:sz w:val="24"/>
          <w:szCs w:val="24"/>
        </w:rPr>
        <w:t>ե բռնագանձվում է ալիմենտ, կյանքին, առողջությանը, կերակրողի մահվամբ կամ հանցագործությամբ պատճառված վնասի գումար։</w:t>
      </w:r>
    </w:p>
    <w:p w:rsidR="00440BE4" w:rsidRPr="000C3D8F" w:rsidRDefault="00440BE4" w:rsidP="00440BE4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36653">
        <w:rPr>
          <w:rFonts w:ascii="GHEA Grapalat" w:hAnsi="GHEA Grapalat"/>
          <w:sz w:val="24"/>
          <w:szCs w:val="24"/>
        </w:rPr>
        <w:t>Հակառակորդի հետ շփման գծում մարտական հերթապահությանը ներգրավված զինծառայող պարտապանի դրամական ապահովությունից, աշխատավարձից և դրան հավասարեցված վճարներից կարող է պահվել երեսուն տոկոսից ոչ ավելի՝</w:t>
      </w:r>
      <w:r w:rsidRPr="00C36653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0C3D8F">
        <w:rPr>
          <w:rFonts w:ascii="GHEA Grapalat" w:eastAsia="Calibri" w:hAnsi="GHEA Grapalat" w:cs="Times New Roman"/>
          <w:sz w:val="24"/>
          <w:szCs w:val="24"/>
        </w:rPr>
        <w:t>հաշվի առնելով սույն հոդվածի 1-ին մասով նախատեսված սահմանափակումը</w:t>
      </w:r>
      <w:r w:rsidRPr="000C3D8F">
        <w:rPr>
          <w:rFonts w:ascii="GHEA Grapalat" w:hAnsi="GHEA Grapalat"/>
          <w:sz w:val="24"/>
          <w:szCs w:val="24"/>
        </w:rPr>
        <w:t>։</w:t>
      </w:r>
    </w:p>
    <w:p w:rsidR="00440BE4" w:rsidRPr="00C36653" w:rsidRDefault="00440BE4" w:rsidP="00AE7F0A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C36653">
        <w:rPr>
          <w:rFonts w:ascii="GHEA Grapalat" w:hAnsi="GHEA Grapalat"/>
          <w:sz w:val="24"/>
          <w:szCs w:val="24"/>
        </w:rPr>
        <w:t>Պարտապանի կենսաթոշակից կարող է պահվել երեսուն տոկոսից ոչ ավելի։</w:t>
      </w:r>
      <w:r w:rsidRPr="00C36653">
        <w:rPr>
          <w:rFonts w:ascii="GHEA Grapalat" w:eastAsia="Times New Roman" w:hAnsi="GHEA Grapalat" w:cs="Times New Roman"/>
          <w:sz w:val="24"/>
          <w:szCs w:val="24"/>
        </w:rPr>
        <w:t></w:t>
      </w:r>
      <w:r w:rsidR="00AE7F0A" w:rsidRPr="00C36653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B40AD" w:rsidRPr="00C36653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AE7F0A" w:rsidRPr="00C36653" w:rsidRDefault="00AE7F0A" w:rsidP="00AE7F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Հոդված 3. </w:t>
      </w:r>
      <w:r w:rsidRPr="00C366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Օրենքի 60-րդ հոդվածում 5-րդ կետը սոցիալական աջակցություն բառերից հետո լրացնել ՝ բացառությամբ օրենքով սահմանված դեպքերի</w:t>
      </w:r>
      <w:r w:rsidR="00B02C95" w:rsidRPr="00C366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բառերով:</w:t>
      </w:r>
    </w:p>
    <w:p w:rsidR="00BB40AD" w:rsidRPr="00C36653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BB40AD" w:rsidRPr="00983387" w:rsidRDefault="00BB40AD" w:rsidP="009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Հոդված </w:t>
      </w:r>
      <w:r w:rsidR="00AE7F0A"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4</w:t>
      </w:r>
      <w:r w:rsidRPr="00C366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Pr="00C3665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366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014FF4" w:rsidRPr="00BB40AD" w:rsidRDefault="00014FF4" w:rsidP="009C3407">
      <w:pPr>
        <w:rPr>
          <w:lang w:val="hy-AM"/>
        </w:rPr>
      </w:pPr>
    </w:p>
    <w:sectPr w:rsidR="00014FF4" w:rsidRPr="00BB40AD" w:rsidSect="009C3407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5F15"/>
    <w:multiLevelType w:val="hybridMultilevel"/>
    <w:tmpl w:val="FE28ECAE"/>
    <w:lvl w:ilvl="0" w:tplc="042B0011">
      <w:start w:val="1"/>
      <w:numFmt w:val="decimal"/>
      <w:lvlText w:val="%1)"/>
      <w:lvlJc w:val="left"/>
      <w:pPr>
        <w:ind w:left="1713" w:hanging="360"/>
      </w:pPr>
    </w:lvl>
    <w:lvl w:ilvl="1" w:tplc="042B0019" w:tentative="1">
      <w:start w:val="1"/>
      <w:numFmt w:val="lowerLetter"/>
      <w:lvlText w:val="%2."/>
      <w:lvlJc w:val="left"/>
      <w:pPr>
        <w:ind w:left="2433" w:hanging="360"/>
      </w:pPr>
    </w:lvl>
    <w:lvl w:ilvl="2" w:tplc="042B001B" w:tentative="1">
      <w:start w:val="1"/>
      <w:numFmt w:val="lowerRoman"/>
      <w:lvlText w:val="%3."/>
      <w:lvlJc w:val="right"/>
      <w:pPr>
        <w:ind w:left="3153" w:hanging="180"/>
      </w:pPr>
    </w:lvl>
    <w:lvl w:ilvl="3" w:tplc="042B000F" w:tentative="1">
      <w:start w:val="1"/>
      <w:numFmt w:val="decimal"/>
      <w:lvlText w:val="%4."/>
      <w:lvlJc w:val="left"/>
      <w:pPr>
        <w:ind w:left="3873" w:hanging="360"/>
      </w:pPr>
    </w:lvl>
    <w:lvl w:ilvl="4" w:tplc="042B0019" w:tentative="1">
      <w:start w:val="1"/>
      <w:numFmt w:val="lowerLetter"/>
      <w:lvlText w:val="%5."/>
      <w:lvlJc w:val="left"/>
      <w:pPr>
        <w:ind w:left="4593" w:hanging="360"/>
      </w:pPr>
    </w:lvl>
    <w:lvl w:ilvl="5" w:tplc="042B001B" w:tentative="1">
      <w:start w:val="1"/>
      <w:numFmt w:val="lowerRoman"/>
      <w:lvlText w:val="%6."/>
      <w:lvlJc w:val="right"/>
      <w:pPr>
        <w:ind w:left="5313" w:hanging="180"/>
      </w:pPr>
    </w:lvl>
    <w:lvl w:ilvl="6" w:tplc="042B000F" w:tentative="1">
      <w:start w:val="1"/>
      <w:numFmt w:val="decimal"/>
      <w:lvlText w:val="%7."/>
      <w:lvlJc w:val="left"/>
      <w:pPr>
        <w:ind w:left="6033" w:hanging="360"/>
      </w:pPr>
    </w:lvl>
    <w:lvl w:ilvl="7" w:tplc="042B0019" w:tentative="1">
      <w:start w:val="1"/>
      <w:numFmt w:val="lowerLetter"/>
      <w:lvlText w:val="%8."/>
      <w:lvlJc w:val="left"/>
      <w:pPr>
        <w:ind w:left="6753" w:hanging="360"/>
      </w:pPr>
    </w:lvl>
    <w:lvl w:ilvl="8" w:tplc="042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C8909CC"/>
    <w:multiLevelType w:val="hybridMultilevel"/>
    <w:tmpl w:val="38BE51A6"/>
    <w:lvl w:ilvl="0" w:tplc="73560642">
      <w:start w:val="1"/>
      <w:numFmt w:val="decimal"/>
      <w:lvlText w:val="%1."/>
      <w:lvlJc w:val="left"/>
      <w:pPr>
        <w:ind w:left="4320" w:hanging="360"/>
      </w:pPr>
      <w:rPr>
        <w:b w:val="0"/>
        <w:bCs w:val="0"/>
      </w:rPr>
    </w:lvl>
    <w:lvl w:ilvl="1" w:tplc="042B0019" w:tentative="1">
      <w:start w:val="1"/>
      <w:numFmt w:val="lowerLetter"/>
      <w:lvlText w:val="%2."/>
      <w:lvlJc w:val="left"/>
      <w:pPr>
        <w:ind w:left="2433" w:hanging="360"/>
      </w:pPr>
    </w:lvl>
    <w:lvl w:ilvl="2" w:tplc="042B001B" w:tentative="1">
      <w:start w:val="1"/>
      <w:numFmt w:val="lowerRoman"/>
      <w:lvlText w:val="%3."/>
      <w:lvlJc w:val="right"/>
      <w:pPr>
        <w:ind w:left="3153" w:hanging="180"/>
      </w:pPr>
    </w:lvl>
    <w:lvl w:ilvl="3" w:tplc="042B000F" w:tentative="1">
      <w:start w:val="1"/>
      <w:numFmt w:val="decimal"/>
      <w:lvlText w:val="%4."/>
      <w:lvlJc w:val="left"/>
      <w:pPr>
        <w:ind w:left="3873" w:hanging="360"/>
      </w:pPr>
    </w:lvl>
    <w:lvl w:ilvl="4" w:tplc="042B0019" w:tentative="1">
      <w:start w:val="1"/>
      <w:numFmt w:val="lowerLetter"/>
      <w:lvlText w:val="%5."/>
      <w:lvlJc w:val="left"/>
      <w:pPr>
        <w:ind w:left="4593" w:hanging="360"/>
      </w:pPr>
    </w:lvl>
    <w:lvl w:ilvl="5" w:tplc="042B001B" w:tentative="1">
      <w:start w:val="1"/>
      <w:numFmt w:val="lowerRoman"/>
      <w:lvlText w:val="%6."/>
      <w:lvlJc w:val="right"/>
      <w:pPr>
        <w:ind w:left="5313" w:hanging="180"/>
      </w:pPr>
    </w:lvl>
    <w:lvl w:ilvl="6" w:tplc="042B000F" w:tentative="1">
      <w:start w:val="1"/>
      <w:numFmt w:val="decimal"/>
      <w:lvlText w:val="%7."/>
      <w:lvlJc w:val="left"/>
      <w:pPr>
        <w:ind w:left="6033" w:hanging="360"/>
      </w:pPr>
    </w:lvl>
    <w:lvl w:ilvl="7" w:tplc="042B0019" w:tentative="1">
      <w:start w:val="1"/>
      <w:numFmt w:val="lowerLetter"/>
      <w:lvlText w:val="%8."/>
      <w:lvlJc w:val="left"/>
      <w:pPr>
        <w:ind w:left="6753" w:hanging="360"/>
      </w:pPr>
    </w:lvl>
    <w:lvl w:ilvl="8" w:tplc="042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556418FD"/>
    <w:multiLevelType w:val="hybridMultilevel"/>
    <w:tmpl w:val="DB1C550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AD"/>
    <w:rsid w:val="00014FF4"/>
    <w:rsid w:val="000C3D8F"/>
    <w:rsid w:val="000D2382"/>
    <w:rsid w:val="001539B1"/>
    <w:rsid w:val="003326D2"/>
    <w:rsid w:val="00343F67"/>
    <w:rsid w:val="00440BE4"/>
    <w:rsid w:val="00574011"/>
    <w:rsid w:val="00575B28"/>
    <w:rsid w:val="00635A24"/>
    <w:rsid w:val="0097192B"/>
    <w:rsid w:val="009C3407"/>
    <w:rsid w:val="00A70AD5"/>
    <w:rsid w:val="00AE7F0A"/>
    <w:rsid w:val="00B02C95"/>
    <w:rsid w:val="00BB40AD"/>
    <w:rsid w:val="00C015E8"/>
    <w:rsid w:val="00C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027A"/>
  <w15:chartTrackingRefBased/>
  <w15:docId w15:val="{42B0289B-61CA-4F0D-BE79-591D953D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0AD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9C3407"/>
    <w:pPr>
      <w:spacing w:after="160" w:line="259" w:lineRule="auto"/>
      <w:ind w:left="720"/>
      <w:contextualSpacing/>
    </w:pPr>
    <w:rPr>
      <w:rFonts w:eastAsiaTheme="minorHAnsi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9C3407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Nahapetyan</dc:creator>
  <cp:keywords/>
  <dc:description/>
  <cp:lastModifiedBy>Tatevik Nahapetyan</cp:lastModifiedBy>
  <cp:revision>7</cp:revision>
  <dcterms:created xsi:type="dcterms:W3CDTF">2023-11-20T08:32:00Z</dcterms:created>
  <dcterms:modified xsi:type="dcterms:W3CDTF">2023-11-21T12:26:00Z</dcterms:modified>
</cp:coreProperties>
</file>