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EADA4" w14:textId="340B865C" w:rsidR="008A3C76" w:rsidRPr="008A3C76" w:rsidRDefault="008A3C76" w:rsidP="00F43BD5">
      <w:pPr>
        <w:spacing w:after="0" w:line="360" w:lineRule="auto"/>
        <w:jc w:val="center"/>
        <w:rPr>
          <w:rFonts w:ascii="GHEA Grapalat" w:hAnsi="GHEA Grapalat"/>
          <w:b/>
          <w:sz w:val="24"/>
          <w:szCs w:val="24"/>
          <w:lang w:val="hy-AM"/>
        </w:rPr>
      </w:pPr>
      <w:r>
        <w:rPr>
          <w:rFonts w:ascii="GHEA Grapalat" w:hAnsi="GHEA Grapalat"/>
          <w:b/>
          <w:sz w:val="24"/>
          <w:szCs w:val="24"/>
          <w:lang w:val="hy-AM"/>
        </w:rPr>
        <w:t>ՀԱՅԱՍՏԱՆԻ ՀԱՆՐԱՊԵՏՈՒԹՅԱՆ ՕՐԵՆՔԸ</w:t>
      </w:r>
    </w:p>
    <w:p w14:paraId="7898E796" w14:textId="7A5D9A20" w:rsidR="00F43BD5" w:rsidRPr="00146E7C" w:rsidRDefault="00761F6B" w:rsidP="00F43BD5">
      <w:pPr>
        <w:spacing w:after="0" w:line="360" w:lineRule="auto"/>
        <w:jc w:val="center"/>
        <w:rPr>
          <w:rFonts w:ascii="GHEA Grapalat" w:hAnsi="GHEA Grapalat"/>
          <w:b/>
          <w:sz w:val="24"/>
          <w:szCs w:val="24"/>
          <w:lang w:val="hy-AM"/>
        </w:rPr>
      </w:pPr>
      <w:r w:rsidRPr="00146E7C">
        <w:rPr>
          <w:rFonts w:ascii="GHEA Grapalat" w:hAnsi="GHEA Grapalat"/>
          <w:b/>
          <w:sz w:val="24"/>
          <w:szCs w:val="24"/>
          <w:lang w:val="hy-AM"/>
        </w:rPr>
        <w:t xml:space="preserve"> </w:t>
      </w:r>
      <w:r w:rsidR="00F43BD5" w:rsidRPr="00146E7C">
        <w:rPr>
          <w:rFonts w:ascii="GHEA Grapalat" w:hAnsi="GHEA Grapalat"/>
          <w:b/>
          <w:sz w:val="24"/>
          <w:szCs w:val="24"/>
          <w:lang w:val="hy-AM"/>
        </w:rPr>
        <w:t>«</w:t>
      </w:r>
      <w:r w:rsidRPr="00761F6B">
        <w:rPr>
          <w:rFonts w:ascii="GHEA Grapalat" w:hAnsi="GHEA Grapalat" w:cs="Sylfaen"/>
          <w:b/>
          <w:sz w:val="24"/>
          <w:szCs w:val="24"/>
          <w:lang w:val="hy-AM"/>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w:t>
      </w:r>
      <w:r w:rsidR="00F43BD5" w:rsidRPr="00146E7C">
        <w:rPr>
          <w:rFonts w:ascii="GHEA Grapalat" w:hAnsi="GHEA Grapalat"/>
          <w:b/>
          <w:sz w:val="24"/>
          <w:szCs w:val="24"/>
          <w:lang w:val="hy-AM"/>
        </w:rPr>
        <w:t xml:space="preserve">» </w:t>
      </w:r>
      <w:r w:rsidR="00F43BD5" w:rsidRPr="00146E7C">
        <w:rPr>
          <w:rFonts w:ascii="GHEA Grapalat" w:hAnsi="GHEA Grapalat" w:cs="Sylfaen"/>
          <w:b/>
          <w:sz w:val="24"/>
          <w:szCs w:val="24"/>
          <w:lang w:val="hy-AM"/>
        </w:rPr>
        <w:t>ՕՐԵՆՔՈՒՄ</w:t>
      </w:r>
      <w:r w:rsidR="00F43BD5" w:rsidRPr="00146E7C">
        <w:rPr>
          <w:rFonts w:ascii="GHEA Grapalat" w:hAnsi="GHEA Grapalat"/>
          <w:b/>
          <w:sz w:val="24"/>
          <w:szCs w:val="24"/>
          <w:lang w:val="hy-AM"/>
        </w:rPr>
        <w:t xml:space="preserve"> </w:t>
      </w:r>
      <w:r w:rsidR="00F43BD5" w:rsidRPr="00146E7C">
        <w:rPr>
          <w:rFonts w:ascii="GHEA Grapalat" w:hAnsi="GHEA Grapalat" w:cs="Sylfaen"/>
          <w:b/>
          <w:sz w:val="24"/>
          <w:szCs w:val="24"/>
          <w:lang w:val="hy-AM"/>
        </w:rPr>
        <w:t>ԼՐԱՑՈՒՄ</w:t>
      </w:r>
      <w:r w:rsidR="00E249D1">
        <w:rPr>
          <w:rFonts w:ascii="GHEA Grapalat" w:hAnsi="GHEA Grapalat" w:cs="Sylfaen"/>
          <w:b/>
          <w:sz w:val="24"/>
          <w:szCs w:val="24"/>
          <w:lang w:val="hy-AM"/>
        </w:rPr>
        <w:t>ՆԵՐ</w:t>
      </w:r>
      <w:r w:rsidR="00F43BD5" w:rsidRPr="00146E7C">
        <w:rPr>
          <w:rFonts w:ascii="GHEA Grapalat" w:hAnsi="GHEA Grapalat"/>
          <w:b/>
          <w:sz w:val="24"/>
          <w:szCs w:val="24"/>
          <w:lang w:val="hy-AM"/>
        </w:rPr>
        <w:t xml:space="preserve"> </w:t>
      </w:r>
      <w:r w:rsidR="00F43BD5" w:rsidRPr="00146E7C">
        <w:rPr>
          <w:rFonts w:ascii="GHEA Grapalat" w:hAnsi="GHEA Grapalat" w:cs="Sylfaen"/>
          <w:b/>
          <w:sz w:val="24"/>
          <w:szCs w:val="24"/>
          <w:lang w:val="hy-AM"/>
        </w:rPr>
        <w:t>ԿԱՏԱՐԵԼՈՒ</w:t>
      </w:r>
      <w:r w:rsidR="00F43BD5" w:rsidRPr="00146E7C">
        <w:rPr>
          <w:rFonts w:ascii="GHEA Grapalat" w:hAnsi="GHEA Grapalat"/>
          <w:b/>
          <w:sz w:val="24"/>
          <w:szCs w:val="24"/>
          <w:lang w:val="hy-AM"/>
        </w:rPr>
        <w:t xml:space="preserve"> </w:t>
      </w:r>
      <w:r w:rsidR="00F43BD5" w:rsidRPr="00146E7C">
        <w:rPr>
          <w:rFonts w:ascii="GHEA Grapalat" w:hAnsi="GHEA Grapalat" w:cs="Sylfaen"/>
          <w:b/>
          <w:sz w:val="24"/>
          <w:szCs w:val="24"/>
          <w:lang w:val="hy-AM"/>
        </w:rPr>
        <w:t>ՄԱՍԻՆ</w:t>
      </w:r>
    </w:p>
    <w:p w14:paraId="1CF95297" w14:textId="77777777" w:rsidR="00F43BD5" w:rsidRPr="00146E7C" w:rsidRDefault="00F43BD5" w:rsidP="000A7CF9">
      <w:pPr>
        <w:spacing w:after="0" w:line="360" w:lineRule="auto"/>
        <w:rPr>
          <w:b/>
          <w:sz w:val="24"/>
          <w:szCs w:val="24"/>
          <w:lang w:val="hy-AM"/>
        </w:rPr>
      </w:pPr>
    </w:p>
    <w:p w14:paraId="70C6FA89" w14:textId="7A8B75A6" w:rsidR="00C8417B" w:rsidRDefault="001B4886" w:rsidP="001B4886">
      <w:pPr>
        <w:shd w:val="clear" w:color="auto" w:fill="FFFFFF"/>
        <w:spacing w:after="0" w:line="360" w:lineRule="auto"/>
        <w:ind w:firstLine="540"/>
        <w:jc w:val="both"/>
        <w:rPr>
          <w:rFonts w:ascii="GHEA Grapalat" w:hAnsi="GHEA Grapalat"/>
          <w:color w:val="000000"/>
          <w:sz w:val="24"/>
          <w:szCs w:val="24"/>
          <w:shd w:val="clear" w:color="auto" w:fill="FFFFFF"/>
          <w:lang w:val="hy-AM"/>
        </w:rPr>
      </w:pPr>
      <w:r>
        <w:rPr>
          <w:rFonts w:ascii="GHEA Grapalat" w:hAnsi="GHEA Grapalat"/>
          <w:b/>
          <w:sz w:val="24"/>
          <w:szCs w:val="24"/>
          <w:lang w:val="hy-AM"/>
        </w:rPr>
        <w:t>Հոդված</w:t>
      </w:r>
      <w:r w:rsidR="00B20BCD">
        <w:rPr>
          <w:rFonts w:ascii="GHEA Grapalat" w:hAnsi="GHEA Grapalat"/>
          <w:b/>
          <w:sz w:val="24"/>
          <w:szCs w:val="24"/>
          <w:lang w:val="hy-AM"/>
        </w:rPr>
        <w:t xml:space="preserve"> </w:t>
      </w:r>
      <w:r>
        <w:rPr>
          <w:rFonts w:ascii="GHEA Grapalat" w:hAnsi="GHEA Grapalat"/>
          <w:b/>
          <w:sz w:val="24"/>
          <w:szCs w:val="24"/>
          <w:lang w:val="hy-AM"/>
        </w:rPr>
        <w:t>1</w:t>
      </w:r>
      <w:r w:rsidR="00B20BCD">
        <w:rPr>
          <w:rFonts w:ascii="GHEA Grapalat" w:hAnsi="GHEA Grapalat"/>
          <w:b/>
          <w:sz w:val="24"/>
          <w:szCs w:val="24"/>
          <w:lang w:val="hy-AM"/>
        </w:rPr>
        <w:t>.</w:t>
      </w:r>
      <w:r>
        <w:rPr>
          <w:rFonts w:ascii="GHEA Grapalat" w:hAnsi="GHEA Grapalat"/>
          <w:b/>
          <w:sz w:val="24"/>
          <w:szCs w:val="24"/>
          <w:lang w:val="hy-AM"/>
        </w:rPr>
        <w:t xml:space="preserve"> </w:t>
      </w:r>
      <w:r w:rsidR="001211D2" w:rsidRPr="00D72FF4">
        <w:rPr>
          <w:rFonts w:ascii="GHEA Grapalat" w:hAnsi="GHEA Grapalat"/>
          <w:color w:val="000000"/>
          <w:sz w:val="24"/>
          <w:szCs w:val="24"/>
          <w:shd w:val="clear" w:color="auto" w:fill="FFFFFF"/>
          <w:lang w:val="hy-AM"/>
        </w:rPr>
        <w:t>«</w:t>
      </w:r>
      <w:r w:rsidR="00761F6B" w:rsidRPr="00D72FF4">
        <w:rPr>
          <w:rFonts w:ascii="GHEA Grapalat" w:eastAsia="Times New Roman" w:hAnsi="GHEA Grapalat" w:cs="Times New Roman"/>
          <w:color w:val="000000"/>
          <w:sz w:val="24"/>
          <w:szCs w:val="24"/>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001211D2" w:rsidRPr="00D72FF4">
        <w:rPr>
          <w:rFonts w:ascii="GHEA Grapalat" w:hAnsi="GHEA Grapalat"/>
          <w:color w:val="000000"/>
          <w:sz w:val="24"/>
          <w:szCs w:val="24"/>
          <w:shd w:val="clear" w:color="auto" w:fill="FFFFFF"/>
          <w:lang w:val="hy-AM"/>
        </w:rPr>
        <w:t>» 20</w:t>
      </w:r>
      <w:r w:rsidR="00761F6B" w:rsidRPr="00D72FF4">
        <w:rPr>
          <w:rFonts w:ascii="GHEA Grapalat" w:hAnsi="GHEA Grapalat"/>
          <w:color w:val="000000"/>
          <w:sz w:val="24"/>
          <w:szCs w:val="24"/>
          <w:shd w:val="clear" w:color="auto" w:fill="FFFFFF"/>
          <w:lang w:val="hy-AM"/>
        </w:rPr>
        <w:t>01</w:t>
      </w:r>
      <w:r w:rsidR="001211D2" w:rsidRPr="00D72FF4">
        <w:rPr>
          <w:rFonts w:ascii="GHEA Grapalat" w:hAnsi="GHEA Grapalat"/>
          <w:color w:val="000000"/>
          <w:sz w:val="24"/>
          <w:szCs w:val="24"/>
          <w:shd w:val="clear" w:color="auto" w:fill="FFFFFF"/>
          <w:lang w:val="hy-AM"/>
        </w:rPr>
        <w:t xml:space="preserve"> թվականի </w:t>
      </w:r>
      <w:r w:rsidR="00761F6B" w:rsidRPr="00D72FF4">
        <w:rPr>
          <w:rFonts w:ascii="GHEA Grapalat" w:hAnsi="GHEA Grapalat"/>
          <w:color w:val="000000"/>
          <w:sz w:val="24"/>
          <w:szCs w:val="24"/>
          <w:shd w:val="clear" w:color="auto" w:fill="FFFFFF"/>
          <w:lang w:val="hy-AM"/>
        </w:rPr>
        <w:t>ապրիլի 3</w:t>
      </w:r>
      <w:r w:rsidR="001211D2" w:rsidRPr="00D72FF4">
        <w:rPr>
          <w:rFonts w:ascii="GHEA Grapalat" w:hAnsi="GHEA Grapalat"/>
          <w:color w:val="000000"/>
          <w:sz w:val="24"/>
          <w:szCs w:val="24"/>
          <w:shd w:val="clear" w:color="auto" w:fill="FFFFFF"/>
          <w:lang w:val="hy-AM"/>
        </w:rPr>
        <w:t>-ի ՀՕ-</w:t>
      </w:r>
      <w:r w:rsidR="00761F6B" w:rsidRPr="00D72FF4">
        <w:rPr>
          <w:rFonts w:ascii="GHEA Grapalat" w:hAnsi="GHEA Grapalat"/>
          <w:color w:val="000000"/>
          <w:sz w:val="24"/>
          <w:szCs w:val="24"/>
          <w:shd w:val="clear" w:color="auto" w:fill="FFFFFF"/>
          <w:lang w:val="hy-AM"/>
        </w:rPr>
        <w:t>169</w:t>
      </w:r>
      <w:r w:rsidR="001211D2" w:rsidRPr="00D72FF4">
        <w:rPr>
          <w:rFonts w:ascii="GHEA Grapalat" w:hAnsi="GHEA Grapalat"/>
          <w:color w:val="000000"/>
          <w:sz w:val="24"/>
          <w:szCs w:val="24"/>
          <w:shd w:val="clear" w:color="auto" w:fill="FFFFFF"/>
          <w:lang w:val="hy-AM"/>
        </w:rPr>
        <w:t xml:space="preserve"> </w:t>
      </w:r>
      <w:r w:rsidR="001512E8">
        <w:rPr>
          <w:rFonts w:ascii="GHEA Grapalat" w:hAnsi="GHEA Grapalat"/>
          <w:color w:val="000000"/>
          <w:sz w:val="24"/>
          <w:szCs w:val="24"/>
          <w:shd w:val="clear" w:color="auto" w:fill="FFFFFF"/>
          <w:lang w:val="hy-AM"/>
        </w:rPr>
        <w:t>օրենքում (այսուհետ՝ Օրենք)</w:t>
      </w:r>
      <w:r w:rsidR="001211D2" w:rsidRPr="00D72FF4">
        <w:rPr>
          <w:rFonts w:ascii="GHEA Grapalat" w:hAnsi="GHEA Grapalat"/>
          <w:color w:val="000000"/>
          <w:sz w:val="24"/>
          <w:szCs w:val="24"/>
          <w:shd w:val="clear" w:color="auto" w:fill="FFFFFF"/>
          <w:lang w:val="hy-AM"/>
        </w:rPr>
        <w:t xml:space="preserve"> </w:t>
      </w:r>
      <w:r w:rsidR="001512E8">
        <w:rPr>
          <w:rFonts w:ascii="GHEA Grapalat" w:hAnsi="GHEA Grapalat"/>
          <w:color w:val="000000"/>
          <w:sz w:val="24"/>
          <w:szCs w:val="24"/>
          <w:shd w:val="clear" w:color="auto" w:fill="FFFFFF"/>
          <w:lang w:val="hy-AM"/>
        </w:rPr>
        <w:t>լրացնել հետևյալ բովանդակությամբ</w:t>
      </w:r>
      <w:r w:rsidR="001211D2" w:rsidRPr="00D72FF4">
        <w:rPr>
          <w:rFonts w:ascii="GHEA Grapalat" w:hAnsi="GHEA Grapalat"/>
          <w:color w:val="000000"/>
          <w:sz w:val="24"/>
          <w:szCs w:val="24"/>
          <w:shd w:val="clear" w:color="auto" w:fill="FFFFFF"/>
          <w:lang w:val="hy-AM"/>
        </w:rPr>
        <w:t xml:space="preserve"> </w:t>
      </w:r>
      <w:r w:rsidR="001512E8">
        <w:rPr>
          <w:rFonts w:ascii="GHEA Grapalat" w:hAnsi="GHEA Grapalat"/>
          <w:color w:val="000000"/>
          <w:sz w:val="24"/>
          <w:szCs w:val="24"/>
          <w:shd w:val="clear" w:color="auto" w:fill="FFFFFF"/>
          <w:lang w:val="hy-AM"/>
        </w:rPr>
        <w:t xml:space="preserve">նոր </w:t>
      </w:r>
      <w:r w:rsidR="00C8417B">
        <w:rPr>
          <w:rFonts w:ascii="GHEA Grapalat" w:hAnsi="GHEA Grapalat"/>
          <w:color w:val="000000"/>
          <w:sz w:val="24"/>
          <w:szCs w:val="24"/>
          <w:shd w:val="clear" w:color="auto" w:fill="FFFFFF"/>
          <w:lang w:val="hy-AM"/>
        </w:rPr>
        <w:t>27.2-րդ հոդված.</w:t>
      </w:r>
    </w:p>
    <w:p w14:paraId="5DE88C5D" w14:textId="763C8751" w:rsidR="00C8417B" w:rsidRDefault="00C8417B" w:rsidP="001B4886">
      <w:pPr>
        <w:shd w:val="clear" w:color="auto" w:fill="FFFFFF"/>
        <w:spacing w:after="0" w:line="360" w:lineRule="auto"/>
        <w:ind w:firstLine="540"/>
        <w:jc w:val="both"/>
        <w:rPr>
          <w:rFonts w:ascii="GHEA Grapalat" w:hAnsi="GHEA Grapalat"/>
          <w:b/>
          <w:sz w:val="24"/>
          <w:szCs w:val="24"/>
          <w:lang w:val="hy-AM"/>
        </w:rPr>
      </w:pPr>
      <w:r>
        <w:rPr>
          <w:rFonts w:ascii="GHEA Grapalat" w:hAnsi="GHEA Grapalat"/>
          <w:color w:val="000000"/>
          <w:sz w:val="24"/>
          <w:szCs w:val="24"/>
          <w:shd w:val="clear" w:color="auto" w:fill="FFFFFF"/>
          <w:lang w:val="hy-AM"/>
        </w:rPr>
        <w:t>«</w:t>
      </w:r>
      <w:r>
        <w:rPr>
          <w:rFonts w:ascii="GHEA Grapalat" w:hAnsi="GHEA Grapalat"/>
          <w:b/>
          <w:color w:val="000000"/>
          <w:sz w:val="24"/>
          <w:szCs w:val="24"/>
          <w:shd w:val="clear" w:color="auto" w:fill="FFFFFF"/>
          <w:lang w:val="hy-AM"/>
        </w:rPr>
        <w:t xml:space="preserve">Հոդված 27.2. </w:t>
      </w:r>
      <w:r>
        <w:rPr>
          <w:rFonts w:ascii="GHEA Grapalat" w:hAnsi="GHEA Grapalat"/>
          <w:b/>
          <w:sz w:val="24"/>
          <w:szCs w:val="24"/>
          <w:lang w:val="hy-AM"/>
        </w:rPr>
        <w:t>Անհատ ձեռնարկատիրոջ պետական հաշվառման ճանաչումը</w:t>
      </w:r>
    </w:p>
    <w:p w14:paraId="2AA92B8C" w14:textId="63B108C0" w:rsidR="00C8417B" w:rsidRDefault="00C8417B" w:rsidP="001B4886">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 xml:space="preserve">1. Տեղեկատվական համակարգում ներառված այն անհատ ձեռնարկատերերը, որոնց վերաբերյալ պետական միասնական գրանցամատյանում գրառումներ առկա չեն, կարող են դիմել գործակալություն իրենց պետական հաշվառումը ճանաչելու համար: Գործակալության կողմից հաշվառումը ճանաչելու դեպքում, այդպիսի </w:t>
      </w:r>
      <w:r w:rsidR="000F1739">
        <w:rPr>
          <w:rFonts w:ascii="GHEA Grapalat" w:hAnsi="GHEA Grapalat"/>
          <w:sz w:val="24"/>
          <w:szCs w:val="24"/>
          <w:lang w:val="hy-AM"/>
        </w:rPr>
        <w:t>անհատ ձեռնարկատերերը</w:t>
      </w:r>
      <w:r>
        <w:rPr>
          <w:rFonts w:ascii="GHEA Grapalat" w:hAnsi="GHEA Grapalat"/>
          <w:sz w:val="24"/>
          <w:szCs w:val="24"/>
          <w:lang w:val="hy-AM"/>
        </w:rPr>
        <w:t xml:space="preserve"> համարվում են հաշվառված տեղեկատվական համակարգում արտացոլված </w:t>
      </w:r>
      <w:r w:rsidR="00BA1CAD">
        <w:rPr>
          <w:rFonts w:ascii="GHEA Grapalat" w:hAnsi="GHEA Grapalat"/>
          <w:sz w:val="24"/>
          <w:szCs w:val="24"/>
          <w:lang w:val="hy-AM"/>
        </w:rPr>
        <w:t xml:space="preserve">սկզբնական </w:t>
      </w:r>
      <w:r>
        <w:rPr>
          <w:rFonts w:ascii="GHEA Grapalat" w:hAnsi="GHEA Grapalat"/>
          <w:sz w:val="24"/>
          <w:szCs w:val="24"/>
          <w:lang w:val="hy-AM"/>
        </w:rPr>
        <w:t>հաշվառման պահից (տարին, ամիսը, ամսաթիվը):</w:t>
      </w:r>
    </w:p>
    <w:p w14:paraId="753AA49A" w14:textId="044A4B4C" w:rsidR="00C8417B" w:rsidRDefault="00C8417B" w:rsidP="00C8417B">
      <w:pPr>
        <w:shd w:val="clear" w:color="auto" w:fill="FFFFFF"/>
        <w:spacing w:after="0" w:line="360" w:lineRule="auto"/>
        <w:ind w:firstLine="540"/>
        <w:jc w:val="both"/>
        <w:rPr>
          <w:rFonts w:ascii="GHEA Grapalat" w:hAnsi="GHEA Grapalat"/>
          <w:sz w:val="24"/>
          <w:szCs w:val="24"/>
          <w:lang w:val="hy-AM"/>
        </w:rPr>
      </w:pPr>
      <w:r>
        <w:rPr>
          <w:rFonts w:ascii="GHEA Grapalat" w:hAnsi="GHEA Grapalat"/>
          <w:color w:val="000000"/>
          <w:sz w:val="24"/>
          <w:szCs w:val="24"/>
          <w:shd w:val="clear" w:color="auto" w:fill="FFFFFF"/>
          <w:lang w:val="hy-AM"/>
        </w:rPr>
        <w:t>2. Պետական հաշվառումը</w:t>
      </w:r>
      <w:r w:rsidRPr="00C8417B">
        <w:rPr>
          <w:rFonts w:ascii="GHEA Grapalat" w:hAnsi="GHEA Grapalat"/>
          <w:sz w:val="24"/>
          <w:szCs w:val="24"/>
          <w:lang w:val="hy-AM"/>
        </w:rPr>
        <w:t xml:space="preserve"> </w:t>
      </w:r>
      <w:r>
        <w:rPr>
          <w:rFonts w:ascii="GHEA Grapalat" w:hAnsi="GHEA Grapalat"/>
          <w:sz w:val="24"/>
          <w:szCs w:val="24"/>
          <w:lang w:val="hy-AM"/>
        </w:rPr>
        <w:t>ճանաչելու համար գործակալություն է ներկայացվում՝</w:t>
      </w:r>
    </w:p>
    <w:p w14:paraId="4312E894" w14:textId="58C121ED" w:rsidR="00DC0996" w:rsidRDefault="00C8417B" w:rsidP="00C8417B">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1) դիմում</w:t>
      </w:r>
      <w:r w:rsidR="00DC0996">
        <w:rPr>
          <w:rFonts w:ascii="GHEA Grapalat" w:hAnsi="GHEA Grapalat"/>
          <w:sz w:val="24"/>
          <w:szCs w:val="24"/>
          <w:lang w:val="hy-AM"/>
        </w:rPr>
        <w:t>,</w:t>
      </w:r>
    </w:p>
    <w:p w14:paraId="47EA2F57" w14:textId="77777777" w:rsidR="00DD7AD2" w:rsidRDefault="00DC0996" w:rsidP="00C8417B">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2) սույն օրենքի 25-րդ հոդվածով սահմանված տեղեկությունները:</w:t>
      </w:r>
    </w:p>
    <w:p w14:paraId="532D4EC4" w14:textId="3EF76056" w:rsidR="00C8417B" w:rsidRDefault="00DD7AD2" w:rsidP="00C8417B">
      <w:pPr>
        <w:shd w:val="clear" w:color="auto" w:fill="FFFFFF"/>
        <w:spacing w:after="0" w:line="360" w:lineRule="auto"/>
        <w:ind w:firstLine="540"/>
        <w:jc w:val="both"/>
        <w:rPr>
          <w:rFonts w:ascii="GHEA Grapalat" w:hAnsi="GHEA Grapalat"/>
          <w:color w:val="000000"/>
          <w:sz w:val="24"/>
          <w:szCs w:val="24"/>
          <w:shd w:val="clear" w:color="auto" w:fill="FFFFFF"/>
          <w:lang w:val="hy-AM"/>
        </w:rPr>
      </w:pPr>
      <w:r>
        <w:rPr>
          <w:rFonts w:ascii="GHEA Grapalat" w:hAnsi="GHEA Grapalat"/>
          <w:sz w:val="24"/>
          <w:szCs w:val="24"/>
          <w:lang w:val="hy-AM"/>
        </w:rPr>
        <w:t>3.</w:t>
      </w:r>
      <w:r w:rsidRPr="00DD7AD2">
        <w:rPr>
          <w:rFonts w:ascii="GHEA Grapalat" w:hAnsi="GHEA Grapalat"/>
          <w:sz w:val="24"/>
          <w:szCs w:val="24"/>
          <w:lang w:val="hy-AM"/>
        </w:rPr>
        <w:t xml:space="preserve"> </w:t>
      </w:r>
      <w:r>
        <w:rPr>
          <w:rFonts w:ascii="GHEA Grapalat" w:hAnsi="GHEA Grapalat"/>
          <w:sz w:val="24"/>
          <w:szCs w:val="24"/>
          <w:lang w:val="hy-AM"/>
        </w:rPr>
        <w:t>Սույն հոդվածով սահմանված անհատ ձեռնարկատիրոջ պետական հաշվառումը ճանաչելիս այնքանով, որքանով վերաբերելի են (</w:t>
      </w:r>
      <w:r w:rsidRPr="00F47343">
        <w:rPr>
          <w:rFonts w:ascii="GHEA Grapalat" w:hAnsi="GHEA Grapalat"/>
          <w:i/>
          <w:sz w:val="24"/>
          <w:szCs w:val="24"/>
          <w:lang w:val="hy-AM"/>
        </w:rPr>
        <w:t>mutatis mutandis</w:t>
      </w:r>
      <w:r>
        <w:rPr>
          <w:rFonts w:ascii="GHEA Grapalat" w:hAnsi="GHEA Grapalat"/>
          <w:sz w:val="24"/>
          <w:szCs w:val="24"/>
          <w:lang w:val="hy-AM"/>
        </w:rPr>
        <w:t>)</w:t>
      </w:r>
      <w:r w:rsidRPr="00F47343">
        <w:rPr>
          <w:rFonts w:ascii="GHEA Grapalat" w:hAnsi="GHEA Grapalat"/>
          <w:sz w:val="24"/>
          <w:szCs w:val="24"/>
          <w:lang w:val="hy-AM"/>
        </w:rPr>
        <w:t xml:space="preserve"> </w:t>
      </w:r>
      <w:r>
        <w:rPr>
          <w:rFonts w:ascii="GHEA Grapalat" w:hAnsi="GHEA Grapalat"/>
          <w:sz w:val="24"/>
          <w:szCs w:val="24"/>
          <w:lang w:val="hy-AM"/>
        </w:rPr>
        <w:t>կիրառվում են անհ</w:t>
      </w:r>
      <w:r w:rsidR="00F46BE1">
        <w:rPr>
          <w:rFonts w:ascii="GHEA Grapalat" w:hAnsi="GHEA Grapalat"/>
          <w:sz w:val="24"/>
          <w:szCs w:val="24"/>
          <w:lang w:val="hy-AM"/>
        </w:rPr>
        <w:t>ա</w:t>
      </w:r>
      <w:r>
        <w:rPr>
          <w:rFonts w:ascii="GHEA Grapalat" w:hAnsi="GHEA Grapalat"/>
          <w:sz w:val="24"/>
          <w:szCs w:val="24"/>
          <w:lang w:val="hy-AM"/>
        </w:rPr>
        <w:t>տ ձեռնարկատիրոջ պետական հաշվառման դիմումի քննարկման վերաբերյալ սույն օրենքով սահմանված կարգավորումները:</w:t>
      </w:r>
      <w:r w:rsidR="00C8417B">
        <w:rPr>
          <w:rFonts w:ascii="GHEA Grapalat" w:hAnsi="GHEA Grapalat"/>
          <w:color w:val="000000"/>
          <w:sz w:val="24"/>
          <w:szCs w:val="24"/>
          <w:shd w:val="clear" w:color="auto" w:fill="FFFFFF"/>
          <w:lang w:val="hy-AM"/>
        </w:rPr>
        <w:t>»:</w:t>
      </w:r>
    </w:p>
    <w:p w14:paraId="7AD8927C" w14:textId="77777777" w:rsidR="00C8417B" w:rsidRDefault="00C8417B" w:rsidP="001B4886">
      <w:pPr>
        <w:shd w:val="clear" w:color="auto" w:fill="FFFFFF"/>
        <w:spacing w:after="0" w:line="360" w:lineRule="auto"/>
        <w:ind w:firstLine="540"/>
        <w:jc w:val="both"/>
        <w:rPr>
          <w:rFonts w:ascii="GHEA Grapalat" w:hAnsi="GHEA Grapalat"/>
          <w:color w:val="000000"/>
          <w:sz w:val="24"/>
          <w:szCs w:val="24"/>
          <w:shd w:val="clear" w:color="auto" w:fill="FFFFFF"/>
          <w:lang w:val="hy-AM"/>
        </w:rPr>
      </w:pPr>
    </w:p>
    <w:p w14:paraId="2AD44E58" w14:textId="476609B8" w:rsidR="00285690" w:rsidRDefault="00E249D1" w:rsidP="001B4886">
      <w:pPr>
        <w:shd w:val="clear" w:color="auto" w:fill="FFFFFF"/>
        <w:spacing w:after="0" w:line="360" w:lineRule="auto"/>
        <w:ind w:firstLine="540"/>
        <w:jc w:val="both"/>
        <w:rPr>
          <w:rFonts w:ascii="GHEA Grapalat" w:hAnsi="GHEA Grapalat"/>
          <w:sz w:val="24"/>
          <w:szCs w:val="24"/>
          <w:lang w:val="hy-AM"/>
        </w:rPr>
      </w:pPr>
      <w:r>
        <w:rPr>
          <w:rFonts w:ascii="GHEA Grapalat" w:hAnsi="GHEA Grapalat"/>
          <w:b/>
          <w:sz w:val="24"/>
          <w:szCs w:val="24"/>
          <w:lang w:val="hy-AM"/>
        </w:rPr>
        <w:t xml:space="preserve">Հոդված 2. </w:t>
      </w:r>
      <w:r>
        <w:rPr>
          <w:rFonts w:ascii="GHEA Grapalat" w:hAnsi="GHEA Grapalat"/>
          <w:sz w:val="24"/>
          <w:szCs w:val="24"/>
          <w:lang w:val="hy-AM"/>
        </w:rPr>
        <w:t xml:space="preserve">Օրենքում լրացնել հետևյալ բովանդակությամբ նոր </w:t>
      </w:r>
      <w:r w:rsidR="00D72FF4" w:rsidRPr="00D72FF4">
        <w:rPr>
          <w:rFonts w:ascii="GHEA Grapalat" w:hAnsi="GHEA Grapalat"/>
          <w:sz w:val="24"/>
          <w:szCs w:val="24"/>
          <w:lang w:val="hy-AM"/>
        </w:rPr>
        <w:t>3</w:t>
      </w:r>
      <w:r w:rsidR="001512E8">
        <w:rPr>
          <w:rFonts w:ascii="GHEA Grapalat" w:hAnsi="GHEA Grapalat"/>
          <w:sz w:val="24"/>
          <w:szCs w:val="24"/>
          <w:lang w:val="hy-AM"/>
        </w:rPr>
        <w:t>5.1</w:t>
      </w:r>
      <w:r w:rsidR="00755D09" w:rsidRPr="00D72FF4">
        <w:rPr>
          <w:rFonts w:ascii="GHEA Grapalat" w:hAnsi="GHEA Grapalat"/>
          <w:sz w:val="24"/>
          <w:szCs w:val="24"/>
          <w:lang w:val="hy-AM"/>
        </w:rPr>
        <w:t>-</w:t>
      </w:r>
      <w:r w:rsidR="001512E8">
        <w:rPr>
          <w:rFonts w:ascii="GHEA Grapalat" w:hAnsi="GHEA Grapalat"/>
          <w:sz w:val="24"/>
          <w:szCs w:val="24"/>
          <w:lang w:val="hy-AM"/>
        </w:rPr>
        <w:t>ին</w:t>
      </w:r>
      <w:r w:rsidR="00755D09" w:rsidRPr="00D72FF4">
        <w:rPr>
          <w:rFonts w:ascii="GHEA Grapalat" w:hAnsi="GHEA Grapalat"/>
          <w:sz w:val="24"/>
          <w:szCs w:val="24"/>
          <w:lang w:val="hy-AM"/>
        </w:rPr>
        <w:t xml:space="preserve"> </w:t>
      </w:r>
      <w:r w:rsidR="00285690">
        <w:rPr>
          <w:rFonts w:ascii="GHEA Grapalat" w:hAnsi="GHEA Grapalat"/>
          <w:sz w:val="24"/>
          <w:szCs w:val="24"/>
          <w:lang w:val="hy-AM"/>
        </w:rPr>
        <w:t>հոդված.</w:t>
      </w:r>
    </w:p>
    <w:p w14:paraId="7554D59C" w14:textId="7F74C9B6" w:rsidR="001512E8" w:rsidRPr="001512E8" w:rsidRDefault="00285690" w:rsidP="001B4886">
      <w:pPr>
        <w:shd w:val="clear" w:color="auto" w:fill="FFFFFF"/>
        <w:spacing w:after="0" w:line="360" w:lineRule="auto"/>
        <w:ind w:firstLine="540"/>
        <w:jc w:val="both"/>
        <w:rPr>
          <w:rFonts w:ascii="GHEA Grapalat" w:hAnsi="GHEA Grapalat"/>
          <w:b/>
          <w:sz w:val="24"/>
          <w:szCs w:val="24"/>
          <w:lang w:val="hy-AM"/>
        </w:rPr>
      </w:pPr>
      <w:r>
        <w:rPr>
          <w:rFonts w:ascii="GHEA Grapalat" w:hAnsi="GHEA Grapalat"/>
          <w:sz w:val="24"/>
          <w:szCs w:val="24"/>
          <w:lang w:val="hy-AM"/>
        </w:rPr>
        <w:t>«</w:t>
      </w:r>
      <w:r w:rsidR="001512E8">
        <w:rPr>
          <w:rFonts w:ascii="GHEA Grapalat" w:hAnsi="GHEA Grapalat"/>
          <w:b/>
          <w:sz w:val="24"/>
          <w:szCs w:val="24"/>
          <w:lang w:val="hy-AM"/>
        </w:rPr>
        <w:t>Հոդված 35.1. Իրավաբանական անձի պետական գրանցման ճանաչումը</w:t>
      </w:r>
    </w:p>
    <w:p w14:paraId="036BEF23" w14:textId="5A254D78" w:rsidR="00562971" w:rsidRDefault="001512E8" w:rsidP="001B4886">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1</w:t>
      </w:r>
      <w:r w:rsidR="00285690">
        <w:rPr>
          <w:rFonts w:ascii="GHEA Grapalat" w:hAnsi="GHEA Grapalat"/>
          <w:sz w:val="24"/>
          <w:szCs w:val="24"/>
          <w:lang w:val="hy-AM"/>
        </w:rPr>
        <w:t>. Տեղեկատվական համակարգում ներառված այն իրավաբանական անձինք, որոնց վերաբերյալ պետական միասնական գրանցամատյանում գրառումներ առկա չեն</w:t>
      </w:r>
      <w:r w:rsidR="00E44CA2">
        <w:rPr>
          <w:rFonts w:ascii="GHEA Grapalat" w:hAnsi="GHEA Grapalat"/>
          <w:sz w:val="24"/>
          <w:szCs w:val="24"/>
          <w:lang w:val="hy-AM"/>
        </w:rPr>
        <w:t>, կարող են դիմել գործակալություն իրենց պետական գրանցումը ճանաչելու համար: Գործակալության կողմից գրանցումը ճանաչելու դեպքում, այդպիսի իրավաբանական անձինք համարվում են գրանցված</w:t>
      </w:r>
      <w:r w:rsidR="00050E35" w:rsidRPr="00050E35">
        <w:rPr>
          <w:rFonts w:ascii="GHEA Grapalat" w:hAnsi="GHEA Grapalat"/>
          <w:sz w:val="24"/>
          <w:szCs w:val="24"/>
          <w:lang w:val="hy-AM"/>
        </w:rPr>
        <w:t xml:space="preserve"> </w:t>
      </w:r>
      <w:r w:rsidR="00E44CA2">
        <w:rPr>
          <w:rFonts w:ascii="GHEA Grapalat" w:hAnsi="GHEA Grapalat"/>
          <w:sz w:val="24"/>
          <w:szCs w:val="24"/>
          <w:lang w:val="hy-AM"/>
        </w:rPr>
        <w:t xml:space="preserve">տեղեկատվական համակարգում արտացոլված </w:t>
      </w:r>
      <w:r w:rsidR="00050E35">
        <w:rPr>
          <w:rFonts w:ascii="GHEA Grapalat" w:hAnsi="GHEA Grapalat"/>
          <w:sz w:val="24"/>
          <w:szCs w:val="24"/>
          <w:lang w:val="hy-AM"/>
        </w:rPr>
        <w:t xml:space="preserve">սկզբնական </w:t>
      </w:r>
      <w:r w:rsidR="00E44CA2">
        <w:rPr>
          <w:rFonts w:ascii="GHEA Grapalat" w:hAnsi="GHEA Grapalat"/>
          <w:sz w:val="24"/>
          <w:szCs w:val="24"/>
          <w:lang w:val="hy-AM"/>
        </w:rPr>
        <w:t xml:space="preserve">գրանցման </w:t>
      </w:r>
      <w:r w:rsidR="00B91867">
        <w:rPr>
          <w:rFonts w:ascii="GHEA Grapalat" w:hAnsi="GHEA Grapalat"/>
          <w:sz w:val="24"/>
          <w:szCs w:val="24"/>
          <w:lang w:val="hy-AM"/>
        </w:rPr>
        <w:t>պահից (տարին, ամիսը, ամսաթիվը):</w:t>
      </w:r>
    </w:p>
    <w:p w14:paraId="393A2914" w14:textId="7463524E" w:rsidR="00562971" w:rsidRDefault="001512E8" w:rsidP="001B4886">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2</w:t>
      </w:r>
      <w:r w:rsidR="00562971">
        <w:rPr>
          <w:rFonts w:ascii="GHEA Grapalat" w:hAnsi="GHEA Grapalat"/>
          <w:sz w:val="24"/>
          <w:szCs w:val="24"/>
          <w:lang w:val="hy-AM"/>
        </w:rPr>
        <w:t>. Պետական գրանցումը ճանաչելու համար գործակալություն է ներկայացվում՝</w:t>
      </w:r>
    </w:p>
    <w:p w14:paraId="1C5FBD5B" w14:textId="63671D8E" w:rsidR="00562971" w:rsidRPr="00562971" w:rsidRDefault="00562971" w:rsidP="001B4886">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1) դիմում,</w:t>
      </w:r>
      <w:r w:rsidRPr="00562971">
        <w:rPr>
          <w:lang w:val="hy-AM"/>
        </w:rPr>
        <w:t xml:space="preserve"> </w:t>
      </w:r>
      <w:r w:rsidRPr="00562971">
        <w:rPr>
          <w:rFonts w:ascii="GHEA Grapalat" w:hAnsi="GHEA Grapalat"/>
          <w:sz w:val="24"/>
          <w:szCs w:val="24"/>
          <w:lang w:val="hy-AM"/>
        </w:rPr>
        <w:t xml:space="preserve">որում պետք է </w:t>
      </w:r>
      <w:r w:rsidR="001512E8">
        <w:rPr>
          <w:rFonts w:ascii="GHEA Grapalat" w:hAnsi="GHEA Grapalat"/>
          <w:sz w:val="24"/>
          <w:szCs w:val="24"/>
          <w:lang w:val="hy-AM"/>
        </w:rPr>
        <w:t xml:space="preserve">նշվեն </w:t>
      </w:r>
      <w:r>
        <w:rPr>
          <w:rFonts w:ascii="GHEA Grapalat" w:hAnsi="GHEA Grapalat"/>
          <w:sz w:val="24"/>
          <w:szCs w:val="24"/>
          <w:lang w:val="hy-AM"/>
        </w:rPr>
        <w:t>տեղեկատվական համակարգում արտացոլված տվյալ</w:t>
      </w:r>
      <w:r w:rsidRPr="00562971">
        <w:rPr>
          <w:rFonts w:ascii="GHEA Grapalat" w:hAnsi="GHEA Grapalat"/>
          <w:sz w:val="24"/>
          <w:szCs w:val="24"/>
          <w:lang w:val="hy-AM"/>
        </w:rPr>
        <w:t xml:space="preserve"> իրավաբանական անձի պետական գրանցման համարը և անվանումը</w:t>
      </w:r>
      <w:r>
        <w:rPr>
          <w:rFonts w:ascii="GHEA Grapalat" w:hAnsi="GHEA Grapalat"/>
          <w:sz w:val="24"/>
          <w:szCs w:val="24"/>
          <w:lang w:val="hy-AM"/>
        </w:rPr>
        <w:t>,</w:t>
      </w:r>
    </w:p>
    <w:p w14:paraId="72C8E6CD" w14:textId="7CEF5381" w:rsidR="00851CA0" w:rsidRDefault="00562971" w:rsidP="001B4886">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 xml:space="preserve">2) </w:t>
      </w:r>
      <w:r w:rsidR="00851CA0" w:rsidRPr="00851CA0">
        <w:rPr>
          <w:rFonts w:ascii="GHEA Grapalat" w:hAnsi="GHEA Grapalat"/>
          <w:sz w:val="24"/>
          <w:szCs w:val="24"/>
          <w:lang w:val="hy-AM"/>
        </w:rPr>
        <w:t xml:space="preserve">իրավաբանական անձի իրավասու մարմնի որոշումը կամ (համագումարի կամ օրենքով սահմանված այլ մարմնի) արձանագրությունը՝ իրավաբանական անձի </w:t>
      </w:r>
      <w:r w:rsidR="00851CA0">
        <w:rPr>
          <w:rFonts w:ascii="GHEA Grapalat" w:hAnsi="GHEA Grapalat"/>
          <w:sz w:val="24"/>
          <w:szCs w:val="24"/>
          <w:lang w:val="hy-AM"/>
        </w:rPr>
        <w:t>գրանցումը ճանաչելու համար գործակալություն դիմելու</w:t>
      </w:r>
      <w:r w:rsidR="00C36468">
        <w:rPr>
          <w:rFonts w:ascii="GHEA Grapalat" w:hAnsi="GHEA Grapalat"/>
          <w:sz w:val="24"/>
          <w:szCs w:val="24"/>
          <w:lang w:val="hy-AM"/>
        </w:rPr>
        <w:t>,</w:t>
      </w:r>
      <w:r w:rsidR="00851CA0" w:rsidRPr="00851CA0">
        <w:rPr>
          <w:rFonts w:ascii="GHEA Grapalat" w:hAnsi="GHEA Grapalat"/>
          <w:sz w:val="24"/>
          <w:szCs w:val="24"/>
          <w:lang w:val="hy-AM"/>
        </w:rPr>
        <w:t xml:space="preserve"> նոր խմբագրությամբ կանոնադրությունը</w:t>
      </w:r>
      <w:r w:rsidR="00C36468">
        <w:rPr>
          <w:rFonts w:ascii="GHEA Grapalat" w:hAnsi="GHEA Grapalat"/>
          <w:sz w:val="24"/>
          <w:szCs w:val="24"/>
          <w:lang w:val="hy-AM"/>
        </w:rPr>
        <w:t xml:space="preserve">, ինչպես նաև հաշվեկշռային ակտը հաստատելու </w:t>
      </w:r>
      <w:r w:rsidR="00851CA0" w:rsidRPr="00851CA0">
        <w:rPr>
          <w:rFonts w:ascii="GHEA Grapalat" w:hAnsi="GHEA Grapalat"/>
          <w:sz w:val="24"/>
          <w:szCs w:val="24"/>
          <w:lang w:val="hy-AM"/>
        </w:rPr>
        <w:t>մասին</w:t>
      </w:r>
      <w:r w:rsidR="00851CA0">
        <w:rPr>
          <w:rFonts w:ascii="GHEA Grapalat" w:hAnsi="GHEA Grapalat"/>
          <w:sz w:val="24"/>
          <w:szCs w:val="24"/>
          <w:lang w:val="hy-AM"/>
        </w:rPr>
        <w:t>,</w:t>
      </w:r>
    </w:p>
    <w:p w14:paraId="7D49877F" w14:textId="1F8D4EB7" w:rsidR="00261E78" w:rsidRDefault="00851CA0" w:rsidP="001B4886">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 xml:space="preserve">3) </w:t>
      </w:r>
      <w:r w:rsidR="00DB7D19">
        <w:rPr>
          <w:rFonts w:ascii="GHEA Grapalat" w:hAnsi="GHEA Grapalat"/>
          <w:sz w:val="24"/>
          <w:szCs w:val="24"/>
          <w:lang w:val="hy-AM"/>
        </w:rPr>
        <w:t xml:space="preserve">օրենսդրությամբ սահմանված պահանջներին համապատասխանող </w:t>
      </w:r>
      <w:r w:rsidRPr="00851CA0">
        <w:rPr>
          <w:rFonts w:ascii="GHEA Grapalat" w:hAnsi="GHEA Grapalat"/>
          <w:sz w:val="24"/>
          <w:szCs w:val="24"/>
          <w:lang w:val="hy-AM"/>
        </w:rPr>
        <w:t>նոր խմբագրությամբ կանոնադրությունը</w:t>
      </w:r>
      <w:r>
        <w:rPr>
          <w:rFonts w:ascii="GHEA Grapalat" w:hAnsi="GHEA Grapalat"/>
          <w:sz w:val="24"/>
          <w:szCs w:val="24"/>
          <w:lang w:val="hy-AM"/>
        </w:rPr>
        <w:t>,</w:t>
      </w:r>
    </w:p>
    <w:p w14:paraId="7FE037CC" w14:textId="5C55492E" w:rsidR="00C36468" w:rsidRDefault="00C36468" w:rsidP="00C36468">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4) հաշվեկշռային ակտը,</w:t>
      </w:r>
    </w:p>
    <w:p w14:paraId="0B118E76" w14:textId="14FDFEDA" w:rsidR="00C36468" w:rsidRDefault="00C36468" w:rsidP="00C36468">
      <w:pPr>
        <w:shd w:val="clear" w:color="auto" w:fill="FFFFFF"/>
        <w:spacing w:after="0" w:line="360" w:lineRule="auto"/>
        <w:ind w:firstLine="540"/>
        <w:jc w:val="both"/>
        <w:rPr>
          <w:rFonts w:ascii="GHEA Grapalat" w:hAnsi="GHEA Grapalat"/>
          <w:sz w:val="24"/>
          <w:szCs w:val="24"/>
          <w:lang w:val="hy-AM"/>
        </w:rPr>
      </w:pPr>
      <w:r w:rsidRPr="00F63EC1">
        <w:rPr>
          <w:rFonts w:ascii="GHEA Grapalat" w:hAnsi="GHEA Grapalat"/>
          <w:sz w:val="24"/>
          <w:szCs w:val="24"/>
          <w:lang w:val="hy-AM"/>
        </w:rPr>
        <w:t>5) Պետական եկամուտների կոմիտեի կողմից</w:t>
      </w:r>
      <w:r w:rsidR="00F63EC1" w:rsidRPr="00F63EC1">
        <w:rPr>
          <w:rFonts w:ascii="GHEA Grapalat" w:hAnsi="GHEA Grapalat"/>
          <w:sz w:val="24"/>
          <w:szCs w:val="24"/>
          <w:lang w:val="hy-AM"/>
        </w:rPr>
        <w:t xml:space="preserve"> տրված՝</w:t>
      </w:r>
      <w:r w:rsidRPr="00F63EC1">
        <w:rPr>
          <w:rFonts w:ascii="GHEA Grapalat" w:hAnsi="GHEA Grapalat"/>
          <w:sz w:val="24"/>
          <w:szCs w:val="24"/>
          <w:lang w:val="hy-AM"/>
        </w:rPr>
        <w:t xml:space="preserve"> հաշվեկշռային ակտ</w:t>
      </w:r>
      <w:r w:rsidR="00F63EC1" w:rsidRPr="00F63EC1">
        <w:rPr>
          <w:rFonts w:ascii="GHEA Grapalat" w:hAnsi="GHEA Grapalat"/>
          <w:sz w:val="24"/>
          <w:szCs w:val="24"/>
          <w:lang w:val="hy-AM"/>
        </w:rPr>
        <w:t>ը</w:t>
      </w:r>
      <w:r w:rsidRPr="00F63EC1">
        <w:rPr>
          <w:rFonts w:ascii="GHEA Grapalat" w:hAnsi="GHEA Grapalat"/>
          <w:sz w:val="24"/>
          <w:szCs w:val="24"/>
          <w:lang w:val="hy-AM"/>
        </w:rPr>
        <w:t xml:space="preserve"> </w:t>
      </w:r>
      <w:r w:rsidR="00F63EC1" w:rsidRPr="00F63EC1">
        <w:rPr>
          <w:rFonts w:ascii="GHEA Grapalat" w:hAnsi="GHEA Grapalat"/>
          <w:sz w:val="24"/>
          <w:szCs w:val="24"/>
          <w:lang w:val="hy-AM"/>
        </w:rPr>
        <w:t xml:space="preserve">Պետական եկամուտների կոմիտե ներկայացնելը </w:t>
      </w:r>
      <w:r w:rsidRPr="00F63EC1">
        <w:rPr>
          <w:rFonts w:ascii="GHEA Grapalat" w:hAnsi="GHEA Grapalat"/>
          <w:sz w:val="24"/>
          <w:szCs w:val="24"/>
          <w:lang w:val="hy-AM"/>
        </w:rPr>
        <w:t>հավաստող փաստաթուղթը</w:t>
      </w:r>
      <w:r w:rsidR="006B7084" w:rsidRPr="00F63EC1">
        <w:rPr>
          <w:rFonts w:ascii="GHEA Grapalat" w:hAnsi="GHEA Grapalat"/>
          <w:sz w:val="24"/>
          <w:szCs w:val="24"/>
          <w:lang w:val="hy-AM"/>
        </w:rPr>
        <w:t>,</w:t>
      </w:r>
    </w:p>
    <w:p w14:paraId="595971DE" w14:textId="022E30D9" w:rsidR="00261E78" w:rsidRDefault="00C36468" w:rsidP="001B4886">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6</w:t>
      </w:r>
      <w:r w:rsidR="00261E78">
        <w:rPr>
          <w:rFonts w:ascii="GHEA Grapalat" w:hAnsi="GHEA Grapalat"/>
          <w:sz w:val="24"/>
          <w:szCs w:val="24"/>
          <w:lang w:val="hy-AM"/>
        </w:rPr>
        <w:t xml:space="preserve">) </w:t>
      </w:r>
      <w:r w:rsidR="00C57494">
        <w:rPr>
          <w:rFonts w:ascii="GHEA Grapalat" w:hAnsi="GHEA Grapalat"/>
          <w:sz w:val="24"/>
          <w:szCs w:val="24"/>
          <w:lang w:val="hy-AM"/>
        </w:rPr>
        <w:t xml:space="preserve">սույն օրենքի 26-րդ հոդվածով սահմանված </w:t>
      </w:r>
      <w:r w:rsidR="000F1739">
        <w:rPr>
          <w:rFonts w:ascii="GHEA Grapalat" w:hAnsi="GHEA Grapalat"/>
          <w:sz w:val="24"/>
          <w:szCs w:val="24"/>
          <w:lang w:val="hy-AM"/>
        </w:rPr>
        <w:t xml:space="preserve">այն </w:t>
      </w:r>
      <w:r w:rsidR="00C57494">
        <w:rPr>
          <w:rFonts w:ascii="GHEA Grapalat" w:hAnsi="GHEA Grapalat"/>
          <w:sz w:val="24"/>
          <w:szCs w:val="24"/>
          <w:lang w:val="hy-AM"/>
        </w:rPr>
        <w:t>տեղեկությունները</w:t>
      </w:r>
      <w:r w:rsidR="000F1739">
        <w:rPr>
          <w:rFonts w:ascii="GHEA Grapalat" w:hAnsi="GHEA Grapalat"/>
          <w:sz w:val="24"/>
          <w:szCs w:val="24"/>
          <w:lang w:val="hy-AM"/>
        </w:rPr>
        <w:t>, որոնց կարող է տիրապետել միայն դիմողը</w:t>
      </w:r>
      <w:r w:rsidR="00331241">
        <w:rPr>
          <w:rFonts w:ascii="GHEA Grapalat" w:hAnsi="GHEA Grapalat"/>
          <w:sz w:val="24"/>
          <w:szCs w:val="24"/>
          <w:lang w:val="hy-AM"/>
        </w:rPr>
        <w:t>,</w:t>
      </w:r>
    </w:p>
    <w:p w14:paraId="0869E664" w14:textId="30D61A3E" w:rsidR="00B63438" w:rsidRDefault="00C36468" w:rsidP="00C36468">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lastRenderedPageBreak/>
        <w:t>7</w:t>
      </w:r>
      <w:r w:rsidR="00261E78">
        <w:rPr>
          <w:rFonts w:ascii="GHEA Grapalat" w:hAnsi="GHEA Grapalat"/>
          <w:sz w:val="24"/>
          <w:szCs w:val="24"/>
          <w:lang w:val="hy-AM"/>
        </w:rPr>
        <w:t xml:space="preserve">) </w:t>
      </w:r>
      <w:r w:rsidR="00B63438" w:rsidRPr="00B63438">
        <w:rPr>
          <w:rFonts w:ascii="GHEA Grapalat" w:hAnsi="GHEA Grapalat"/>
          <w:sz w:val="24"/>
          <w:szCs w:val="24"/>
          <w:lang w:val="hy-AM"/>
        </w:rPr>
        <w:t>հիմնադիր փաստաթղթերի բնօրինակները</w:t>
      </w:r>
      <w:r w:rsidR="00331241">
        <w:rPr>
          <w:rFonts w:ascii="GHEA Grapalat" w:hAnsi="GHEA Grapalat"/>
          <w:sz w:val="24"/>
          <w:szCs w:val="24"/>
          <w:lang w:val="hy-AM"/>
        </w:rPr>
        <w:t xml:space="preserve"> կամ իրավաբանական անձի գործադիր մարմնի ղեկավարի տեղեկանք-հավաստումը՝ </w:t>
      </w:r>
      <w:r w:rsidR="00331241" w:rsidRPr="00851CA0">
        <w:rPr>
          <w:rFonts w:ascii="GHEA Grapalat" w:hAnsi="GHEA Grapalat"/>
          <w:sz w:val="24"/>
          <w:szCs w:val="24"/>
          <w:lang w:val="hy-AM"/>
        </w:rPr>
        <w:t xml:space="preserve">իրավաբանական անձի </w:t>
      </w:r>
      <w:r w:rsidR="00331241">
        <w:rPr>
          <w:rFonts w:ascii="GHEA Grapalat" w:hAnsi="GHEA Grapalat"/>
          <w:sz w:val="24"/>
          <w:szCs w:val="24"/>
          <w:lang w:val="hy-AM"/>
        </w:rPr>
        <w:t>գրանցումը ճանաչելու համար գործակալություն դիմելու,</w:t>
      </w:r>
      <w:r w:rsidR="00331241" w:rsidRPr="00851CA0">
        <w:rPr>
          <w:rFonts w:ascii="GHEA Grapalat" w:hAnsi="GHEA Grapalat"/>
          <w:sz w:val="24"/>
          <w:szCs w:val="24"/>
          <w:lang w:val="hy-AM"/>
        </w:rPr>
        <w:t xml:space="preserve"> նոր խմբագրությամբ կանոնադրությունը</w:t>
      </w:r>
      <w:r w:rsidR="00331241">
        <w:rPr>
          <w:rFonts w:ascii="GHEA Grapalat" w:hAnsi="GHEA Grapalat"/>
          <w:sz w:val="24"/>
          <w:szCs w:val="24"/>
          <w:lang w:val="hy-AM"/>
        </w:rPr>
        <w:t xml:space="preserve">, ինչպես նաև հաշվեկշռային ակտը հաստատելու </w:t>
      </w:r>
      <w:r w:rsidR="00331241" w:rsidRPr="00960D65">
        <w:rPr>
          <w:rFonts w:ascii="GHEA Grapalat" w:hAnsi="GHEA Grapalat"/>
          <w:sz w:val="24"/>
          <w:szCs w:val="24"/>
          <w:lang w:val="hy-AM"/>
        </w:rPr>
        <w:t>վերաբերյալ որոշում ընդունած մարմնի</w:t>
      </w:r>
      <w:r w:rsidR="00331241">
        <w:rPr>
          <w:rFonts w:ascii="GHEA Grapalat" w:hAnsi="GHEA Grapalat"/>
          <w:sz w:val="24"/>
          <w:szCs w:val="24"/>
          <w:lang w:val="hy-AM"/>
        </w:rPr>
        <w:t>՝</w:t>
      </w:r>
      <w:r w:rsidR="00331241" w:rsidRPr="00960D65">
        <w:rPr>
          <w:rFonts w:ascii="GHEA Grapalat" w:hAnsi="GHEA Grapalat"/>
          <w:sz w:val="24"/>
          <w:szCs w:val="24"/>
          <w:lang w:val="hy-AM"/>
        </w:rPr>
        <w:t xml:space="preserve"> նման լիազորություններ ունենալու մասին</w:t>
      </w:r>
      <w:r w:rsidR="00B63438" w:rsidRPr="00C36468">
        <w:rPr>
          <w:rFonts w:ascii="GHEA Grapalat" w:hAnsi="GHEA Grapalat"/>
          <w:sz w:val="24"/>
          <w:szCs w:val="24"/>
          <w:lang w:val="hy-AM"/>
        </w:rPr>
        <w:t>:</w:t>
      </w:r>
    </w:p>
    <w:p w14:paraId="0052990C" w14:textId="607853EE" w:rsidR="00ED6946" w:rsidRDefault="001512E8" w:rsidP="001B4886">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3</w:t>
      </w:r>
      <w:r w:rsidR="00B63438">
        <w:rPr>
          <w:rFonts w:ascii="GHEA Grapalat" w:hAnsi="GHEA Grapalat"/>
          <w:sz w:val="24"/>
          <w:szCs w:val="24"/>
          <w:lang w:val="hy-AM"/>
        </w:rPr>
        <w:t xml:space="preserve">. </w:t>
      </w:r>
      <w:r w:rsidR="00F47343">
        <w:rPr>
          <w:rFonts w:ascii="GHEA Grapalat" w:hAnsi="GHEA Grapalat"/>
          <w:sz w:val="24"/>
          <w:szCs w:val="24"/>
          <w:lang w:val="hy-AM"/>
        </w:rPr>
        <w:t>Սույն հոդվածով սահմանված իրավաբանական անձի պետական գրանցումը ճանաչելիս այնքանով, որքանով վերաբերելի են (</w:t>
      </w:r>
      <w:r w:rsidR="00F47343" w:rsidRPr="00F47343">
        <w:rPr>
          <w:rFonts w:ascii="GHEA Grapalat" w:hAnsi="GHEA Grapalat"/>
          <w:i/>
          <w:sz w:val="24"/>
          <w:szCs w:val="24"/>
          <w:lang w:val="hy-AM"/>
        </w:rPr>
        <w:t>mutatis mutandis</w:t>
      </w:r>
      <w:r w:rsidR="00F47343">
        <w:rPr>
          <w:rFonts w:ascii="GHEA Grapalat" w:hAnsi="GHEA Grapalat"/>
          <w:sz w:val="24"/>
          <w:szCs w:val="24"/>
          <w:lang w:val="hy-AM"/>
        </w:rPr>
        <w:t>)</w:t>
      </w:r>
      <w:r w:rsidR="00F47343" w:rsidRPr="00F47343">
        <w:rPr>
          <w:rFonts w:ascii="GHEA Grapalat" w:hAnsi="GHEA Grapalat"/>
          <w:sz w:val="24"/>
          <w:szCs w:val="24"/>
          <w:lang w:val="hy-AM"/>
        </w:rPr>
        <w:t xml:space="preserve"> </w:t>
      </w:r>
      <w:r w:rsidR="00F47343">
        <w:rPr>
          <w:rFonts w:ascii="GHEA Grapalat" w:hAnsi="GHEA Grapalat"/>
          <w:sz w:val="24"/>
          <w:szCs w:val="24"/>
          <w:lang w:val="hy-AM"/>
        </w:rPr>
        <w:t>կիրառվում են իրավաբանական անձի անվանման գրանցման և գրանցումը մերժելու, ինչպես նաև գրանցման դիմումի քննարկման վերաբերյալ սույն օրենքով սահմանված կարգավորումները:</w:t>
      </w:r>
      <w:r w:rsidR="00585E29">
        <w:rPr>
          <w:rFonts w:ascii="GHEA Grapalat" w:hAnsi="GHEA Grapalat"/>
          <w:sz w:val="24"/>
          <w:szCs w:val="24"/>
          <w:lang w:val="hy-AM"/>
        </w:rPr>
        <w:t xml:space="preserve"> Սույն հոդվածով սահմանված իրավաբանական անձի պետական գրանցումը ճանաչելու ակտը </w:t>
      </w:r>
      <w:r w:rsidR="00737B96">
        <w:rPr>
          <w:rFonts w:ascii="GHEA Grapalat" w:hAnsi="GHEA Grapalat"/>
          <w:sz w:val="24"/>
          <w:szCs w:val="24"/>
          <w:lang w:val="hy-AM"/>
        </w:rPr>
        <w:t>գ</w:t>
      </w:r>
      <w:r w:rsidR="00585E29">
        <w:rPr>
          <w:rFonts w:ascii="GHEA Grapalat" w:hAnsi="GHEA Grapalat"/>
          <w:sz w:val="24"/>
          <w:szCs w:val="24"/>
          <w:lang w:val="hy-AM"/>
        </w:rPr>
        <w:t>ործակալությունը կայացնում է դիմումի մուտքագրմանը հաջորդող 2-րդ աշխատանքային օրը, բացառությամբ ոչ առևտրային կազմակերպությունների, որոնց գրանցման ճանաչման ակտը կայա</w:t>
      </w:r>
      <w:r w:rsidR="00CB2088">
        <w:rPr>
          <w:rFonts w:ascii="GHEA Grapalat" w:hAnsi="GHEA Grapalat"/>
          <w:sz w:val="24"/>
          <w:szCs w:val="24"/>
          <w:lang w:val="hy-AM"/>
        </w:rPr>
        <w:t>ց</w:t>
      </w:r>
      <w:r w:rsidR="00585E29">
        <w:rPr>
          <w:rFonts w:ascii="GHEA Grapalat" w:hAnsi="GHEA Grapalat"/>
          <w:sz w:val="24"/>
          <w:szCs w:val="24"/>
          <w:lang w:val="hy-AM"/>
        </w:rPr>
        <w:t>վում է դիմումի մուտքագրմանը հաջորդող 10-րդ աշխատանքային օրը։</w:t>
      </w:r>
    </w:p>
    <w:p w14:paraId="2E2A7764" w14:textId="4032402C" w:rsidR="00F77219" w:rsidRDefault="00F77219" w:rsidP="001B4886">
      <w:pPr>
        <w:shd w:val="clear" w:color="auto" w:fill="FFFFFF"/>
        <w:spacing w:after="0" w:line="360" w:lineRule="auto"/>
        <w:ind w:firstLine="540"/>
        <w:jc w:val="both"/>
        <w:rPr>
          <w:rFonts w:ascii="GHEA Grapalat" w:hAnsi="GHEA Grapalat"/>
          <w:sz w:val="24"/>
          <w:szCs w:val="24"/>
          <w:lang w:val="hy-AM"/>
        </w:rPr>
      </w:pPr>
      <w:r w:rsidRPr="00756818">
        <w:rPr>
          <w:rFonts w:ascii="GHEA Grapalat" w:hAnsi="GHEA Grapalat"/>
          <w:sz w:val="24"/>
          <w:szCs w:val="24"/>
          <w:lang w:val="hy-AM"/>
        </w:rPr>
        <w:t xml:space="preserve">4. </w:t>
      </w:r>
      <w:r w:rsidR="009B17D9" w:rsidRPr="00756818">
        <w:rPr>
          <w:rFonts w:ascii="GHEA Grapalat" w:hAnsi="GHEA Grapalat"/>
          <w:sz w:val="24"/>
          <w:szCs w:val="24"/>
          <w:lang w:val="hy-AM"/>
        </w:rPr>
        <w:t>Սույն հոդվածի 2-րդ մասի 6-րդ կետով նախատեսված հաշվեկշռային ակտը</w:t>
      </w:r>
      <w:r w:rsidR="00C36468" w:rsidRPr="00756818">
        <w:rPr>
          <w:rFonts w:ascii="GHEA Grapalat" w:hAnsi="GHEA Grapalat"/>
          <w:sz w:val="24"/>
          <w:szCs w:val="24"/>
          <w:lang w:val="hy-AM"/>
        </w:rPr>
        <w:t xml:space="preserve"> պետք է տեղեկություններ պարունակի իրավաբանական անձի գույքի, պարտատերերի</w:t>
      </w:r>
      <w:r w:rsidR="00756818" w:rsidRPr="00756818">
        <w:rPr>
          <w:rFonts w:ascii="GHEA Grapalat" w:hAnsi="GHEA Grapalat"/>
          <w:sz w:val="24"/>
          <w:szCs w:val="24"/>
          <w:lang w:val="hy-AM"/>
        </w:rPr>
        <w:t>ն</w:t>
      </w:r>
      <w:r w:rsidR="00C36468" w:rsidRPr="00756818">
        <w:rPr>
          <w:rFonts w:ascii="GHEA Grapalat" w:hAnsi="GHEA Grapalat"/>
          <w:sz w:val="24"/>
          <w:szCs w:val="24"/>
          <w:lang w:val="hy-AM"/>
        </w:rPr>
        <w:t xml:space="preserve"> և պարտապանների</w:t>
      </w:r>
      <w:r w:rsidR="00756818" w:rsidRPr="00756818">
        <w:rPr>
          <w:rFonts w:ascii="GHEA Grapalat" w:hAnsi="GHEA Grapalat"/>
          <w:sz w:val="24"/>
          <w:szCs w:val="24"/>
          <w:lang w:val="hy-AM"/>
        </w:rPr>
        <w:t>ն</w:t>
      </w:r>
      <w:r w:rsidR="00C36468" w:rsidRPr="00756818">
        <w:rPr>
          <w:rFonts w:ascii="GHEA Grapalat" w:hAnsi="GHEA Grapalat"/>
          <w:sz w:val="24"/>
          <w:szCs w:val="24"/>
          <w:lang w:val="hy-AM"/>
        </w:rPr>
        <w:t xml:space="preserve"> </w:t>
      </w:r>
      <w:r w:rsidR="00756818" w:rsidRPr="00756818">
        <w:rPr>
          <w:rFonts w:ascii="GHEA Grapalat" w:hAnsi="GHEA Grapalat"/>
          <w:sz w:val="24"/>
          <w:szCs w:val="24"/>
          <w:lang w:val="hy-AM"/>
        </w:rPr>
        <w:t>վերաբերող պարտավորությունների մասին</w:t>
      </w:r>
      <w:r w:rsidR="007A5966" w:rsidRPr="00756818">
        <w:rPr>
          <w:rFonts w:ascii="GHEA Grapalat" w:hAnsi="GHEA Grapalat"/>
          <w:sz w:val="24"/>
          <w:szCs w:val="24"/>
          <w:lang w:val="hy-AM"/>
        </w:rPr>
        <w:t>:</w:t>
      </w:r>
      <w:r w:rsidR="008C3255" w:rsidRPr="008C3255">
        <w:rPr>
          <w:lang w:val="hy-AM"/>
        </w:rPr>
        <w:t xml:space="preserve"> </w:t>
      </w:r>
      <w:r w:rsidR="008C3255" w:rsidRPr="008C3255">
        <w:rPr>
          <w:rFonts w:ascii="GHEA Grapalat" w:hAnsi="GHEA Grapalat"/>
          <w:sz w:val="24"/>
          <w:szCs w:val="24"/>
          <w:lang w:val="hy-AM"/>
        </w:rPr>
        <w:t>Հաշվեկշռային ակտի</w:t>
      </w:r>
      <w:r w:rsidR="00A21F9D">
        <w:rPr>
          <w:rFonts w:ascii="GHEA Grapalat" w:hAnsi="GHEA Grapalat"/>
          <w:sz w:val="24"/>
          <w:szCs w:val="24"/>
          <w:lang w:val="hy-AM"/>
        </w:rPr>
        <w:t xml:space="preserve"> ամբողջականությունը և</w:t>
      </w:r>
      <w:r w:rsidR="008C3255" w:rsidRPr="008C3255">
        <w:rPr>
          <w:rFonts w:ascii="GHEA Grapalat" w:hAnsi="GHEA Grapalat"/>
          <w:sz w:val="24"/>
          <w:szCs w:val="24"/>
          <w:lang w:val="hy-AM"/>
        </w:rPr>
        <w:t xml:space="preserve"> </w:t>
      </w:r>
      <w:r w:rsidR="008C3255">
        <w:rPr>
          <w:rFonts w:ascii="GHEA Grapalat" w:hAnsi="GHEA Grapalat"/>
          <w:sz w:val="24"/>
          <w:szCs w:val="24"/>
          <w:lang w:val="hy-AM"/>
        </w:rPr>
        <w:t>հա</w:t>
      </w:r>
      <w:r w:rsidR="008C3255" w:rsidRPr="008C3255">
        <w:rPr>
          <w:rFonts w:ascii="GHEA Grapalat" w:hAnsi="GHEA Grapalat"/>
          <w:sz w:val="24"/>
          <w:szCs w:val="24"/>
          <w:lang w:val="hy-AM"/>
        </w:rPr>
        <w:t xml:space="preserve">մապատասխանությունն օրենքի պահանջներին </w:t>
      </w:r>
      <w:r w:rsidR="008C3255">
        <w:rPr>
          <w:rFonts w:ascii="GHEA Grapalat" w:hAnsi="GHEA Grapalat"/>
          <w:sz w:val="24"/>
          <w:szCs w:val="24"/>
          <w:lang w:val="hy-AM"/>
        </w:rPr>
        <w:t xml:space="preserve">գործակալության կողմից </w:t>
      </w:r>
      <w:r w:rsidR="008C3255" w:rsidRPr="008C3255">
        <w:rPr>
          <w:rFonts w:ascii="GHEA Grapalat" w:hAnsi="GHEA Grapalat"/>
          <w:sz w:val="24"/>
          <w:szCs w:val="24"/>
          <w:lang w:val="hy-AM"/>
        </w:rPr>
        <w:t>չի ստուգվում</w:t>
      </w:r>
      <w:r w:rsidR="008C3255">
        <w:rPr>
          <w:rFonts w:ascii="GHEA Grapalat" w:hAnsi="GHEA Grapalat"/>
          <w:sz w:val="24"/>
          <w:szCs w:val="24"/>
          <w:lang w:val="hy-AM"/>
        </w:rPr>
        <w:t>:</w:t>
      </w:r>
    </w:p>
    <w:p w14:paraId="37645583" w14:textId="15219EA5" w:rsidR="000A7CF9" w:rsidRPr="00D72FF4" w:rsidRDefault="00F77219" w:rsidP="001B4886">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5</w:t>
      </w:r>
      <w:r w:rsidR="00ED6946">
        <w:rPr>
          <w:rFonts w:ascii="GHEA Grapalat" w:hAnsi="GHEA Grapalat"/>
          <w:sz w:val="24"/>
          <w:szCs w:val="24"/>
          <w:lang w:val="hy-AM"/>
        </w:rPr>
        <w:t>. Սույն հոդվածով սահմանված իրավաբանական անձի պետական գրանցումը ճանաչելու վերաբերյալ կարգավորումները չեն կիրառվում կուսակցությունների և կրոնական կազմակերպությունների նկատմամբ:</w:t>
      </w:r>
      <w:r w:rsidR="00285690">
        <w:rPr>
          <w:rFonts w:ascii="GHEA Grapalat" w:hAnsi="GHEA Grapalat"/>
          <w:sz w:val="24"/>
          <w:szCs w:val="24"/>
          <w:lang w:val="hy-AM"/>
        </w:rPr>
        <w:t>»</w:t>
      </w:r>
      <w:r w:rsidR="00755D09" w:rsidRPr="00D72FF4">
        <w:rPr>
          <w:rFonts w:ascii="GHEA Grapalat" w:hAnsi="GHEA Grapalat"/>
          <w:sz w:val="24"/>
          <w:szCs w:val="24"/>
          <w:lang w:val="hy-AM"/>
        </w:rPr>
        <w:t>:</w:t>
      </w:r>
    </w:p>
    <w:p w14:paraId="1F316460" w14:textId="77777777" w:rsidR="00E55573" w:rsidRPr="00146E7C" w:rsidRDefault="00E55573" w:rsidP="00E55573">
      <w:pPr>
        <w:pStyle w:val="ListParagraph"/>
        <w:shd w:val="clear" w:color="auto" w:fill="FFFFFF"/>
        <w:spacing w:after="0" w:line="360" w:lineRule="auto"/>
        <w:ind w:left="810"/>
        <w:jc w:val="both"/>
        <w:rPr>
          <w:rFonts w:ascii="GHEA Grapalat" w:hAnsi="GHEA Grapalat"/>
          <w:sz w:val="24"/>
          <w:szCs w:val="24"/>
          <w:lang w:val="hy-AM"/>
        </w:rPr>
      </w:pPr>
    </w:p>
    <w:p w14:paraId="44E46BED" w14:textId="431A183C" w:rsidR="000A7CF9" w:rsidRPr="001B4886" w:rsidRDefault="001B4886" w:rsidP="001B4886">
      <w:pPr>
        <w:shd w:val="clear" w:color="auto" w:fill="FFFFFF"/>
        <w:spacing w:after="0" w:line="360" w:lineRule="auto"/>
        <w:ind w:left="540"/>
        <w:jc w:val="both"/>
        <w:rPr>
          <w:rFonts w:ascii="GHEA Grapalat" w:hAnsi="GHEA Grapalat"/>
          <w:sz w:val="24"/>
          <w:szCs w:val="24"/>
          <w:lang w:val="hy-AM"/>
        </w:rPr>
      </w:pPr>
      <w:r w:rsidRPr="001B4886">
        <w:rPr>
          <w:rFonts w:ascii="GHEA Grapalat" w:hAnsi="GHEA Grapalat"/>
          <w:b/>
          <w:sz w:val="24"/>
          <w:szCs w:val="24"/>
          <w:lang w:val="hy-AM"/>
        </w:rPr>
        <w:t xml:space="preserve">Հոդված 2. </w:t>
      </w:r>
      <w:r w:rsidR="00B20BCD">
        <w:rPr>
          <w:rFonts w:ascii="GHEA Grapalat" w:hAnsi="GHEA Grapalat"/>
          <w:b/>
          <w:sz w:val="24"/>
          <w:szCs w:val="24"/>
          <w:lang w:val="hy-AM"/>
        </w:rPr>
        <w:t>Եզրափակիչ մաս և անցումային դրույթներ</w:t>
      </w:r>
    </w:p>
    <w:p w14:paraId="4818CADA" w14:textId="49418A8C" w:rsidR="00F85503" w:rsidRDefault="002F6707" w:rsidP="002F6707">
      <w:pPr>
        <w:pStyle w:val="ListParagraph"/>
        <w:shd w:val="clear" w:color="auto" w:fill="FFFFFF"/>
        <w:spacing w:after="0" w:line="360" w:lineRule="auto"/>
        <w:ind w:left="0" w:firstLine="540"/>
        <w:jc w:val="both"/>
        <w:rPr>
          <w:rFonts w:ascii="GHEA Grapalat" w:hAnsi="GHEA Grapalat"/>
          <w:sz w:val="24"/>
          <w:szCs w:val="24"/>
          <w:lang w:val="hy-AM"/>
        </w:rPr>
      </w:pPr>
      <w:r>
        <w:rPr>
          <w:rFonts w:ascii="GHEA Grapalat" w:hAnsi="GHEA Grapalat"/>
          <w:sz w:val="24"/>
          <w:szCs w:val="24"/>
          <w:lang w:val="hy-AM"/>
        </w:rPr>
        <w:t>1.</w:t>
      </w:r>
      <w:r w:rsidR="00755D09" w:rsidRPr="001B4886">
        <w:rPr>
          <w:rFonts w:ascii="GHEA Grapalat" w:hAnsi="GHEA Grapalat"/>
          <w:sz w:val="24"/>
          <w:szCs w:val="24"/>
          <w:lang w:val="hy-AM"/>
        </w:rPr>
        <w:t xml:space="preserve"> </w:t>
      </w:r>
      <w:r>
        <w:rPr>
          <w:rFonts w:ascii="GHEA Grapalat" w:hAnsi="GHEA Grapalat"/>
          <w:sz w:val="24"/>
          <w:szCs w:val="24"/>
          <w:lang w:val="hy-AM"/>
        </w:rPr>
        <w:t xml:space="preserve">Սույն օրենքն ուժի մեջ է մտնում պաշտոնական </w:t>
      </w:r>
      <w:r w:rsidR="00C46EE8" w:rsidRPr="00C46EE8">
        <w:rPr>
          <w:rFonts w:ascii="GHEA Grapalat" w:hAnsi="GHEA Grapalat"/>
          <w:sz w:val="24"/>
          <w:szCs w:val="24"/>
          <w:lang w:val="hy-AM"/>
        </w:rPr>
        <w:t>հրապարակման օրվան հաջորդող տասներորդ օրը</w:t>
      </w:r>
      <w:r>
        <w:rPr>
          <w:rFonts w:ascii="GHEA Grapalat" w:hAnsi="GHEA Grapalat"/>
          <w:sz w:val="24"/>
          <w:szCs w:val="24"/>
          <w:lang w:val="hy-AM"/>
        </w:rPr>
        <w:t>:</w:t>
      </w:r>
    </w:p>
    <w:p w14:paraId="66FF47DE" w14:textId="1E854A09" w:rsidR="001512E8" w:rsidRDefault="001512E8" w:rsidP="002F6707">
      <w:pPr>
        <w:pStyle w:val="ListParagraph"/>
        <w:shd w:val="clear" w:color="auto" w:fill="FFFFFF"/>
        <w:spacing w:after="0" w:line="360" w:lineRule="auto"/>
        <w:ind w:left="0" w:firstLine="540"/>
        <w:jc w:val="both"/>
        <w:rPr>
          <w:rFonts w:ascii="GHEA Grapalat" w:hAnsi="GHEA Grapalat"/>
          <w:color w:val="000000" w:themeColor="text1"/>
          <w:sz w:val="24"/>
          <w:szCs w:val="24"/>
          <w:lang w:val="hy-AM"/>
        </w:rPr>
      </w:pPr>
      <w:r w:rsidRPr="001512E8">
        <w:rPr>
          <w:rFonts w:ascii="GHEA Grapalat" w:hAnsi="GHEA Grapalat"/>
          <w:color w:val="000000" w:themeColor="text1"/>
          <w:sz w:val="24"/>
          <w:szCs w:val="24"/>
          <w:lang w:val="hy-AM"/>
        </w:rPr>
        <w:lastRenderedPageBreak/>
        <w:t xml:space="preserve">2. </w:t>
      </w:r>
      <w:r>
        <w:rPr>
          <w:rFonts w:ascii="GHEA Grapalat" w:hAnsi="GHEA Grapalat"/>
          <w:color w:val="000000" w:themeColor="text1"/>
          <w:sz w:val="24"/>
          <w:szCs w:val="24"/>
          <w:lang w:val="hy-AM"/>
        </w:rPr>
        <w:t>Սույն օրենքի 1-ին</w:t>
      </w:r>
      <w:r w:rsidR="00FF4E1E">
        <w:rPr>
          <w:rFonts w:ascii="GHEA Grapalat" w:hAnsi="GHEA Grapalat"/>
          <w:color w:val="000000" w:themeColor="text1"/>
          <w:sz w:val="24"/>
          <w:szCs w:val="24"/>
          <w:lang w:val="hy-AM"/>
        </w:rPr>
        <w:t xml:space="preserve"> և 2-րդ</w:t>
      </w:r>
      <w:r>
        <w:rPr>
          <w:rFonts w:ascii="GHEA Grapalat" w:hAnsi="GHEA Grapalat"/>
          <w:color w:val="000000" w:themeColor="text1"/>
          <w:sz w:val="24"/>
          <w:szCs w:val="24"/>
          <w:lang w:val="hy-AM"/>
        </w:rPr>
        <w:t xml:space="preserve"> հոդվածով սահմանված </w:t>
      </w:r>
      <w:r w:rsidR="00FF4E1E">
        <w:rPr>
          <w:rFonts w:ascii="GHEA Grapalat" w:hAnsi="GHEA Grapalat"/>
          <w:color w:val="000000" w:themeColor="text1"/>
          <w:sz w:val="24"/>
          <w:szCs w:val="24"/>
          <w:lang w:val="hy-AM"/>
        </w:rPr>
        <w:t xml:space="preserve">անհատ ձեռնարկատիրոջ պետական հաշվառումը կամ </w:t>
      </w:r>
      <w:r w:rsidR="001227FB">
        <w:rPr>
          <w:rFonts w:ascii="GHEA Grapalat" w:hAnsi="GHEA Grapalat"/>
          <w:color w:val="000000" w:themeColor="text1"/>
          <w:sz w:val="24"/>
          <w:szCs w:val="24"/>
          <w:lang w:val="hy-AM"/>
        </w:rPr>
        <w:t>իրավաբանական անձի պետական գրանցումը ճանաչելու վերաբերյալ դիմումները</w:t>
      </w:r>
      <w:r>
        <w:rPr>
          <w:rFonts w:ascii="GHEA Grapalat" w:hAnsi="GHEA Grapalat"/>
          <w:color w:val="000000" w:themeColor="text1"/>
          <w:sz w:val="24"/>
          <w:szCs w:val="24"/>
          <w:lang w:val="hy-AM"/>
        </w:rPr>
        <w:t xml:space="preserve"> կարող են </w:t>
      </w:r>
      <w:r w:rsidR="00CF23C1">
        <w:rPr>
          <w:rFonts w:ascii="GHEA Grapalat" w:hAnsi="GHEA Grapalat"/>
          <w:color w:val="000000" w:themeColor="text1"/>
          <w:sz w:val="24"/>
          <w:szCs w:val="24"/>
          <w:lang w:val="hy-AM"/>
        </w:rPr>
        <w:t xml:space="preserve">ներկայացվել և </w:t>
      </w:r>
      <w:r w:rsidR="00B96661" w:rsidRPr="00B96661">
        <w:rPr>
          <w:rFonts w:ascii="GHEA Grapalat" w:hAnsi="GHEA Grapalat"/>
          <w:color w:val="000000" w:themeColor="text1"/>
          <w:sz w:val="24"/>
          <w:szCs w:val="24"/>
          <w:lang w:val="hy-AM"/>
        </w:rPr>
        <w:t xml:space="preserve">պետական գրանցում և պետական հաշվառում իրականացնող </w:t>
      </w:r>
      <w:r w:rsidR="00CF23C1">
        <w:rPr>
          <w:rFonts w:ascii="GHEA Grapalat" w:hAnsi="GHEA Grapalat"/>
          <w:color w:val="000000" w:themeColor="text1"/>
          <w:sz w:val="24"/>
          <w:szCs w:val="24"/>
          <w:lang w:val="hy-AM"/>
        </w:rPr>
        <w:t>մարմնի կողմից ընդունվում են</w:t>
      </w:r>
      <w:r w:rsidR="00B96661" w:rsidRPr="00B96661">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 xml:space="preserve">մինչև </w:t>
      </w:r>
      <w:r w:rsidR="00960D65">
        <w:rPr>
          <w:rFonts w:ascii="GHEA Grapalat" w:hAnsi="GHEA Grapalat"/>
          <w:color w:val="000000" w:themeColor="text1"/>
          <w:sz w:val="24"/>
          <w:szCs w:val="24"/>
          <w:lang w:val="hy-AM"/>
        </w:rPr>
        <w:t>2024 թվականի հունվարի 31</w:t>
      </w:r>
      <w:r>
        <w:rPr>
          <w:rFonts w:ascii="GHEA Grapalat" w:hAnsi="GHEA Grapalat"/>
          <w:color w:val="000000" w:themeColor="text1"/>
          <w:sz w:val="24"/>
          <w:szCs w:val="24"/>
          <w:lang w:val="hy-AM"/>
        </w:rPr>
        <w:t>-ը ներառյալ:</w:t>
      </w:r>
    </w:p>
    <w:p w14:paraId="054D98F9" w14:textId="3355D9CF" w:rsidR="001512E8" w:rsidRDefault="001512E8" w:rsidP="002F6707">
      <w:pPr>
        <w:pStyle w:val="ListParagraph"/>
        <w:shd w:val="clear" w:color="auto" w:fill="FFFFFF"/>
        <w:spacing w:after="0" w:line="360" w:lineRule="auto"/>
        <w:ind w:left="0" w:firstLine="540"/>
        <w:jc w:val="both"/>
        <w:rPr>
          <w:rFonts w:ascii="GHEA Grapalat" w:hAnsi="GHEA Grapalat"/>
          <w:sz w:val="24"/>
          <w:szCs w:val="24"/>
          <w:lang w:val="hy-AM"/>
        </w:rPr>
      </w:pPr>
      <w:r>
        <w:rPr>
          <w:rFonts w:ascii="GHEA Grapalat" w:hAnsi="GHEA Grapalat"/>
          <w:color w:val="000000" w:themeColor="text1"/>
          <w:sz w:val="24"/>
          <w:szCs w:val="24"/>
          <w:lang w:val="hy-AM"/>
        </w:rPr>
        <w:t xml:space="preserve">3. </w:t>
      </w:r>
      <w:r w:rsidR="00C46EE8">
        <w:rPr>
          <w:rFonts w:ascii="GHEA Grapalat" w:hAnsi="GHEA Grapalat"/>
          <w:color w:val="000000" w:themeColor="text1"/>
          <w:sz w:val="24"/>
          <w:szCs w:val="24"/>
          <w:lang w:val="hy-AM"/>
        </w:rPr>
        <w:t xml:space="preserve">Մինչև սույն օրենքն ուժի մեջ մտնելը Պետական </w:t>
      </w:r>
      <w:r w:rsidR="00F46BE1">
        <w:rPr>
          <w:rFonts w:ascii="GHEA Grapalat" w:hAnsi="GHEA Grapalat"/>
          <w:color w:val="000000" w:themeColor="text1"/>
          <w:sz w:val="24"/>
          <w:szCs w:val="24"/>
          <w:lang w:val="hy-AM"/>
        </w:rPr>
        <w:t>եկամուտների</w:t>
      </w:r>
      <w:r w:rsidR="00C46EE8">
        <w:rPr>
          <w:rFonts w:ascii="GHEA Grapalat" w:hAnsi="GHEA Grapalat"/>
          <w:color w:val="000000" w:themeColor="text1"/>
          <w:sz w:val="24"/>
          <w:szCs w:val="24"/>
          <w:lang w:val="hy-AM"/>
        </w:rPr>
        <w:t xml:space="preserve"> կոմիտեն հաստատում է սույն օրենքի </w:t>
      </w:r>
      <w:r w:rsidR="0013485B">
        <w:rPr>
          <w:rFonts w:ascii="GHEA Grapalat" w:hAnsi="GHEA Grapalat"/>
          <w:color w:val="000000" w:themeColor="text1"/>
          <w:sz w:val="24"/>
          <w:szCs w:val="24"/>
          <w:lang w:val="hy-AM"/>
        </w:rPr>
        <w:t>2</w:t>
      </w:r>
      <w:r w:rsidR="00C46EE8">
        <w:rPr>
          <w:rFonts w:ascii="GHEA Grapalat" w:hAnsi="GHEA Grapalat"/>
          <w:color w:val="000000" w:themeColor="text1"/>
          <w:sz w:val="24"/>
          <w:szCs w:val="24"/>
          <w:lang w:val="hy-AM"/>
        </w:rPr>
        <w:t xml:space="preserve">-ին հոդվածի 2-րդ մասի </w:t>
      </w:r>
      <w:r w:rsidR="00144DD3">
        <w:rPr>
          <w:rFonts w:ascii="GHEA Grapalat" w:hAnsi="GHEA Grapalat"/>
          <w:color w:val="000000" w:themeColor="text1"/>
          <w:sz w:val="24"/>
          <w:szCs w:val="24"/>
          <w:lang w:val="hy-AM"/>
        </w:rPr>
        <w:t>5</w:t>
      </w:r>
      <w:r w:rsidR="00C46EE8">
        <w:rPr>
          <w:rFonts w:ascii="GHEA Grapalat" w:hAnsi="GHEA Grapalat"/>
          <w:color w:val="000000" w:themeColor="text1"/>
          <w:sz w:val="24"/>
          <w:szCs w:val="24"/>
          <w:lang w:val="hy-AM"/>
        </w:rPr>
        <w:t xml:space="preserve">-րդ կետով նախատեսված </w:t>
      </w:r>
      <w:r w:rsidR="00144DD3">
        <w:rPr>
          <w:rFonts w:ascii="GHEA Grapalat" w:hAnsi="GHEA Grapalat"/>
          <w:sz w:val="24"/>
          <w:szCs w:val="24"/>
          <w:lang w:val="hy-AM"/>
        </w:rPr>
        <w:t>հաշվեկշռային ակտի ընդունելը հավաստող փաստաթղթի տրամադրման կարգը</w:t>
      </w:r>
      <w:r w:rsidR="00C46EE8">
        <w:rPr>
          <w:rFonts w:ascii="GHEA Grapalat" w:hAnsi="GHEA Grapalat"/>
          <w:sz w:val="24"/>
          <w:szCs w:val="24"/>
          <w:lang w:val="hy-AM"/>
        </w:rPr>
        <w:t>:</w:t>
      </w:r>
      <w:bookmarkStart w:id="0" w:name="_GoBack"/>
      <w:bookmarkEnd w:id="0"/>
    </w:p>
    <w:p w14:paraId="353E5DFD" w14:textId="1673D316" w:rsidR="00F57075" w:rsidRDefault="0032247E" w:rsidP="00960D65">
      <w:pPr>
        <w:pStyle w:val="ListParagraph"/>
        <w:shd w:val="clear" w:color="auto" w:fill="FFFFFF"/>
        <w:spacing w:after="0" w:line="360" w:lineRule="auto"/>
        <w:ind w:left="0" w:firstLine="540"/>
        <w:jc w:val="both"/>
        <w:rPr>
          <w:rFonts w:ascii="GHEA Grapalat" w:hAnsi="GHEA Grapalat"/>
          <w:sz w:val="24"/>
          <w:szCs w:val="24"/>
          <w:lang w:val="hy-AM"/>
        </w:rPr>
      </w:pPr>
      <w:r>
        <w:rPr>
          <w:rFonts w:ascii="GHEA Grapalat" w:hAnsi="GHEA Grapalat"/>
          <w:sz w:val="24"/>
          <w:szCs w:val="24"/>
          <w:lang w:val="hy-AM"/>
        </w:rPr>
        <w:t xml:space="preserve">4. Եթե մինչև սույն հոդվածի 2-րդ մասով սահմանված ժամկետի ավարտը, սույն օրենքի 1-ին </w:t>
      </w:r>
      <w:r w:rsidR="0013485B">
        <w:rPr>
          <w:rFonts w:ascii="GHEA Grapalat" w:hAnsi="GHEA Grapalat"/>
          <w:sz w:val="24"/>
          <w:szCs w:val="24"/>
          <w:lang w:val="hy-AM"/>
        </w:rPr>
        <w:t xml:space="preserve">և 2-րդ </w:t>
      </w:r>
      <w:r>
        <w:rPr>
          <w:rFonts w:ascii="GHEA Grapalat" w:hAnsi="GHEA Grapalat"/>
          <w:sz w:val="24"/>
          <w:szCs w:val="24"/>
          <w:lang w:val="hy-AM"/>
        </w:rPr>
        <w:t>հոդված</w:t>
      </w:r>
      <w:r w:rsidR="0013485B">
        <w:rPr>
          <w:rFonts w:ascii="GHEA Grapalat" w:hAnsi="GHEA Grapalat"/>
          <w:sz w:val="24"/>
          <w:szCs w:val="24"/>
          <w:lang w:val="hy-AM"/>
        </w:rPr>
        <w:t>ներ</w:t>
      </w:r>
      <w:r>
        <w:rPr>
          <w:rFonts w:ascii="GHEA Grapalat" w:hAnsi="GHEA Grapalat"/>
          <w:sz w:val="24"/>
          <w:szCs w:val="24"/>
          <w:lang w:val="hy-AM"/>
        </w:rPr>
        <w:t xml:space="preserve">ով նախատեսված </w:t>
      </w:r>
      <w:r w:rsidR="0013485B">
        <w:rPr>
          <w:rFonts w:ascii="GHEA Grapalat" w:hAnsi="GHEA Grapalat"/>
          <w:sz w:val="24"/>
          <w:szCs w:val="24"/>
          <w:lang w:val="hy-AM"/>
        </w:rPr>
        <w:t xml:space="preserve">անհատ ձեռնարկատերերը կամ </w:t>
      </w:r>
      <w:r>
        <w:rPr>
          <w:rFonts w:ascii="GHEA Grapalat" w:hAnsi="GHEA Grapalat"/>
          <w:sz w:val="24"/>
          <w:szCs w:val="24"/>
          <w:lang w:val="hy-AM"/>
        </w:rPr>
        <w:t xml:space="preserve">իրավաբանական անձինք չեն ներկայացնում </w:t>
      </w:r>
      <w:r w:rsidR="0013485B">
        <w:rPr>
          <w:rFonts w:ascii="GHEA Grapalat" w:hAnsi="GHEA Grapalat"/>
          <w:sz w:val="24"/>
          <w:szCs w:val="24"/>
          <w:lang w:val="hy-AM"/>
        </w:rPr>
        <w:t xml:space="preserve">անհատ ձեռնարկատիրոջ կամ </w:t>
      </w:r>
      <w:r>
        <w:rPr>
          <w:rFonts w:ascii="GHEA Grapalat" w:hAnsi="GHEA Grapalat"/>
          <w:sz w:val="24"/>
          <w:szCs w:val="24"/>
          <w:lang w:val="hy-AM"/>
        </w:rPr>
        <w:t xml:space="preserve">իրավաբանական անձի </w:t>
      </w:r>
      <w:r w:rsidR="00F46BE1">
        <w:rPr>
          <w:rFonts w:ascii="GHEA Grapalat" w:hAnsi="GHEA Grapalat"/>
          <w:sz w:val="24"/>
          <w:szCs w:val="24"/>
          <w:lang w:val="hy-AM"/>
        </w:rPr>
        <w:t>պետական</w:t>
      </w:r>
      <w:r>
        <w:rPr>
          <w:rFonts w:ascii="GHEA Grapalat" w:hAnsi="GHEA Grapalat"/>
          <w:sz w:val="24"/>
          <w:szCs w:val="24"/>
          <w:lang w:val="hy-AM"/>
        </w:rPr>
        <w:t xml:space="preserve"> գրանցումը ճանաչելու վերաբերյալ դիմում, ապա նրանք համարվում են պետական </w:t>
      </w:r>
      <w:r w:rsidR="0013485B">
        <w:rPr>
          <w:rFonts w:ascii="GHEA Grapalat" w:hAnsi="GHEA Grapalat"/>
          <w:sz w:val="24"/>
          <w:szCs w:val="24"/>
          <w:lang w:val="hy-AM"/>
        </w:rPr>
        <w:t xml:space="preserve">հաշվառում կամ </w:t>
      </w:r>
      <w:r>
        <w:rPr>
          <w:rFonts w:ascii="GHEA Grapalat" w:hAnsi="GHEA Grapalat"/>
          <w:sz w:val="24"/>
          <w:szCs w:val="24"/>
          <w:lang w:val="hy-AM"/>
        </w:rPr>
        <w:t>գրանցում չստացած</w:t>
      </w:r>
      <w:r w:rsidR="00C031EF">
        <w:rPr>
          <w:rFonts w:ascii="GHEA Grapalat" w:hAnsi="GHEA Grapalat"/>
          <w:sz w:val="24"/>
          <w:szCs w:val="24"/>
          <w:lang w:val="hy-AM"/>
        </w:rPr>
        <w:t>, ինչի վերաբերյալ</w:t>
      </w:r>
      <w:r>
        <w:rPr>
          <w:rFonts w:ascii="GHEA Grapalat" w:hAnsi="GHEA Grapalat"/>
          <w:sz w:val="24"/>
          <w:szCs w:val="24"/>
          <w:lang w:val="hy-AM"/>
        </w:rPr>
        <w:t xml:space="preserve"> </w:t>
      </w:r>
      <w:r w:rsidR="00BB6EBA">
        <w:rPr>
          <w:rFonts w:ascii="GHEA Grapalat" w:hAnsi="GHEA Grapalat"/>
          <w:sz w:val="24"/>
          <w:szCs w:val="24"/>
          <w:lang w:val="hy-AM"/>
        </w:rPr>
        <w:t>պետական միասնական գրանցամատյանում</w:t>
      </w:r>
      <w:r w:rsidR="00C031EF">
        <w:rPr>
          <w:rFonts w:ascii="GHEA Grapalat" w:hAnsi="GHEA Grapalat"/>
          <w:sz w:val="24"/>
          <w:szCs w:val="24"/>
          <w:lang w:val="hy-AM"/>
        </w:rPr>
        <w:t xml:space="preserve"> կատարվում է նշում:</w:t>
      </w:r>
    </w:p>
    <w:p w14:paraId="7475B274" w14:textId="77777777" w:rsidR="00F57075" w:rsidRDefault="00F57075">
      <w:pPr>
        <w:rPr>
          <w:rFonts w:ascii="GHEA Grapalat" w:hAnsi="GHEA Grapalat"/>
          <w:sz w:val="24"/>
          <w:szCs w:val="24"/>
          <w:lang w:val="hy-AM"/>
        </w:rPr>
      </w:pPr>
      <w:r>
        <w:rPr>
          <w:rFonts w:ascii="GHEA Grapalat" w:hAnsi="GHEA Grapalat"/>
          <w:sz w:val="24"/>
          <w:szCs w:val="24"/>
          <w:lang w:val="hy-AM"/>
        </w:rPr>
        <w:br w:type="page"/>
      </w:r>
    </w:p>
    <w:p w14:paraId="492F193D" w14:textId="77777777" w:rsidR="00F57075" w:rsidRPr="008A3C76" w:rsidRDefault="00F57075" w:rsidP="00F57075">
      <w:pPr>
        <w:pStyle w:val="ListParagraph"/>
        <w:shd w:val="clear" w:color="auto" w:fill="FFFFFF"/>
        <w:spacing w:after="0" w:line="360" w:lineRule="auto"/>
        <w:ind w:left="0" w:firstLine="540"/>
        <w:jc w:val="center"/>
        <w:rPr>
          <w:rFonts w:ascii="GHEA Grapalat" w:hAnsi="GHEA Grapalat"/>
          <w:b/>
          <w:sz w:val="24"/>
          <w:szCs w:val="24"/>
          <w:lang w:val="hy-AM"/>
        </w:rPr>
      </w:pPr>
      <w:r w:rsidRPr="008A3C76">
        <w:rPr>
          <w:rFonts w:ascii="GHEA Grapalat" w:hAnsi="GHEA Grapalat"/>
          <w:b/>
          <w:sz w:val="24"/>
          <w:szCs w:val="24"/>
          <w:lang w:val="hy-AM"/>
        </w:rPr>
        <w:lastRenderedPageBreak/>
        <w:t>ՀԱՅԱՍՏԱՆԻ ՀԱՆՐԱՊԵՏՈՒԹՅԱՆ</w:t>
      </w:r>
    </w:p>
    <w:p w14:paraId="2EE80CC8" w14:textId="77777777" w:rsidR="00F57075" w:rsidRPr="008A3C76" w:rsidRDefault="00F57075" w:rsidP="00F57075">
      <w:pPr>
        <w:pStyle w:val="ListParagraph"/>
        <w:shd w:val="clear" w:color="auto" w:fill="FFFFFF"/>
        <w:spacing w:after="0" w:line="360" w:lineRule="auto"/>
        <w:ind w:left="0" w:firstLine="540"/>
        <w:jc w:val="center"/>
        <w:rPr>
          <w:rFonts w:ascii="GHEA Grapalat" w:hAnsi="GHEA Grapalat"/>
          <w:b/>
          <w:sz w:val="24"/>
          <w:szCs w:val="24"/>
          <w:lang w:val="hy-AM"/>
        </w:rPr>
      </w:pPr>
      <w:r w:rsidRPr="008A3C76">
        <w:rPr>
          <w:rFonts w:ascii="GHEA Grapalat" w:hAnsi="GHEA Grapalat"/>
          <w:b/>
          <w:sz w:val="24"/>
          <w:szCs w:val="24"/>
          <w:lang w:val="hy-AM"/>
        </w:rPr>
        <w:t>Օ Ր Ե Ն Ք Ը</w:t>
      </w:r>
    </w:p>
    <w:p w14:paraId="173F2369" w14:textId="77777777" w:rsidR="00F57075" w:rsidRPr="008A3C76" w:rsidRDefault="00F57075" w:rsidP="00F57075">
      <w:pPr>
        <w:pStyle w:val="ListParagraph"/>
        <w:shd w:val="clear" w:color="auto" w:fill="FFFFFF"/>
        <w:spacing w:after="0" w:line="360" w:lineRule="auto"/>
        <w:ind w:left="0" w:firstLine="540"/>
        <w:jc w:val="center"/>
        <w:rPr>
          <w:rFonts w:ascii="GHEA Grapalat" w:hAnsi="GHEA Grapalat"/>
          <w:b/>
          <w:sz w:val="24"/>
          <w:szCs w:val="24"/>
          <w:lang w:val="hy-AM"/>
        </w:rPr>
      </w:pPr>
      <w:r w:rsidRPr="008A3C76">
        <w:rPr>
          <w:rFonts w:ascii="GHEA Grapalat" w:hAnsi="GHEA Grapalat"/>
          <w:b/>
          <w:sz w:val="24"/>
          <w:szCs w:val="24"/>
          <w:lang w:val="hy-AM"/>
        </w:rPr>
        <w:t>ՀԱՅԱՍՏԱՆԻ ՀԱՆՐԱՊԵՏՈՒԹՅԱՆ ՀԱՐԿԱՅԻՆ ՕՐԵՆՍԳՐՔՈՒՄ ԼՐԱՑՈՒՄՆԵՐ ԿԱՏԱՐԵԼՈՒ ՄԱՍԻՆ</w:t>
      </w:r>
    </w:p>
    <w:p w14:paraId="6C3E22F2" w14:textId="77777777" w:rsidR="00F57075" w:rsidRPr="008A3C76" w:rsidRDefault="00F57075" w:rsidP="00F57075">
      <w:pPr>
        <w:pStyle w:val="ListParagraph"/>
        <w:shd w:val="clear" w:color="auto" w:fill="FFFFFF"/>
        <w:spacing w:after="0" w:line="360" w:lineRule="auto"/>
        <w:ind w:left="0" w:firstLine="540"/>
        <w:jc w:val="both"/>
        <w:rPr>
          <w:rFonts w:ascii="GHEA Grapalat" w:hAnsi="GHEA Grapalat"/>
          <w:sz w:val="24"/>
          <w:szCs w:val="24"/>
          <w:lang w:val="hy-AM"/>
        </w:rPr>
      </w:pPr>
    </w:p>
    <w:p w14:paraId="26CF99C6" w14:textId="77777777" w:rsidR="00F57075" w:rsidRPr="006A05CC" w:rsidRDefault="00F57075" w:rsidP="00F57075">
      <w:pPr>
        <w:pStyle w:val="ListParagraph"/>
        <w:shd w:val="clear" w:color="auto" w:fill="FFFFFF"/>
        <w:spacing w:after="0"/>
        <w:ind w:left="0" w:firstLine="540"/>
        <w:jc w:val="both"/>
        <w:rPr>
          <w:rFonts w:ascii="Cambria Math" w:hAnsi="Cambria Math"/>
          <w:sz w:val="24"/>
          <w:szCs w:val="24"/>
          <w:lang w:val="hy-AM"/>
        </w:rPr>
      </w:pPr>
      <w:r w:rsidRPr="006A05CC">
        <w:rPr>
          <w:rFonts w:ascii="GHEA Grapalat" w:hAnsi="GHEA Grapalat"/>
          <w:b/>
          <w:sz w:val="24"/>
          <w:szCs w:val="24"/>
          <w:lang w:val="hy-AM"/>
        </w:rPr>
        <w:t>Հոդված 1.</w:t>
      </w:r>
      <w:r w:rsidRPr="006A05CC">
        <w:rPr>
          <w:rFonts w:ascii="GHEA Grapalat" w:hAnsi="GHEA Grapalat"/>
          <w:sz w:val="24"/>
          <w:szCs w:val="24"/>
          <w:lang w:val="hy-AM"/>
        </w:rPr>
        <w:t xml:space="preserve"> 2016 թվականի հոկտեմբերի 4-ի Հայաստանի Հանրապետության հարկային օրենսգրքի (այսուհետ՝ Օրենսգիրք) 4-րդ հոդվածի 1-ին մասի 20-րդ կետը լրացնել նոր նախադասությամբ՝ հետևյալ բովանդակությամբ</w:t>
      </w:r>
      <w:r w:rsidRPr="006A05CC">
        <w:rPr>
          <w:rFonts w:ascii="Cambria Math" w:hAnsi="Cambria Math"/>
          <w:sz w:val="24"/>
          <w:szCs w:val="24"/>
          <w:lang w:val="hy-AM"/>
        </w:rPr>
        <w:t>․</w:t>
      </w:r>
    </w:p>
    <w:p w14:paraId="054AFE26" w14:textId="77777777" w:rsidR="00F57075" w:rsidRPr="008A3C76" w:rsidRDefault="00F57075" w:rsidP="00F57075">
      <w:pPr>
        <w:pStyle w:val="ListParagraph"/>
        <w:shd w:val="clear" w:color="auto" w:fill="FFFFFF"/>
        <w:spacing w:after="0"/>
        <w:ind w:left="0" w:firstLine="540"/>
        <w:jc w:val="both"/>
        <w:rPr>
          <w:rFonts w:ascii="GHEA Grapalat" w:hAnsi="GHEA Grapalat"/>
          <w:sz w:val="24"/>
          <w:szCs w:val="24"/>
          <w:lang w:val="hy-AM"/>
        </w:rPr>
      </w:pPr>
      <w:r w:rsidRPr="006A05CC">
        <w:rPr>
          <w:rFonts w:ascii="GHEA Grapalat" w:hAnsi="GHEA Grapalat"/>
          <w:sz w:val="24"/>
          <w:szCs w:val="24"/>
          <w:lang w:val="hy-AM"/>
        </w:rPr>
        <w:t>«Անհաղթահարելի ուժով` արտակարգ և տվյալ պայմաններում անկանխելի հանգամանքներով պայմանավորված Կառավարությունը կարող է սահմանել ակտիվի սկզբնական արժեքի որոշման կարգ։»:</w:t>
      </w:r>
    </w:p>
    <w:p w14:paraId="2904BAA4" w14:textId="77777777" w:rsidR="00F57075" w:rsidRDefault="00F57075" w:rsidP="00F57075">
      <w:pPr>
        <w:pStyle w:val="ListParagraph"/>
        <w:shd w:val="clear" w:color="auto" w:fill="FFFFFF"/>
        <w:spacing w:after="0" w:line="360" w:lineRule="auto"/>
        <w:ind w:left="0" w:firstLine="540"/>
        <w:jc w:val="both"/>
        <w:rPr>
          <w:rFonts w:ascii="GHEA Grapalat" w:hAnsi="GHEA Grapalat"/>
          <w:b/>
          <w:sz w:val="24"/>
          <w:szCs w:val="24"/>
          <w:lang w:val="hy-AM"/>
        </w:rPr>
      </w:pPr>
    </w:p>
    <w:p w14:paraId="35790051" w14:textId="77777777" w:rsidR="00F57075" w:rsidRPr="008A3C76" w:rsidRDefault="00F57075" w:rsidP="00F57075">
      <w:pPr>
        <w:pStyle w:val="ListParagraph"/>
        <w:shd w:val="clear" w:color="auto" w:fill="FFFFFF"/>
        <w:spacing w:after="0" w:line="360" w:lineRule="auto"/>
        <w:ind w:left="0" w:firstLine="540"/>
        <w:jc w:val="both"/>
        <w:rPr>
          <w:rFonts w:ascii="GHEA Grapalat" w:hAnsi="GHEA Grapalat"/>
          <w:sz w:val="24"/>
          <w:szCs w:val="24"/>
          <w:lang w:val="hy-AM"/>
        </w:rPr>
      </w:pPr>
      <w:r w:rsidRPr="008A3C76">
        <w:rPr>
          <w:rFonts w:ascii="GHEA Grapalat" w:hAnsi="GHEA Grapalat"/>
          <w:b/>
          <w:sz w:val="24"/>
          <w:szCs w:val="24"/>
          <w:lang w:val="hy-AM"/>
        </w:rPr>
        <w:t xml:space="preserve">Հոդված </w:t>
      </w:r>
      <w:r w:rsidRPr="006E1BE6">
        <w:rPr>
          <w:rFonts w:ascii="GHEA Grapalat" w:hAnsi="GHEA Grapalat"/>
          <w:b/>
          <w:sz w:val="24"/>
          <w:szCs w:val="24"/>
          <w:lang w:val="hy-AM"/>
        </w:rPr>
        <w:t>2</w:t>
      </w:r>
      <w:r w:rsidRPr="008A3C76">
        <w:rPr>
          <w:rFonts w:ascii="GHEA Grapalat" w:hAnsi="GHEA Grapalat"/>
          <w:b/>
          <w:sz w:val="24"/>
          <w:szCs w:val="24"/>
          <w:lang w:val="hy-AM"/>
        </w:rPr>
        <w:t>.</w:t>
      </w:r>
      <w:r w:rsidRPr="008A3C76">
        <w:rPr>
          <w:rFonts w:ascii="GHEA Grapalat" w:hAnsi="GHEA Grapalat"/>
          <w:sz w:val="24"/>
          <w:szCs w:val="24"/>
          <w:lang w:val="hy-AM"/>
        </w:rPr>
        <w:t xml:space="preserve"> </w:t>
      </w:r>
      <w:r>
        <w:rPr>
          <w:rFonts w:ascii="GHEA Grapalat" w:hAnsi="GHEA Grapalat"/>
          <w:sz w:val="24"/>
          <w:szCs w:val="24"/>
          <w:lang w:val="hy-AM"/>
        </w:rPr>
        <w:t>Օ</w:t>
      </w:r>
      <w:r w:rsidRPr="008A3C76">
        <w:rPr>
          <w:rFonts w:ascii="GHEA Grapalat" w:hAnsi="GHEA Grapalat"/>
          <w:sz w:val="24"/>
          <w:szCs w:val="24"/>
          <w:lang w:val="hy-AM"/>
        </w:rPr>
        <w:t>րենսգրքի 19-րդ հոդվածում`</w:t>
      </w:r>
    </w:p>
    <w:p w14:paraId="7E0DFBFD" w14:textId="77777777" w:rsidR="00F57075" w:rsidRPr="008A3C76" w:rsidRDefault="00F57075" w:rsidP="00F57075">
      <w:pPr>
        <w:pStyle w:val="ListParagraph"/>
        <w:shd w:val="clear" w:color="auto" w:fill="FFFFFF"/>
        <w:spacing w:after="0" w:line="360" w:lineRule="auto"/>
        <w:ind w:left="0" w:firstLine="540"/>
        <w:jc w:val="both"/>
        <w:rPr>
          <w:rFonts w:ascii="GHEA Grapalat" w:hAnsi="GHEA Grapalat"/>
          <w:sz w:val="24"/>
          <w:szCs w:val="24"/>
          <w:lang w:val="hy-AM"/>
        </w:rPr>
      </w:pPr>
      <w:r w:rsidRPr="008A3C76">
        <w:rPr>
          <w:rFonts w:ascii="GHEA Grapalat" w:hAnsi="GHEA Grapalat"/>
          <w:sz w:val="24"/>
          <w:szCs w:val="24"/>
          <w:lang w:val="hy-AM"/>
        </w:rPr>
        <w:t xml:space="preserve">1) 3-րդ մասը լրացնել «, բացառությամբ սույն հոդվածի 3.1-ին մասով սահմանված դեպքի» բառերով, </w:t>
      </w:r>
    </w:p>
    <w:p w14:paraId="79890D92" w14:textId="77777777" w:rsidR="00F57075" w:rsidRPr="008A3C76" w:rsidRDefault="00F57075" w:rsidP="00F57075">
      <w:pPr>
        <w:pStyle w:val="ListParagraph"/>
        <w:shd w:val="clear" w:color="auto" w:fill="FFFFFF"/>
        <w:spacing w:after="0" w:line="360" w:lineRule="auto"/>
        <w:ind w:left="0" w:firstLine="540"/>
        <w:jc w:val="both"/>
        <w:rPr>
          <w:rFonts w:ascii="GHEA Grapalat" w:hAnsi="GHEA Grapalat"/>
          <w:sz w:val="24"/>
          <w:szCs w:val="24"/>
          <w:lang w:val="hy-AM"/>
        </w:rPr>
      </w:pPr>
      <w:r w:rsidRPr="008A3C76">
        <w:rPr>
          <w:rFonts w:ascii="GHEA Grapalat" w:hAnsi="GHEA Grapalat"/>
          <w:sz w:val="24"/>
          <w:szCs w:val="24"/>
          <w:lang w:val="hy-AM"/>
        </w:rPr>
        <w:t>2) լրացնել 3.1-ին մաս` հետևյալ բովանդակությամբ.</w:t>
      </w:r>
    </w:p>
    <w:p w14:paraId="19DA9333" w14:textId="77777777" w:rsidR="00F57075" w:rsidRPr="008A3C76" w:rsidRDefault="00F57075" w:rsidP="00F57075">
      <w:pPr>
        <w:pStyle w:val="ListParagraph"/>
        <w:shd w:val="clear" w:color="auto" w:fill="FFFFFF"/>
        <w:spacing w:after="0" w:line="360" w:lineRule="auto"/>
        <w:ind w:left="0" w:firstLine="540"/>
        <w:jc w:val="both"/>
        <w:rPr>
          <w:rFonts w:ascii="GHEA Grapalat" w:hAnsi="GHEA Grapalat"/>
          <w:sz w:val="24"/>
          <w:szCs w:val="24"/>
          <w:lang w:val="hy-AM"/>
        </w:rPr>
      </w:pPr>
      <w:r w:rsidRPr="008A3C76">
        <w:rPr>
          <w:rFonts w:ascii="GHEA Grapalat" w:hAnsi="GHEA Grapalat"/>
          <w:sz w:val="24"/>
          <w:szCs w:val="24"/>
          <w:lang w:val="hy-AM"/>
        </w:rPr>
        <w:t>«3.1. Անհաղթահարելի ուժով` արտակարգ և տվյալ պայմաններում անկանխելի հանգամանքներով պայմանավորված Կառավարությունը կարող է սահմանել հարկի կամ հարկման բազայի նվազեցում` Կառավարության սահմանած կարգով, չափերով և ժամանակահատվածով:»:</w:t>
      </w:r>
    </w:p>
    <w:p w14:paraId="714DDA6D" w14:textId="77777777" w:rsidR="00F57075" w:rsidRDefault="00F57075" w:rsidP="00F57075">
      <w:pPr>
        <w:pStyle w:val="ListParagraph"/>
        <w:shd w:val="clear" w:color="auto" w:fill="FFFFFF"/>
        <w:spacing w:after="0" w:line="360" w:lineRule="auto"/>
        <w:ind w:left="0" w:firstLine="540"/>
        <w:jc w:val="both"/>
        <w:rPr>
          <w:rFonts w:ascii="GHEA Grapalat" w:hAnsi="GHEA Grapalat"/>
          <w:sz w:val="24"/>
          <w:szCs w:val="24"/>
          <w:lang w:val="hy-AM"/>
        </w:rPr>
      </w:pPr>
    </w:p>
    <w:p w14:paraId="781D4883" w14:textId="5B56571C" w:rsidR="00B42D78" w:rsidRDefault="00F57075" w:rsidP="00F57075">
      <w:pPr>
        <w:pStyle w:val="ListParagraph"/>
        <w:shd w:val="clear" w:color="auto" w:fill="FFFFFF"/>
        <w:spacing w:after="0" w:line="360" w:lineRule="auto"/>
        <w:ind w:left="0" w:firstLine="540"/>
        <w:jc w:val="both"/>
        <w:rPr>
          <w:rFonts w:ascii="GHEA Grapalat" w:hAnsi="GHEA Grapalat"/>
          <w:sz w:val="24"/>
          <w:szCs w:val="24"/>
          <w:lang w:val="hy-AM"/>
        </w:rPr>
      </w:pPr>
      <w:r w:rsidRPr="008A3C76">
        <w:rPr>
          <w:rFonts w:ascii="GHEA Grapalat" w:hAnsi="GHEA Grapalat"/>
          <w:b/>
          <w:sz w:val="24"/>
          <w:szCs w:val="24"/>
          <w:lang w:val="hy-AM"/>
        </w:rPr>
        <w:t>Հոդված 2.</w:t>
      </w:r>
      <w:r w:rsidRPr="008A3C76">
        <w:rPr>
          <w:rFonts w:ascii="GHEA Grapalat" w:hAnsi="GHEA Grapalat"/>
          <w:sz w:val="24"/>
          <w:szCs w:val="24"/>
          <w:lang w:val="hy-AM"/>
        </w:rPr>
        <w:t xml:space="preserve"> Սույն օրենքն ուժի մեջ է մտնում պաշտոնական հրապարակման</w:t>
      </w:r>
      <w:r>
        <w:rPr>
          <w:rFonts w:ascii="GHEA Grapalat" w:hAnsi="GHEA Grapalat"/>
          <w:sz w:val="24"/>
          <w:szCs w:val="24"/>
          <w:lang w:val="hy-AM"/>
        </w:rPr>
        <w:t xml:space="preserve"> </w:t>
      </w:r>
      <w:r w:rsidRPr="00C46EE8">
        <w:rPr>
          <w:rFonts w:ascii="GHEA Grapalat" w:hAnsi="GHEA Grapalat"/>
          <w:sz w:val="24"/>
          <w:szCs w:val="24"/>
          <w:lang w:val="hy-AM"/>
        </w:rPr>
        <w:t>օրվան հաջորդող տասներորդ օրը</w:t>
      </w:r>
      <w:r w:rsidRPr="008A3C76">
        <w:rPr>
          <w:rFonts w:ascii="GHEA Grapalat" w:hAnsi="GHEA Grapalat"/>
          <w:sz w:val="24"/>
          <w:szCs w:val="24"/>
          <w:lang w:val="hy-AM"/>
        </w:rPr>
        <w:t xml:space="preserve">: </w:t>
      </w:r>
      <w:r w:rsidRPr="006A05CC">
        <w:rPr>
          <w:rFonts w:ascii="GHEA Grapalat" w:hAnsi="GHEA Grapalat"/>
          <w:sz w:val="24"/>
          <w:szCs w:val="24"/>
          <w:lang w:val="hy-AM"/>
        </w:rPr>
        <w:t>Սույն օրենքի 1-ին հոդվածով և 2-րդ հոդվածի 2-րդ կետով</w:t>
      </w:r>
      <w:r w:rsidRPr="008A3C76">
        <w:rPr>
          <w:rFonts w:ascii="GHEA Grapalat" w:hAnsi="GHEA Grapalat"/>
          <w:sz w:val="24"/>
          <w:szCs w:val="24"/>
          <w:lang w:val="hy-AM"/>
        </w:rPr>
        <w:t xml:space="preserve"> սահմանվող դրույթների կիրարկումն ապահովող Կառավարության որոշումը սահմանվում է սույն օրենքն ուժի մեջ մտնելուց հետո՝ մեկամսյա ժամկետում:</w:t>
      </w:r>
    </w:p>
    <w:p w14:paraId="1A58AC09" w14:textId="77777777" w:rsidR="00B42D78" w:rsidRDefault="00B42D78">
      <w:pPr>
        <w:rPr>
          <w:rFonts w:ascii="GHEA Grapalat" w:hAnsi="GHEA Grapalat"/>
          <w:sz w:val="24"/>
          <w:szCs w:val="24"/>
          <w:lang w:val="hy-AM"/>
        </w:rPr>
      </w:pPr>
      <w:r>
        <w:rPr>
          <w:rFonts w:ascii="GHEA Grapalat" w:hAnsi="GHEA Grapalat"/>
          <w:sz w:val="24"/>
          <w:szCs w:val="24"/>
          <w:lang w:val="hy-AM"/>
        </w:rPr>
        <w:br w:type="page"/>
      </w:r>
    </w:p>
    <w:p w14:paraId="21E29406" w14:textId="77777777" w:rsidR="00B42D78" w:rsidRPr="00CB759F" w:rsidRDefault="00B42D78" w:rsidP="00CB759F">
      <w:pPr>
        <w:pStyle w:val="ListParagraph"/>
        <w:shd w:val="clear" w:color="auto" w:fill="FFFFFF"/>
        <w:spacing w:after="0" w:line="360" w:lineRule="auto"/>
        <w:ind w:left="0" w:firstLine="540"/>
        <w:jc w:val="center"/>
        <w:rPr>
          <w:rFonts w:ascii="GHEA Grapalat" w:hAnsi="GHEA Grapalat"/>
          <w:b/>
          <w:sz w:val="24"/>
          <w:szCs w:val="24"/>
          <w:lang w:val="hy-AM"/>
        </w:rPr>
      </w:pPr>
      <w:r w:rsidRPr="00CB759F">
        <w:rPr>
          <w:rFonts w:ascii="GHEA Grapalat" w:hAnsi="GHEA Grapalat"/>
          <w:b/>
          <w:sz w:val="24"/>
          <w:szCs w:val="24"/>
          <w:lang w:val="hy-AM"/>
        </w:rPr>
        <w:lastRenderedPageBreak/>
        <w:t>ՀԱՅԱՍՏԱՆԻ ՀԱՆՐԱՊԵՏՈՒԹՅԱՆ</w:t>
      </w:r>
    </w:p>
    <w:p w14:paraId="0C557603" w14:textId="77777777" w:rsidR="00B42D78" w:rsidRPr="00CB759F" w:rsidRDefault="00B42D78" w:rsidP="00CB759F">
      <w:pPr>
        <w:pStyle w:val="ListParagraph"/>
        <w:shd w:val="clear" w:color="auto" w:fill="FFFFFF"/>
        <w:spacing w:after="0" w:line="360" w:lineRule="auto"/>
        <w:ind w:left="0" w:firstLine="540"/>
        <w:jc w:val="center"/>
        <w:rPr>
          <w:rFonts w:ascii="GHEA Grapalat" w:hAnsi="GHEA Grapalat"/>
          <w:b/>
          <w:sz w:val="24"/>
          <w:szCs w:val="24"/>
          <w:lang w:val="hy-AM"/>
        </w:rPr>
      </w:pPr>
      <w:r w:rsidRPr="00CB759F">
        <w:rPr>
          <w:rFonts w:ascii="GHEA Grapalat" w:hAnsi="GHEA Grapalat"/>
          <w:b/>
          <w:sz w:val="24"/>
          <w:szCs w:val="24"/>
          <w:lang w:val="hy-AM"/>
        </w:rPr>
        <w:t>Օ Ր Ե Ն Ք Ը</w:t>
      </w:r>
    </w:p>
    <w:p w14:paraId="065D21C9" w14:textId="77777777" w:rsidR="00B42D78" w:rsidRPr="00B42D78" w:rsidRDefault="00B42D78" w:rsidP="00CB759F">
      <w:pPr>
        <w:pStyle w:val="ListParagraph"/>
        <w:shd w:val="clear" w:color="auto" w:fill="FFFFFF"/>
        <w:spacing w:after="0" w:line="360" w:lineRule="auto"/>
        <w:ind w:left="0" w:firstLine="540"/>
        <w:jc w:val="center"/>
        <w:rPr>
          <w:rFonts w:ascii="GHEA Grapalat" w:hAnsi="GHEA Grapalat"/>
          <w:sz w:val="24"/>
          <w:szCs w:val="24"/>
          <w:lang w:val="hy-AM"/>
        </w:rPr>
      </w:pPr>
      <w:r w:rsidRPr="00CB759F">
        <w:rPr>
          <w:rFonts w:ascii="GHEA Grapalat" w:hAnsi="GHEA Grapalat"/>
          <w:b/>
          <w:sz w:val="24"/>
          <w:szCs w:val="24"/>
          <w:lang w:val="hy-AM"/>
        </w:rPr>
        <w:t>«ԼԻՑԵՆԶԱՎՈՐՄԱՆ ՄԱՍԻՆ» ՕՐԵՆՔՈՒՄ ԼՐԱՑՈՒՄՆԵՐ ԿԱՏԱՐԵԼՈՒ ՄԱՍԻՆ</w:t>
      </w:r>
    </w:p>
    <w:p w14:paraId="3DE5C7C7" w14:textId="77777777" w:rsidR="00B42D78" w:rsidRPr="00B42D78" w:rsidRDefault="00B42D78" w:rsidP="00B42D78">
      <w:pPr>
        <w:pStyle w:val="ListParagraph"/>
        <w:shd w:val="clear" w:color="auto" w:fill="FFFFFF"/>
        <w:spacing w:after="0" w:line="360" w:lineRule="auto"/>
        <w:ind w:left="0" w:firstLine="540"/>
        <w:jc w:val="both"/>
        <w:rPr>
          <w:rFonts w:ascii="GHEA Grapalat" w:hAnsi="GHEA Grapalat"/>
          <w:sz w:val="24"/>
          <w:szCs w:val="24"/>
          <w:lang w:val="hy-AM"/>
        </w:rPr>
      </w:pPr>
      <w:r w:rsidRPr="00B42D78">
        <w:rPr>
          <w:rFonts w:ascii="Calibri" w:hAnsi="Calibri" w:cs="Calibri"/>
          <w:sz w:val="24"/>
          <w:szCs w:val="24"/>
          <w:lang w:val="hy-AM"/>
        </w:rPr>
        <w:t> </w:t>
      </w:r>
    </w:p>
    <w:p w14:paraId="332DFA21" w14:textId="77777777" w:rsidR="00B42D78" w:rsidRPr="00B42D78" w:rsidRDefault="00B42D78" w:rsidP="00B42D78">
      <w:pPr>
        <w:pStyle w:val="ListParagraph"/>
        <w:shd w:val="clear" w:color="auto" w:fill="FFFFFF"/>
        <w:spacing w:after="0" w:line="360" w:lineRule="auto"/>
        <w:ind w:left="0" w:firstLine="540"/>
        <w:jc w:val="both"/>
        <w:rPr>
          <w:rFonts w:ascii="GHEA Grapalat" w:hAnsi="GHEA Grapalat"/>
          <w:sz w:val="24"/>
          <w:szCs w:val="24"/>
          <w:lang w:val="hy-AM"/>
        </w:rPr>
      </w:pPr>
      <w:r w:rsidRPr="00B42D78">
        <w:rPr>
          <w:rFonts w:ascii="GHEA Grapalat" w:hAnsi="GHEA Grapalat"/>
          <w:b/>
          <w:sz w:val="24"/>
          <w:szCs w:val="24"/>
          <w:lang w:val="hy-AM"/>
        </w:rPr>
        <w:t>Հոդված 1.</w:t>
      </w:r>
      <w:r w:rsidRPr="00B42D78">
        <w:rPr>
          <w:rFonts w:ascii="Calibri" w:hAnsi="Calibri" w:cs="Calibri"/>
          <w:sz w:val="24"/>
          <w:szCs w:val="24"/>
          <w:lang w:val="hy-AM"/>
        </w:rPr>
        <w:t> </w:t>
      </w:r>
      <w:r w:rsidRPr="00B42D78">
        <w:rPr>
          <w:rFonts w:ascii="GHEA Grapalat" w:hAnsi="GHEA Grapalat"/>
          <w:sz w:val="24"/>
          <w:szCs w:val="24"/>
          <w:lang w:val="hy-AM"/>
        </w:rPr>
        <w:t>«Լիցենզավորման մասին» 2001 թվականի մայիսի 30-ի ՀՕ-193 օրենքի (այսուհետ՝ Օրենք) 7-րդ հոդվածում՝</w:t>
      </w:r>
    </w:p>
    <w:p w14:paraId="05E19FDB" w14:textId="77777777" w:rsidR="00B42D78" w:rsidRPr="00B42D78" w:rsidRDefault="00B42D78" w:rsidP="00B42D78">
      <w:pPr>
        <w:pStyle w:val="ListParagraph"/>
        <w:shd w:val="clear" w:color="auto" w:fill="FFFFFF"/>
        <w:spacing w:after="0" w:line="360" w:lineRule="auto"/>
        <w:ind w:left="0" w:firstLine="540"/>
        <w:jc w:val="both"/>
        <w:rPr>
          <w:rFonts w:ascii="GHEA Grapalat" w:hAnsi="GHEA Grapalat"/>
          <w:sz w:val="24"/>
          <w:szCs w:val="24"/>
          <w:lang w:val="hy-AM"/>
        </w:rPr>
      </w:pPr>
      <w:r w:rsidRPr="00B42D78">
        <w:rPr>
          <w:rFonts w:ascii="GHEA Grapalat" w:hAnsi="GHEA Grapalat"/>
          <w:sz w:val="24"/>
          <w:szCs w:val="24"/>
          <w:lang w:val="hy-AM"/>
        </w:rPr>
        <w:t>1. 1-ին մասը «անհատ ձեռնարկատերը» բառից հետո լրացնել «և «Ի</w:t>
      </w:r>
      <w:r w:rsidRPr="00D12849">
        <w:rPr>
          <w:rFonts w:ascii="GHEA Grapalat" w:hAnsi="GHEA Grapalat"/>
          <w:sz w:val="24"/>
          <w:szCs w:val="24"/>
          <w:lang w:val="hy-AM"/>
        </w:rPr>
        <w:t xml:space="preserve">րավաբանական անձանց պետական գրանցման, իրավաբանական անձանց առանձնացված ստորաբաժանումների, հիմնարկների </w:t>
      </w:r>
      <w:r>
        <w:rPr>
          <w:rFonts w:ascii="GHEA Grapalat" w:hAnsi="GHEA Grapalat"/>
          <w:sz w:val="24"/>
          <w:szCs w:val="24"/>
          <w:lang w:val="hy-AM"/>
        </w:rPr>
        <w:t>և</w:t>
      </w:r>
      <w:r w:rsidRPr="00D12849">
        <w:rPr>
          <w:rFonts w:ascii="GHEA Grapalat" w:hAnsi="GHEA Grapalat"/>
          <w:sz w:val="24"/>
          <w:szCs w:val="24"/>
          <w:lang w:val="hy-AM"/>
        </w:rPr>
        <w:t xml:space="preserve"> անհատ ձեռնարկատերերի պետական հաշվառման մասին</w:t>
      </w:r>
      <w:r w:rsidRPr="00B42D78">
        <w:rPr>
          <w:rFonts w:ascii="GHEA Grapalat" w:hAnsi="GHEA Grapalat"/>
          <w:sz w:val="24"/>
          <w:szCs w:val="24"/>
          <w:lang w:val="hy-AM"/>
        </w:rPr>
        <w:t xml:space="preserve">» </w:t>
      </w:r>
      <w:r>
        <w:rPr>
          <w:rFonts w:ascii="GHEA Grapalat" w:hAnsi="GHEA Grapalat"/>
          <w:sz w:val="24"/>
          <w:szCs w:val="24"/>
          <w:lang w:val="hy-AM"/>
        </w:rPr>
        <w:t xml:space="preserve">օրենքի 35.1-ին </w:t>
      </w:r>
      <w:r w:rsidRPr="00B42D78">
        <w:rPr>
          <w:rFonts w:ascii="GHEA Grapalat" w:hAnsi="GHEA Grapalat"/>
          <w:sz w:val="24"/>
          <w:szCs w:val="24"/>
          <w:lang w:val="hy-AM"/>
        </w:rPr>
        <w:t>հոդվածով սահմանված իրավաբանական անձինք» բառերով.</w:t>
      </w:r>
    </w:p>
    <w:p w14:paraId="3BBE3C32" w14:textId="77777777" w:rsidR="00B42D78" w:rsidRPr="00B42D78" w:rsidRDefault="00B42D78" w:rsidP="00B42D78">
      <w:pPr>
        <w:pStyle w:val="ListParagraph"/>
        <w:shd w:val="clear" w:color="auto" w:fill="FFFFFF"/>
        <w:spacing w:after="0" w:line="360" w:lineRule="auto"/>
        <w:ind w:left="0" w:firstLine="540"/>
        <w:jc w:val="both"/>
        <w:rPr>
          <w:rFonts w:ascii="GHEA Grapalat" w:hAnsi="GHEA Grapalat"/>
          <w:sz w:val="24"/>
          <w:szCs w:val="24"/>
          <w:lang w:val="hy-AM"/>
        </w:rPr>
      </w:pPr>
      <w:r w:rsidRPr="00B42D78">
        <w:rPr>
          <w:rFonts w:ascii="GHEA Grapalat" w:hAnsi="GHEA Grapalat"/>
          <w:sz w:val="24"/>
          <w:szCs w:val="24"/>
          <w:lang w:val="hy-AM"/>
        </w:rPr>
        <w:t>2. լրացնել հետևյալ բովանդակությամբ 6.5-րդ մասով.</w:t>
      </w:r>
    </w:p>
    <w:p w14:paraId="0C182761" w14:textId="77777777" w:rsidR="00B42D78" w:rsidRPr="00B42D78" w:rsidRDefault="00B42D78" w:rsidP="00B42D78">
      <w:pPr>
        <w:pStyle w:val="ListParagraph"/>
        <w:shd w:val="clear" w:color="auto" w:fill="FFFFFF"/>
        <w:spacing w:after="0" w:line="360" w:lineRule="auto"/>
        <w:ind w:left="0" w:firstLine="540"/>
        <w:jc w:val="both"/>
        <w:rPr>
          <w:rFonts w:ascii="GHEA Grapalat" w:hAnsi="GHEA Grapalat"/>
          <w:sz w:val="24"/>
          <w:szCs w:val="24"/>
          <w:lang w:val="hy-AM"/>
        </w:rPr>
      </w:pPr>
      <w:r w:rsidRPr="00B42D78">
        <w:rPr>
          <w:rFonts w:ascii="GHEA Grapalat" w:hAnsi="GHEA Grapalat"/>
          <w:sz w:val="24"/>
          <w:szCs w:val="24"/>
          <w:lang w:val="hy-AM"/>
        </w:rPr>
        <w:t>«6.5. «Ի</w:t>
      </w:r>
      <w:r w:rsidRPr="00B03149">
        <w:rPr>
          <w:rFonts w:ascii="GHEA Grapalat" w:hAnsi="GHEA Grapalat"/>
          <w:sz w:val="24"/>
          <w:szCs w:val="24"/>
          <w:lang w:val="hy-AM"/>
        </w:rPr>
        <w:t>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Pr="00B42D78">
        <w:rPr>
          <w:rFonts w:ascii="GHEA Grapalat" w:hAnsi="GHEA Grapalat"/>
          <w:sz w:val="24"/>
          <w:szCs w:val="24"/>
          <w:lang w:val="hy-AM"/>
        </w:rPr>
        <w:t xml:space="preserve">» </w:t>
      </w:r>
      <w:r w:rsidRPr="00B03149">
        <w:rPr>
          <w:rFonts w:ascii="GHEA Grapalat" w:hAnsi="GHEA Grapalat"/>
          <w:sz w:val="24"/>
          <w:szCs w:val="24"/>
          <w:lang w:val="hy-AM"/>
        </w:rPr>
        <w:t xml:space="preserve">օրենքի 35.1-ին </w:t>
      </w:r>
      <w:r w:rsidRPr="00B42D78">
        <w:rPr>
          <w:rFonts w:ascii="GHEA Grapalat" w:hAnsi="GHEA Grapalat"/>
          <w:sz w:val="24"/>
          <w:szCs w:val="24"/>
          <w:lang w:val="hy-AM"/>
        </w:rPr>
        <w:t>հոդվածով սահմանված իրավաբանական անձը քաղաքաշինության բնագավառում իր անվամբ գրանցված լիցենզիաները ճանաչելու համար լիցենզավորող մարմին է ներկայացնում՝</w:t>
      </w:r>
    </w:p>
    <w:p w14:paraId="15AB6638" w14:textId="1646EAFD" w:rsidR="00B42D78" w:rsidRPr="00B42D78" w:rsidRDefault="00B42D78" w:rsidP="00B42D78">
      <w:pPr>
        <w:pStyle w:val="ListParagraph"/>
        <w:shd w:val="clear" w:color="auto" w:fill="FFFFFF"/>
        <w:spacing w:after="0" w:line="360" w:lineRule="auto"/>
        <w:ind w:left="0" w:firstLine="540"/>
        <w:jc w:val="both"/>
        <w:rPr>
          <w:rFonts w:ascii="GHEA Grapalat" w:hAnsi="GHEA Grapalat"/>
          <w:sz w:val="24"/>
          <w:szCs w:val="24"/>
          <w:lang w:val="hy-AM"/>
        </w:rPr>
      </w:pPr>
      <w:r>
        <w:rPr>
          <w:rFonts w:ascii="GHEA Grapalat" w:hAnsi="GHEA Grapalat"/>
          <w:sz w:val="24"/>
          <w:szCs w:val="24"/>
          <w:lang w:val="hy-AM"/>
        </w:rPr>
        <w:t xml:space="preserve">1) </w:t>
      </w:r>
      <w:r w:rsidRPr="00B42D78">
        <w:rPr>
          <w:rFonts w:ascii="GHEA Grapalat" w:hAnsi="GHEA Grapalat"/>
          <w:sz w:val="24"/>
          <w:szCs w:val="24"/>
          <w:lang w:val="hy-AM"/>
        </w:rPr>
        <w:t>դիմում,</w:t>
      </w:r>
    </w:p>
    <w:p w14:paraId="6B7D2BBD" w14:textId="5F6FC489" w:rsidR="00B42D78" w:rsidRPr="00B42D78" w:rsidRDefault="00B42D78" w:rsidP="00B42D78">
      <w:pPr>
        <w:pStyle w:val="ListParagraph"/>
        <w:shd w:val="clear" w:color="auto" w:fill="FFFFFF"/>
        <w:spacing w:after="0" w:line="360" w:lineRule="auto"/>
        <w:ind w:left="0" w:firstLine="540"/>
        <w:jc w:val="both"/>
        <w:rPr>
          <w:rFonts w:ascii="GHEA Grapalat" w:hAnsi="GHEA Grapalat"/>
          <w:sz w:val="24"/>
          <w:szCs w:val="24"/>
          <w:lang w:val="hy-AM"/>
        </w:rPr>
      </w:pPr>
      <w:r>
        <w:rPr>
          <w:rFonts w:ascii="GHEA Grapalat" w:hAnsi="GHEA Grapalat"/>
          <w:sz w:val="24"/>
          <w:szCs w:val="24"/>
          <w:lang w:val="hy-AM"/>
        </w:rPr>
        <w:t xml:space="preserve">2) </w:t>
      </w:r>
      <w:r w:rsidRPr="00B42D78">
        <w:rPr>
          <w:rFonts w:ascii="GHEA Grapalat" w:hAnsi="GHEA Grapalat"/>
          <w:sz w:val="24"/>
          <w:szCs w:val="24"/>
          <w:lang w:val="hy-AM"/>
        </w:rPr>
        <w:t xml:space="preserve">համապատասխան լիցենզիայի ներդիրում ընդգրկված պատասխանատու մասնագետի դիպլոմի պատկերամուտով անցկացված տարբերակը, նախկինում կատարված աշխատանքներում ներգրավվածության վերաբերյալ քաղվածք, հայտատուն կարող է ինչպես նաև ներկայացնել պատասխանատու մասնագետի մասնագիտական ստաժը հիմնավորող լրացուցիչ փաստաթղթեր, </w:t>
      </w:r>
    </w:p>
    <w:p w14:paraId="3C03D0BF" w14:textId="5900CCCE" w:rsidR="00B42D78" w:rsidRPr="00B42D78" w:rsidRDefault="00B42D78" w:rsidP="00B42D78">
      <w:pPr>
        <w:pStyle w:val="ListParagraph"/>
        <w:shd w:val="clear" w:color="auto" w:fill="FFFFFF"/>
        <w:spacing w:after="0" w:line="360" w:lineRule="auto"/>
        <w:ind w:left="0" w:firstLine="540"/>
        <w:jc w:val="both"/>
        <w:rPr>
          <w:rFonts w:ascii="GHEA Grapalat" w:hAnsi="GHEA Grapalat"/>
          <w:sz w:val="24"/>
          <w:szCs w:val="24"/>
          <w:lang w:val="hy-AM"/>
        </w:rPr>
      </w:pPr>
      <w:r>
        <w:rPr>
          <w:rFonts w:ascii="GHEA Grapalat" w:hAnsi="GHEA Grapalat"/>
          <w:sz w:val="24"/>
          <w:szCs w:val="24"/>
          <w:lang w:val="hy-AM"/>
        </w:rPr>
        <w:t xml:space="preserve">3) </w:t>
      </w:r>
      <w:r w:rsidRPr="00B42D78">
        <w:rPr>
          <w:rFonts w:ascii="GHEA Grapalat" w:hAnsi="GHEA Grapalat"/>
          <w:sz w:val="24"/>
          <w:szCs w:val="24"/>
          <w:lang w:val="hy-AM"/>
        </w:rPr>
        <w:t>իրավաբանական անձի հաշվեկշռային ակտը:»:</w:t>
      </w:r>
    </w:p>
    <w:p w14:paraId="796BF631" w14:textId="77777777" w:rsidR="00B42D78" w:rsidRPr="00B42D78" w:rsidRDefault="00B42D78" w:rsidP="00B42D78">
      <w:pPr>
        <w:pStyle w:val="ListParagraph"/>
        <w:shd w:val="clear" w:color="auto" w:fill="FFFFFF"/>
        <w:spacing w:after="0" w:line="360" w:lineRule="auto"/>
        <w:ind w:left="0" w:firstLine="540"/>
        <w:jc w:val="both"/>
        <w:rPr>
          <w:rFonts w:ascii="GHEA Grapalat" w:hAnsi="GHEA Grapalat"/>
          <w:b/>
          <w:sz w:val="24"/>
          <w:szCs w:val="24"/>
          <w:lang w:val="hy-AM"/>
        </w:rPr>
      </w:pPr>
      <w:r w:rsidRPr="00B42D78">
        <w:rPr>
          <w:rFonts w:ascii="GHEA Grapalat" w:hAnsi="GHEA Grapalat"/>
          <w:b/>
          <w:sz w:val="24"/>
          <w:szCs w:val="24"/>
          <w:lang w:val="hy-AM"/>
        </w:rPr>
        <w:t>Հոդված 2. Եզրափակիչ մաս և անցումային դրույթներ</w:t>
      </w:r>
    </w:p>
    <w:p w14:paraId="3DD0A897" w14:textId="77777777" w:rsidR="00B42D78" w:rsidRPr="00B42D78" w:rsidRDefault="00B42D78" w:rsidP="00B42D78">
      <w:pPr>
        <w:pStyle w:val="ListParagraph"/>
        <w:shd w:val="clear" w:color="auto" w:fill="FFFFFF"/>
        <w:spacing w:after="0" w:line="360" w:lineRule="auto"/>
        <w:ind w:left="0" w:firstLine="540"/>
        <w:jc w:val="both"/>
        <w:rPr>
          <w:rFonts w:ascii="GHEA Grapalat" w:hAnsi="GHEA Grapalat"/>
          <w:sz w:val="24"/>
          <w:szCs w:val="24"/>
          <w:lang w:val="hy-AM"/>
        </w:rPr>
      </w:pPr>
      <w:r w:rsidRPr="00B42D78">
        <w:rPr>
          <w:rFonts w:ascii="GHEA Grapalat" w:hAnsi="GHEA Grapalat"/>
          <w:sz w:val="24"/>
          <w:szCs w:val="24"/>
          <w:lang w:val="hy-AM"/>
        </w:rPr>
        <w:lastRenderedPageBreak/>
        <w:t>1. Սույն օրենքն ուժի մեջ է մտնում պաշտոնական հրապարակման օրվան հաջորդող տասներորդ օրը:</w:t>
      </w:r>
    </w:p>
    <w:p w14:paraId="08E08D30" w14:textId="77777777" w:rsidR="00B42D78" w:rsidRPr="00B42D78" w:rsidRDefault="00B42D78" w:rsidP="00B42D78">
      <w:pPr>
        <w:pStyle w:val="ListParagraph"/>
        <w:shd w:val="clear" w:color="auto" w:fill="FFFFFF"/>
        <w:spacing w:after="0" w:line="360" w:lineRule="auto"/>
        <w:ind w:left="0" w:firstLine="540"/>
        <w:jc w:val="both"/>
        <w:rPr>
          <w:rFonts w:ascii="GHEA Grapalat" w:hAnsi="GHEA Grapalat"/>
          <w:sz w:val="24"/>
          <w:szCs w:val="24"/>
          <w:lang w:val="hy-AM"/>
        </w:rPr>
      </w:pPr>
      <w:r w:rsidRPr="00B42D78">
        <w:rPr>
          <w:rFonts w:ascii="GHEA Grapalat" w:hAnsi="GHEA Grapalat"/>
          <w:sz w:val="24"/>
          <w:szCs w:val="24"/>
          <w:lang w:val="hy-AM"/>
        </w:rPr>
        <w:t>2. Սույն օրենքի 1-ին հոդվածի 2-րդ մասով սահմանված իրավաբանական անձի քաղաքաշինության բնագավառի լիցենզիաների ճանաչումից հետո տրվում է նոր լիցենզիա՝ համապատասխան պատասխանատու մասնագետի ներդիրով, որի գործողության ժամկետը սահմանվում է մինչև 2024 թվականի սեպտեմբերի 17-ը ներառյալ:</w:t>
      </w:r>
    </w:p>
    <w:p w14:paraId="1CF41856" w14:textId="2995263B" w:rsidR="008A3C76" w:rsidRPr="00B42D78" w:rsidRDefault="00B42D78" w:rsidP="00B42D78">
      <w:pPr>
        <w:pStyle w:val="ListParagraph"/>
        <w:shd w:val="clear" w:color="auto" w:fill="FFFFFF"/>
        <w:spacing w:after="0" w:line="360" w:lineRule="auto"/>
        <w:ind w:left="0" w:firstLine="540"/>
        <w:jc w:val="both"/>
        <w:rPr>
          <w:rFonts w:ascii="GHEA Grapalat" w:hAnsi="GHEA Grapalat"/>
          <w:sz w:val="24"/>
          <w:szCs w:val="24"/>
          <w:lang w:val="hy-AM"/>
        </w:rPr>
      </w:pPr>
      <w:r w:rsidRPr="00B42D78">
        <w:rPr>
          <w:rFonts w:ascii="GHEA Grapalat" w:hAnsi="GHEA Grapalat"/>
          <w:sz w:val="24"/>
          <w:szCs w:val="24"/>
          <w:lang w:val="hy-AM"/>
        </w:rPr>
        <w:t>3. Սույն օրենքի 1-ին հոդվածի 2-րդ մասով սահմանված լիցենզիաների համար տարեկան պետական տուրքի գծով լրացուցիչ պարտավորություն չի առաջանում:</w:t>
      </w:r>
    </w:p>
    <w:sectPr w:rsidR="008A3C76" w:rsidRPr="00B42D78" w:rsidSect="00BA1CAD">
      <w:headerReference w:type="default" r:id="rId8"/>
      <w:footerReference w:type="default" r:id="rId9"/>
      <w:pgSz w:w="11906" w:h="16838"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A1C0B" w16cid:durableId="23896631"/>
  <w16cid:commentId w16cid:paraId="3EECACD5" w16cid:durableId="580E4387"/>
  <w16cid:commentId w16cid:paraId="559F692F" w16cid:durableId="3FDEBA4D"/>
  <w16cid:commentId w16cid:paraId="0380B4D6" w16cid:durableId="6DDE9240"/>
  <w16cid:commentId w16cid:paraId="151CCBF3" w16cid:durableId="61DA410F"/>
  <w16cid:commentId w16cid:paraId="169B5692" w16cid:durableId="15ABB61A"/>
  <w16cid:commentId w16cid:paraId="29CB00F0" w16cid:durableId="21BD3DE6"/>
  <w16cid:commentId w16cid:paraId="37DD283F" w16cid:durableId="5E1A5A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5A092" w14:textId="77777777" w:rsidR="00B2699C" w:rsidRDefault="00B2699C" w:rsidP="00F43BD5">
      <w:pPr>
        <w:spacing w:after="0" w:line="240" w:lineRule="auto"/>
      </w:pPr>
      <w:r>
        <w:separator/>
      </w:r>
    </w:p>
  </w:endnote>
  <w:endnote w:type="continuationSeparator" w:id="0">
    <w:p w14:paraId="2A2D9928" w14:textId="77777777" w:rsidR="00B2699C" w:rsidRDefault="00B2699C" w:rsidP="00F4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92267"/>
      <w:docPartObj>
        <w:docPartGallery w:val="Page Numbers (Bottom of Page)"/>
        <w:docPartUnique/>
      </w:docPartObj>
    </w:sdtPr>
    <w:sdtEndPr/>
    <w:sdtContent>
      <w:p w14:paraId="4BABEA9B" w14:textId="477DEDC6" w:rsidR="00626D39" w:rsidRDefault="00F43304">
        <w:pPr>
          <w:pStyle w:val="Footer"/>
          <w:jc w:val="right"/>
        </w:pPr>
        <w:r>
          <w:fldChar w:fldCharType="begin"/>
        </w:r>
        <w:r w:rsidR="00CE18A6">
          <w:instrText xml:space="preserve"> PAGE   \* MERGEFORMAT </w:instrText>
        </w:r>
        <w:r>
          <w:fldChar w:fldCharType="separate"/>
        </w:r>
        <w:r w:rsidR="00061EB1">
          <w:rPr>
            <w:noProof/>
          </w:rPr>
          <w:t>2</w:t>
        </w:r>
        <w:r>
          <w:rPr>
            <w:noProof/>
          </w:rPr>
          <w:fldChar w:fldCharType="end"/>
        </w:r>
      </w:p>
    </w:sdtContent>
  </w:sdt>
  <w:p w14:paraId="1D541181" w14:textId="77777777" w:rsidR="00626D39" w:rsidRDefault="00626D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E700C" w14:textId="77777777" w:rsidR="00B2699C" w:rsidRDefault="00B2699C" w:rsidP="00F43BD5">
      <w:pPr>
        <w:spacing w:after="0" w:line="240" w:lineRule="auto"/>
      </w:pPr>
      <w:r>
        <w:separator/>
      </w:r>
    </w:p>
  </w:footnote>
  <w:footnote w:type="continuationSeparator" w:id="0">
    <w:p w14:paraId="4213F57E" w14:textId="77777777" w:rsidR="00B2699C" w:rsidRDefault="00B2699C" w:rsidP="00F43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87E0" w14:textId="77777777" w:rsidR="00F43BD5" w:rsidRPr="00F5429B" w:rsidRDefault="00F43BD5" w:rsidP="00F43BD5">
    <w:pPr>
      <w:pStyle w:val="Header"/>
      <w:jc w:val="right"/>
      <w:rPr>
        <w:rFonts w:ascii="GHEA Grapalat" w:hAnsi="GHEA Grapalat"/>
        <w:b/>
        <w:sz w:val="24"/>
      </w:rPr>
    </w:pPr>
    <w:r w:rsidRPr="00F5429B">
      <w:rPr>
        <w:rFonts w:ascii="GHEA Grapalat" w:hAnsi="GHEA Grapalat"/>
        <w:b/>
        <w:sz w:val="24"/>
      </w:rPr>
      <w:t>ՆԱԽԱԳԻԾ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4DA"/>
    <w:multiLevelType w:val="hybridMultilevel"/>
    <w:tmpl w:val="4CBE85A4"/>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9D14E1"/>
    <w:multiLevelType w:val="hybridMultilevel"/>
    <w:tmpl w:val="A6245B44"/>
    <w:lvl w:ilvl="0" w:tplc="F21012CA">
      <w:start w:val="1"/>
      <w:numFmt w:val="decimal"/>
      <w:lvlText w:val="Հոդված %1."/>
      <w:lvlJc w:val="left"/>
      <w:pPr>
        <w:ind w:left="927" w:hanging="360"/>
      </w:pPr>
      <w:rPr>
        <w:rFonts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AB10E1"/>
    <w:multiLevelType w:val="hybridMultilevel"/>
    <w:tmpl w:val="97D431EC"/>
    <w:lvl w:ilvl="0" w:tplc="F21012CA">
      <w:start w:val="1"/>
      <w:numFmt w:val="decimal"/>
      <w:lvlText w:val="Հոդված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03E78"/>
    <w:multiLevelType w:val="hybridMultilevel"/>
    <w:tmpl w:val="AE14CCE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E6567D"/>
    <w:multiLevelType w:val="hybridMultilevel"/>
    <w:tmpl w:val="84CCF164"/>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0271D5F"/>
    <w:multiLevelType w:val="hybridMultilevel"/>
    <w:tmpl w:val="F5324B36"/>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E359CB"/>
    <w:multiLevelType w:val="hybridMultilevel"/>
    <w:tmpl w:val="F50A3278"/>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1B3FE6"/>
    <w:multiLevelType w:val="hybridMultilevel"/>
    <w:tmpl w:val="4B906B84"/>
    <w:lvl w:ilvl="0" w:tplc="F21012CA">
      <w:start w:val="1"/>
      <w:numFmt w:val="decimal"/>
      <w:lvlText w:val="Հոդված %1."/>
      <w:lvlJc w:val="left"/>
      <w:pPr>
        <w:ind w:left="1337" w:hanging="360"/>
      </w:pPr>
      <w:rPr>
        <w:rFonts w:hint="default"/>
        <w:b/>
        <w:i w:val="0"/>
      </w:rPr>
    </w:lvl>
    <w:lvl w:ilvl="1" w:tplc="04090019" w:tentative="1">
      <w:start w:val="1"/>
      <w:numFmt w:val="lowerLetter"/>
      <w:lvlText w:val="%2."/>
      <w:lvlJc w:val="left"/>
      <w:pPr>
        <w:ind w:left="2057" w:hanging="360"/>
      </w:pPr>
    </w:lvl>
    <w:lvl w:ilvl="2" w:tplc="0409001B" w:tentative="1">
      <w:start w:val="1"/>
      <w:numFmt w:val="lowerRoman"/>
      <w:lvlText w:val="%3."/>
      <w:lvlJc w:val="right"/>
      <w:pPr>
        <w:ind w:left="2777" w:hanging="180"/>
      </w:pPr>
    </w:lvl>
    <w:lvl w:ilvl="3" w:tplc="0409000F" w:tentative="1">
      <w:start w:val="1"/>
      <w:numFmt w:val="decimal"/>
      <w:lvlText w:val="%4."/>
      <w:lvlJc w:val="left"/>
      <w:pPr>
        <w:ind w:left="3497" w:hanging="360"/>
      </w:pPr>
    </w:lvl>
    <w:lvl w:ilvl="4" w:tplc="04090019" w:tentative="1">
      <w:start w:val="1"/>
      <w:numFmt w:val="lowerLetter"/>
      <w:lvlText w:val="%5."/>
      <w:lvlJc w:val="left"/>
      <w:pPr>
        <w:ind w:left="4217" w:hanging="360"/>
      </w:pPr>
    </w:lvl>
    <w:lvl w:ilvl="5" w:tplc="0409001B" w:tentative="1">
      <w:start w:val="1"/>
      <w:numFmt w:val="lowerRoman"/>
      <w:lvlText w:val="%6."/>
      <w:lvlJc w:val="right"/>
      <w:pPr>
        <w:ind w:left="4937" w:hanging="180"/>
      </w:pPr>
    </w:lvl>
    <w:lvl w:ilvl="6" w:tplc="0409000F" w:tentative="1">
      <w:start w:val="1"/>
      <w:numFmt w:val="decimal"/>
      <w:lvlText w:val="%7."/>
      <w:lvlJc w:val="left"/>
      <w:pPr>
        <w:ind w:left="5657" w:hanging="360"/>
      </w:pPr>
    </w:lvl>
    <w:lvl w:ilvl="7" w:tplc="04090019" w:tentative="1">
      <w:start w:val="1"/>
      <w:numFmt w:val="lowerLetter"/>
      <w:lvlText w:val="%8."/>
      <w:lvlJc w:val="left"/>
      <w:pPr>
        <w:ind w:left="6377" w:hanging="360"/>
      </w:pPr>
    </w:lvl>
    <w:lvl w:ilvl="8" w:tplc="0409001B" w:tentative="1">
      <w:start w:val="1"/>
      <w:numFmt w:val="lowerRoman"/>
      <w:lvlText w:val="%9."/>
      <w:lvlJc w:val="right"/>
      <w:pPr>
        <w:ind w:left="7097" w:hanging="180"/>
      </w:pPr>
    </w:lvl>
  </w:abstractNum>
  <w:abstractNum w:abstractNumId="8" w15:restartNumberingAfterBreak="0">
    <w:nsid w:val="2E32782E"/>
    <w:multiLevelType w:val="hybridMultilevel"/>
    <w:tmpl w:val="AE6AAE26"/>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1B6ACD"/>
    <w:multiLevelType w:val="hybridMultilevel"/>
    <w:tmpl w:val="FEB03ADA"/>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B1F60D6"/>
    <w:multiLevelType w:val="hybridMultilevel"/>
    <w:tmpl w:val="65B2DF1A"/>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3169F1"/>
    <w:multiLevelType w:val="hybridMultilevel"/>
    <w:tmpl w:val="3AAC24EA"/>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CA252A3"/>
    <w:multiLevelType w:val="hybridMultilevel"/>
    <w:tmpl w:val="DF4AC570"/>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D582755"/>
    <w:multiLevelType w:val="hybridMultilevel"/>
    <w:tmpl w:val="64A8EB5C"/>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1313A4"/>
    <w:multiLevelType w:val="hybridMultilevel"/>
    <w:tmpl w:val="79A41B12"/>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D1755D"/>
    <w:multiLevelType w:val="hybridMultilevel"/>
    <w:tmpl w:val="91E46342"/>
    <w:lvl w:ilvl="0" w:tplc="F21012CA">
      <w:start w:val="1"/>
      <w:numFmt w:val="decimal"/>
      <w:lvlText w:val="Հոդված %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0BB0AA4"/>
    <w:multiLevelType w:val="hybridMultilevel"/>
    <w:tmpl w:val="D6889A94"/>
    <w:lvl w:ilvl="0" w:tplc="F21012CA">
      <w:start w:val="1"/>
      <w:numFmt w:val="decimal"/>
      <w:lvlText w:val="Հոդված %1."/>
      <w:lvlJc w:val="left"/>
      <w:pPr>
        <w:ind w:left="135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425450D5"/>
    <w:multiLevelType w:val="hybridMultilevel"/>
    <w:tmpl w:val="5AB42B3E"/>
    <w:lvl w:ilvl="0" w:tplc="29BC9DFC">
      <w:start w:val="1"/>
      <w:numFmt w:val="decimal"/>
      <w:lvlText w:val="Հոդված %1."/>
      <w:lvlJc w:val="left"/>
      <w:pPr>
        <w:ind w:left="1353"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12101D"/>
    <w:multiLevelType w:val="hybridMultilevel"/>
    <w:tmpl w:val="A9C2FD72"/>
    <w:lvl w:ilvl="0" w:tplc="F21012CA">
      <w:start w:val="1"/>
      <w:numFmt w:val="decimal"/>
      <w:lvlText w:val="Հոդված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262B0"/>
    <w:multiLevelType w:val="hybridMultilevel"/>
    <w:tmpl w:val="95C66980"/>
    <w:lvl w:ilvl="0" w:tplc="3B0C9004">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AAF71D9"/>
    <w:multiLevelType w:val="hybridMultilevel"/>
    <w:tmpl w:val="495EF5C8"/>
    <w:lvl w:ilvl="0" w:tplc="1E646E12">
      <w:start w:val="1"/>
      <w:numFmt w:val="decimal"/>
      <w:lvlText w:val="%1)"/>
      <w:lvlJc w:val="left"/>
      <w:pPr>
        <w:ind w:left="735" w:hanging="360"/>
      </w:pPr>
      <w:rPr>
        <w:rFonts w:eastAsia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C5B0C14"/>
    <w:multiLevelType w:val="hybridMultilevel"/>
    <w:tmpl w:val="408E04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660B70"/>
    <w:multiLevelType w:val="hybridMultilevel"/>
    <w:tmpl w:val="1206B7C0"/>
    <w:lvl w:ilvl="0" w:tplc="048CBDF0">
      <w:start w:val="1"/>
      <w:numFmt w:val="decimal"/>
      <w:lvlText w:val="%1)"/>
      <w:lvlJc w:val="left"/>
      <w:pPr>
        <w:ind w:left="198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1BC5250"/>
    <w:multiLevelType w:val="hybridMultilevel"/>
    <w:tmpl w:val="502E4DD2"/>
    <w:lvl w:ilvl="0" w:tplc="C1C8C66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59627E"/>
    <w:multiLevelType w:val="hybridMultilevel"/>
    <w:tmpl w:val="4A12FCD8"/>
    <w:lvl w:ilvl="0" w:tplc="F21012CA">
      <w:start w:val="1"/>
      <w:numFmt w:val="decimal"/>
      <w:lvlText w:val="Հոդված %1."/>
      <w:lvlJc w:val="left"/>
      <w:pPr>
        <w:ind w:left="927" w:hanging="360"/>
      </w:pPr>
      <w:rPr>
        <w:rFonts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85572DB"/>
    <w:multiLevelType w:val="hybridMultilevel"/>
    <w:tmpl w:val="8E304BB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8E221E9"/>
    <w:multiLevelType w:val="hybridMultilevel"/>
    <w:tmpl w:val="26B0979A"/>
    <w:lvl w:ilvl="0" w:tplc="048CBDF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8E63797"/>
    <w:multiLevelType w:val="hybridMultilevel"/>
    <w:tmpl w:val="5704A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D0A06"/>
    <w:multiLevelType w:val="hybridMultilevel"/>
    <w:tmpl w:val="C1E61C82"/>
    <w:lvl w:ilvl="0" w:tplc="3272BFDA">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DBF106D"/>
    <w:multiLevelType w:val="hybridMultilevel"/>
    <w:tmpl w:val="2B9672EA"/>
    <w:lvl w:ilvl="0" w:tplc="F21012CA">
      <w:start w:val="1"/>
      <w:numFmt w:val="decimal"/>
      <w:lvlText w:val="Հոդված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A3D4D"/>
    <w:multiLevelType w:val="hybridMultilevel"/>
    <w:tmpl w:val="04FA610A"/>
    <w:lvl w:ilvl="0" w:tplc="F21012CA">
      <w:start w:val="1"/>
      <w:numFmt w:val="decimal"/>
      <w:lvlText w:val="Հոդված %1."/>
      <w:lvlJc w:val="left"/>
      <w:pPr>
        <w:ind w:left="135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7DA20BB3"/>
    <w:multiLevelType w:val="hybridMultilevel"/>
    <w:tmpl w:val="F7680EA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7"/>
  </w:num>
  <w:num w:numId="2">
    <w:abstractNumId w:val="25"/>
  </w:num>
  <w:num w:numId="3">
    <w:abstractNumId w:val="4"/>
  </w:num>
  <w:num w:numId="4">
    <w:abstractNumId w:val="31"/>
  </w:num>
  <w:num w:numId="5">
    <w:abstractNumId w:val="7"/>
  </w:num>
  <w:num w:numId="6">
    <w:abstractNumId w:val="29"/>
  </w:num>
  <w:num w:numId="7">
    <w:abstractNumId w:val="2"/>
  </w:num>
  <w:num w:numId="8">
    <w:abstractNumId w:val="12"/>
  </w:num>
  <w:num w:numId="9">
    <w:abstractNumId w:val="9"/>
  </w:num>
  <w:num w:numId="10">
    <w:abstractNumId w:val="30"/>
  </w:num>
  <w:num w:numId="11">
    <w:abstractNumId w:val="6"/>
  </w:num>
  <w:num w:numId="12">
    <w:abstractNumId w:val="10"/>
  </w:num>
  <w:num w:numId="13">
    <w:abstractNumId w:val="0"/>
  </w:num>
  <w:num w:numId="14">
    <w:abstractNumId w:val="1"/>
  </w:num>
  <w:num w:numId="15">
    <w:abstractNumId w:val="5"/>
  </w:num>
  <w:num w:numId="16">
    <w:abstractNumId w:val="11"/>
  </w:num>
  <w:num w:numId="17">
    <w:abstractNumId w:val="14"/>
  </w:num>
  <w:num w:numId="18">
    <w:abstractNumId w:val="24"/>
  </w:num>
  <w:num w:numId="19">
    <w:abstractNumId w:val="21"/>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6"/>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3"/>
  </w:num>
  <w:num w:numId="32">
    <w:abstractNumId w:val="2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3BD5"/>
    <w:rsid w:val="00004DFD"/>
    <w:rsid w:val="00007EFB"/>
    <w:rsid w:val="000251A7"/>
    <w:rsid w:val="0003274E"/>
    <w:rsid w:val="00043F6C"/>
    <w:rsid w:val="00050E35"/>
    <w:rsid w:val="00052FFF"/>
    <w:rsid w:val="000572A9"/>
    <w:rsid w:val="000612E9"/>
    <w:rsid w:val="00061EB1"/>
    <w:rsid w:val="000642DD"/>
    <w:rsid w:val="00066820"/>
    <w:rsid w:val="00072BFE"/>
    <w:rsid w:val="0008019C"/>
    <w:rsid w:val="000A5907"/>
    <w:rsid w:val="000A7CF9"/>
    <w:rsid w:val="000B0877"/>
    <w:rsid w:val="000B1090"/>
    <w:rsid w:val="000B4C2E"/>
    <w:rsid w:val="000B5B3B"/>
    <w:rsid w:val="000C1F85"/>
    <w:rsid w:val="000C243F"/>
    <w:rsid w:val="000D2247"/>
    <w:rsid w:val="000D24C9"/>
    <w:rsid w:val="000D44AA"/>
    <w:rsid w:val="000E13E4"/>
    <w:rsid w:val="000E600E"/>
    <w:rsid w:val="000E75EE"/>
    <w:rsid w:val="000F1739"/>
    <w:rsid w:val="000F24B9"/>
    <w:rsid w:val="000F405D"/>
    <w:rsid w:val="000F5CF8"/>
    <w:rsid w:val="00100C40"/>
    <w:rsid w:val="00104602"/>
    <w:rsid w:val="00112D6B"/>
    <w:rsid w:val="001210D4"/>
    <w:rsid w:val="001211D2"/>
    <w:rsid w:val="001227FB"/>
    <w:rsid w:val="001254A9"/>
    <w:rsid w:val="0013485B"/>
    <w:rsid w:val="00144DD3"/>
    <w:rsid w:val="00146E7C"/>
    <w:rsid w:val="001512A0"/>
    <w:rsid w:val="001512E8"/>
    <w:rsid w:val="00155546"/>
    <w:rsid w:val="0015709D"/>
    <w:rsid w:val="00163496"/>
    <w:rsid w:val="001774C7"/>
    <w:rsid w:val="00183CC0"/>
    <w:rsid w:val="00191AE5"/>
    <w:rsid w:val="00197590"/>
    <w:rsid w:val="001A3D05"/>
    <w:rsid w:val="001A6770"/>
    <w:rsid w:val="001B3690"/>
    <w:rsid w:val="001B4886"/>
    <w:rsid w:val="001B7291"/>
    <w:rsid w:val="001C4F25"/>
    <w:rsid w:val="001D5E59"/>
    <w:rsid w:val="001E6B21"/>
    <w:rsid w:val="001F100E"/>
    <w:rsid w:val="001F321F"/>
    <w:rsid w:val="00201FA5"/>
    <w:rsid w:val="00211483"/>
    <w:rsid w:val="002126ED"/>
    <w:rsid w:val="00212750"/>
    <w:rsid w:val="0022453E"/>
    <w:rsid w:val="00231DFD"/>
    <w:rsid w:val="00233AAE"/>
    <w:rsid w:val="0025666B"/>
    <w:rsid w:val="00260F7F"/>
    <w:rsid w:val="00261670"/>
    <w:rsid w:val="00261E78"/>
    <w:rsid w:val="00285690"/>
    <w:rsid w:val="00293019"/>
    <w:rsid w:val="0029449D"/>
    <w:rsid w:val="002B0CF3"/>
    <w:rsid w:val="002C4C83"/>
    <w:rsid w:val="002C5919"/>
    <w:rsid w:val="002C5EE3"/>
    <w:rsid w:val="002C7000"/>
    <w:rsid w:val="002C76ED"/>
    <w:rsid w:val="002D5FFE"/>
    <w:rsid w:val="002E327E"/>
    <w:rsid w:val="002E4612"/>
    <w:rsid w:val="002F28DA"/>
    <w:rsid w:val="002F5ED0"/>
    <w:rsid w:val="002F6707"/>
    <w:rsid w:val="002F67D3"/>
    <w:rsid w:val="002F7135"/>
    <w:rsid w:val="003134DF"/>
    <w:rsid w:val="0032247E"/>
    <w:rsid w:val="00324BBE"/>
    <w:rsid w:val="00331241"/>
    <w:rsid w:val="0034401D"/>
    <w:rsid w:val="003467C1"/>
    <w:rsid w:val="00361D3E"/>
    <w:rsid w:val="00365CF1"/>
    <w:rsid w:val="00373AA1"/>
    <w:rsid w:val="00374B18"/>
    <w:rsid w:val="00381CC1"/>
    <w:rsid w:val="003930EC"/>
    <w:rsid w:val="00395BFA"/>
    <w:rsid w:val="003A145E"/>
    <w:rsid w:val="003A6F38"/>
    <w:rsid w:val="003A7F7F"/>
    <w:rsid w:val="003B1E54"/>
    <w:rsid w:val="003F2E69"/>
    <w:rsid w:val="003F6241"/>
    <w:rsid w:val="00404646"/>
    <w:rsid w:val="00406DCF"/>
    <w:rsid w:val="00407376"/>
    <w:rsid w:val="00407E41"/>
    <w:rsid w:val="00421182"/>
    <w:rsid w:val="00431538"/>
    <w:rsid w:val="00431F0B"/>
    <w:rsid w:val="0044307E"/>
    <w:rsid w:val="00444D11"/>
    <w:rsid w:val="00446713"/>
    <w:rsid w:val="0045057F"/>
    <w:rsid w:val="004622E2"/>
    <w:rsid w:val="00465A07"/>
    <w:rsid w:val="00484A17"/>
    <w:rsid w:val="00495537"/>
    <w:rsid w:val="004A6EAA"/>
    <w:rsid w:val="004D25F7"/>
    <w:rsid w:val="004F12AA"/>
    <w:rsid w:val="004F74D1"/>
    <w:rsid w:val="00506248"/>
    <w:rsid w:val="00506EE1"/>
    <w:rsid w:val="005078AF"/>
    <w:rsid w:val="00507999"/>
    <w:rsid w:val="005159E9"/>
    <w:rsid w:val="00527AF4"/>
    <w:rsid w:val="005350D5"/>
    <w:rsid w:val="0055322B"/>
    <w:rsid w:val="00562971"/>
    <w:rsid w:val="00572E5A"/>
    <w:rsid w:val="00580B67"/>
    <w:rsid w:val="00585C84"/>
    <w:rsid w:val="00585E29"/>
    <w:rsid w:val="00596080"/>
    <w:rsid w:val="005B1DEE"/>
    <w:rsid w:val="005D5239"/>
    <w:rsid w:val="005F61BF"/>
    <w:rsid w:val="00626D39"/>
    <w:rsid w:val="0063365E"/>
    <w:rsid w:val="006472A1"/>
    <w:rsid w:val="006520FC"/>
    <w:rsid w:val="006639FD"/>
    <w:rsid w:val="00663D93"/>
    <w:rsid w:val="006642A5"/>
    <w:rsid w:val="00682B75"/>
    <w:rsid w:val="006836EC"/>
    <w:rsid w:val="0069686A"/>
    <w:rsid w:val="006A1B2D"/>
    <w:rsid w:val="006B620E"/>
    <w:rsid w:val="006B7084"/>
    <w:rsid w:val="006C1101"/>
    <w:rsid w:val="006C3511"/>
    <w:rsid w:val="006C431F"/>
    <w:rsid w:val="006F0249"/>
    <w:rsid w:val="006F49DB"/>
    <w:rsid w:val="006F5FDB"/>
    <w:rsid w:val="006F7523"/>
    <w:rsid w:val="00702D7E"/>
    <w:rsid w:val="00706DD6"/>
    <w:rsid w:val="00716ECD"/>
    <w:rsid w:val="00722F6E"/>
    <w:rsid w:val="00724197"/>
    <w:rsid w:val="00735873"/>
    <w:rsid w:val="00737B96"/>
    <w:rsid w:val="007457F3"/>
    <w:rsid w:val="00751618"/>
    <w:rsid w:val="00755D09"/>
    <w:rsid w:val="00756818"/>
    <w:rsid w:val="007603FA"/>
    <w:rsid w:val="00761F6B"/>
    <w:rsid w:val="00762B90"/>
    <w:rsid w:val="0076402F"/>
    <w:rsid w:val="00784224"/>
    <w:rsid w:val="00792EA1"/>
    <w:rsid w:val="00793303"/>
    <w:rsid w:val="00793E8D"/>
    <w:rsid w:val="0079698B"/>
    <w:rsid w:val="007A5966"/>
    <w:rsid w:val="007C64DB"/>
    <w:rsid w:val="007D1B8F"/>
    <w:rsid w:val="007E0128"/>
    <w:rsid w:val="007E33E1"/>
    <w:rsid w:val="007E4176"/>
    <w:rsid w:val="007F4F51"/>
    <w:rsid w:val="00800EDF"/>
    <w:rsid w:val="00802FB0"/>
    <w:rsid w:val="00814376"/>
    <w:rsid w:val="00823749"/>
    <w:rsid w:val="00825D72"/>
    <w:rsid w:val="00851CA0"/>
    <w:rsid w:val="00853017"/>
    <w:rsid w:val="00854621"/>
    <w:rsid w:val="00866373"/>
    <w:rsid w:val="00873A22"/>
    <w:rsid w:val="00882B41"/>
    <w:rsid w:val="00886D13"/>
    <w:rsid w:val="008A3C76"/>
    <w:rsid w:val="008A7E17"/>
    <w:rsid w:val="008B082C"/>
    <w:rsid w:val="008B0CE8"/>
    <w:rsid w:val="008B0D11"/>
    <w:rsid w:val="008C3255"/>
    <w:rsid w:val="008D2BB3"/>
    <w:rsid w:val="008D2DC3"/>
    <w:rsid w:val="008D499E"/>
    <w:rsid w:val="008E6899"/>
    <w:rsid w:val="008F5600"/>
    <w:rsid w:val="009073A7"/>
    <w:rsid w:val="009242B9"/>
    <w:rsid w:val="0094021B"/>
    <w:rsid w:val="00950AA3"/>
    <w:rsid w:val="00953D47"/>
    <w:rsid w:val="00957758"/>
    <w:rsid w:val="00957AAD"/>
    <w:rsid w:val="00960D65"/>
    <w:rsid w:val="00970F0A"/>
    <w:rsid w:val="009757B7"/>
    <w:rsid w:val="00976956"/>
    <w:rsid w:val="00981651"/>
    <w:rsid w:val="009852BF"/>
    <w:rsid w:val="0099473C"/>
    <w:rsid w:val="009B17D9"/>
    <w:rsid w:val="009B5088"/>
    <w:rsid w:val="009D41A0"/>
    <w:rsid w:val="009D601B"/>
    <w:rsid w:val="009F58EB"/>
    <w:rsid w:val="00A21F9D"/>
    <w:rsid w:val="00A30160"/>
    <w:rsid w:val="00A400AF"/>
    <w:rsid w:val="00A43066"/>
    <w:rsid w:val="00A55F73"/>
    <w:rsid w:val="00A60757"/>
    <w:rsid w:val="00A73290"/>
    <w:rsid w:val="00A76571"/>
    <w:rsid w:val="00A83F75"/>
    <w:rsid w:val="00AA30D0"/>
    <w:rsid w:val="00AA3FE0"/>
    <w:rsid w:val="00AB0D9D"/>
    <w:rsid w:val="00AB1CD8"/>
    <w:rsid w:val="00AB31CF"/>
    <w:rsid w:val="00AB3E94"/>
    <w:rsid w:val="00AB6486"/>
    <w:rsid w:val="00AD53E8"/>
    <w:rsid w:val="00AD736E"/>
    <w:rsid w:val="00AE041D"/>
    <w:rsid w:val="00AF013B"/>
    <w:rsid w:val="00B057B6"/>
    <w:rsid w:val="00B06F4A"/>
    <w:rsid w:val="00B203A5"/>
    <w:rsid w:val="00B20BCD"/>
    <w:rsid w:val="00B23DFA"/>
    <w:rsid w:val="00B2699C"/>
    <w:rsid w:val="00B31BDD"/>
    <w:rsid w:val="00B34D34"/>
    <w:rsid w:val="00B42D78"/>
    <w:rsid w:val="00B527E9"/>
    <w:rsid w:val="00B63438"/>
    <w:rsid w:val="00B73E24"/>
    <w:rsid w:val="00B76FFD"/>
    <w:rsid w:val="00B83A73"/>
    <w:rsid w:val="00B91867"/>
    <w:rsid w:val="00B96661"/>
    <w:rsid w:val="00BA1CAD"/>
    <w:rsid w:val="00BA497A"/>
    <w:rsid w:val="00BB5F30"/>
    <w:rsid w:val="00BB6B9E"/>
    <w:rsid w:val="00BB6EBA"/>
    <w:rsid w:val="00BE2FB0"/>
    <w:rsid w:val="00BF17F4"/>
    <w:rsid w:val="00C02B8E"/>
    <w:rsid w:val="00C031EF"/>
    <w:rsid w:val="00C11A10"/>
    <w:rsid w:val="00C16BA2"/>
    <w:rsid w:val="00C243AD"/>
    <w:rsid w:val="00C27271"/>
    <w:rsid w:val="00C32994"/>
    <w:rsid w:val="00C34DD1"/>
    <w:rsid w:val="00C36468"/>
    <w:rsid w:val="00C3699F"/>
    <w:rsid w:val="00C46EE8"/>
    <w:rsid w:val="00C551DD"/>
    <w:rsid w:val="00C57494"/>
    <w:rsid w:val="00C7234D"/>
    <w:rsid w:val="00C75316"/>
    <w:rsid w:val="00C80180"/>
    <w:rsid w:val="00C80E6C"/>
    <w:rsid w:val="00C8417B"/>
    <w:rsid w:val="00C91C7E"/>
    <w:rsid w:val="00C93508"/>
    <w:rsid w:val="00C93811"/>
    <w:rsid w:val="00C94885"/>
    <w:rsid w:val="00CA3308"/>
    <w:rsid w:val="00CA4F42"/>
    <w:rsid w:val="00CA64AA"/>
    <w:rsid w:val="00CB2088"/>
    <w:rsid w:val="00CB4C0D"/>
    <w:rsid w:val="00CB4FD4"/>
    <w:rsid w:val="00CB759F"/>
    <w:rsid w:val="00CC4F57"/>
    <w:rsid w:val="00CD3E76"/>
    <w:rsid w:val="00CE18A6"/>
    <w:rsid w:val="00CE23EB"/>
    <w:rsid w:val="00CF23C1"/>
    <w:rsid w:val="00CF5F53"/>
    <w:rsid w:val="00D11F21"/>
    <w:rsid w:val="00D310FB"/>
    <w:rsid w:val="00D72FF4"/>
    <w:rsid w:val="00D8145B"/>
    <w:rsid w:val="00D85B3D"/>
    <w:rsid w:val="00D93F40"/>
    <w:rsid w:val="00D9711E"/>
    <w:rsid w:val="00DB13E0"/>
    <w:rsid w:val="00DB16B6"/>
    <w:rsid w:val="00DB7D19"/>
    <w:rsid w:val="00DC0996"/>
    <w:rsid w:val="00DC14EF"/>
    <w:rsid w:val="00DD3F45"/>
    <w:rsid w:val="00DD7AD2"/>
    <w:rsid w:val="00DF0408"/>
    <w:rsid w:val="00E0200A"/>
    <w:rsid w:val="00E057F4"/>
    <w:rsid w:val="00E12541"/>
    <w:rsid w:val="00E14F69"/>
    <w:rsid w:val="00E159D9"/>
    <w:rsid w:val="00E249D1"/>
    <w:rsid w:val="00E321FD"/>
    <w:rsid w:val="00E34558"/>
    <w:rsid w:val="00E40B77"/>
    <w:rsid w:val="00E44CA2"/>
    <w:rsid w:val="00E45C17"/>
    <w:rsid w:val="00E55573"/>
    <w:rsid w:val="00E60C92"/>
    <w:rsid w:val="00E61C46"/>
    <w:rsid w:val="00E74E9B"/>
    <w:rsid w:val="00E93242"/>
    <w:rsid w:val="00EB46CA"/>
    <w:rsid w:val="00EB4C04"/>
    <w:rsid w:val="00EB526D"/>
    <w:rsid w:val="00ED6946"/>
    <w:rsid w:val="00EF719A"/>
    <w:rsid w:val="00F11ADC"/>
    <w:rsid w:val="00F32636"/>
    <w:rsid w:val="00F332CD"/>
    <w:rsid w:val="00F34D12"/>
    <w:rsid w:val="00F3550C"/>
    <w:rsid w:val="00F364B1"/>
    <w:rsid w:val="00F37277"/>
    <w:rsid w:val="00F402E6"/>
    <w:rsid w:val="00F43304"/>
    <w:rsid w:val="00F43A60"/>
    <w:rsid w:val="00F43BD5"/>
    <w:rsid w:val="00F46BE1"/>
    <w:rsid w:val="00F46F89"/>
    <w:rsid w:val="00F47343"/>
    <w:rsid w:val="00F522A3"/>
    <w:rsid w:val="00F5429B"/>
    <w:rsid w:val="00F57075"/>
    <w:rsid w:val="00F63EC1"/>
    <w:rsid w:val="00F66772"/>
    <w:rsid w:val="00F66FB8"/>
    <w:rsid w:val="00F77219"/>
    <w:rsid w:val="00F84493"/>
    <w:rsid w:val="00F85503"/>
    <w:rsid w:val="00F95853"/>
    <w:rsid w:val="00FA1702"/>
    <w:rsid w:val="00FC0526"/>
    <w:rsid w:val="00FC1CA0"/>
    <w:rsid w:val="00FD23EF"/>
    <w:rsid w:val="00FD3EC6"/>
    <w:rsid w:val="00FE064B"/>
    <w:rsid w:val="00FE5BC4"/>
    <w:rsid w:val="00FE6218"/>
    <w:rsid w:val="00FF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BD5"/>
  </w:style>
  <w:style w:type="paragraph" w:styleId="Footer">
    <w:name w:val="footer"/>
    <w:basedOn w:val="Normal"/>
    <w:link w:val="FooterChar"/>
    <w:uiPriority w:val="99"/>
    <w:unhideWhenUsed/>
    <w:rsid w:val="00F43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BD5"/>
  </w:style>
  <w:style w:type="paragraph" w:styleId="ListParagraph">
    <w:name w:val="List Paragraph"/>
    <w:basedOn w:val="Normal"/>
    <w:uiPriority w:val="34"/>
    <w:qFormat/>
    <w:rsid w:val="000A7CF9"/>
    <w:pPr>
      <w:ind w:left="720"/>
      <w:contextualSpacing/>
    </w:p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1"/>
    <w:uiPriority w:val="99"/>
    <w:unhideWhenUsed/>
    <w:qFormat/>
    <w:rsid w:val="00FC1CA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19A"/>
    <w:rPr>
      <w:sz w:val="16"/>
      <w:szCs w:val="16"/>
    </w:rPr>
  </w:style>
  <w:style w:type="paragraph" w:styleId="CommentText">
    <w:name w:val="annotation text"/>
    <w:basedOn w:val="Normal"/>
    <w:link w:val="CommentTextChar"/>
    <w:uiPriority w:val="99"/>
    <w:unhideWhenUsed/>
    <w:rsid w:val="00EF719A"/>
    <w:pPr>
      <w:spacing w:line="240" w:lineRule="auto"/>
    </w:pPr>
    <w:rPr>
      <w:sz w:val="20"/>
      <w:szCs w:val="20"/>
    </w:rPr>
  </w:style>
  <w:style w:type="character" w:customStyle="1" w:styleId="CommentTextChar">
    <w:name w:val="Comment Text Char"/>
    <w:basedOn w:val="DefaultParagraphFont"/>
    <w:link w:val="CommentText"/>
    <w:uiPriority w:val="99"/>
    <w:rsid w:val="00EF719A"/>
    <w:rPr>
      <w:sz w:val="20"/>
      <w:szCs w:val="20"/>
    </w:rPr>
  </w:style>
  <w:style w:type="paragraph" w:styleId="CommentSubject">
    <w:name w:val="annotation subject"/>
    <w:basedOn w:val="CommentText"/>
    <w:next w:val="CommentText"/>
    <w:link w:val="CommentSubjectChar"/>
    <w:uiPriority w:val="99"/>
    <w:semiHidden/>
    <w:unhideWhenUsed/>
    <w:rsid w:val="00EF719A"/>
    <w:rPr>
      <w:b/>
      <w:bCs/>
    </w:rPr>
  </w:style>
  <w:style w:type="character" w:customStyle="1" w:styleId="CommentSubjectChar">
    <w:name w:val="Comment Subject Char"/>
    <w:basedOn w:val="CommentTextChar"/>
    <w:link w:val="CommentSubject"/>
    <w:uiPriority w:val="99"/>
    <w:semiHidden/>
    <w:rsid w:val="00EF719A"/>
    <w:rPr>
      <w:b/>
      <w:bCs/>
      <w:sz w:val="20"/>
      <w:szCs w:val="20"/>
    </w:rPr>
  </w:style>
  <w:style w:type="paragraph" w:styleId="BalloonText">
    <w:name w:val="Balloon Text"/>
    <w:basedOn w:val="Normal"/>
    <w:link w:val="BalloonTextChar"/>
    <w:uiPriority w:val="99"/>
    <w:semiHidden/>
    <w:unhideWhenUsed/>
    <w:rsid w:val="00EF7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9A"/>
    <w:rPr>
      <w:rFonts w:ascii="Tahoma" w:hAnsi="Tahoma" w:cs="Tahoma"/>
      <w:sz w:val="16"/>
      <w:szCs w:val="16"/>
    </w:rPr>
  </w:style>
  <w:style w:type="character" w:styleId="Strong">
    <w:name w:val="Strong"/>
    <w:basedOn w:val="DefaultParagraphFont"/>
    <w:uiPriority w:val="22"/>
    <w:qFormat/>
    <w:rsid w:val="00724197"/>
    <w:rPr>
      <w:b/>
      <w:bCs/>
    </w:r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724197"/>
    <w:rPr>
      <w:rFonts w:ascii="Times New Roman" w:eastAsia="Times New Roman" w:hAnsi="Times New Roman" w:cs="Times New Roman"/>
      <w:sz w:val="24"/>
      <w:szCs w:val="24"/>
    </w:rPr>
  </w:style>
  <w:style w:type="paragraph" w:styleId="Revision">
    <w:name w:val="Revision"/>
    <w:hidden/>
    <w:uiPriority w:val="99"/>
    <w:semiHidden/>
    <w:rsid w:val="00406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C4748-7A4F-4A2A-94F1-E4235CE1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2023-11-06T13:21:00Z</dcterms:created>
  <dcterms:modified xsi:type="dcterms:W3CDTF">2023-11-09T11:56:00Z</dcterms:modified>
</cp:coreProperties>
</file>