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4A8FC" w14:textId="77777777" w:rsidR="00BC379F" w:rsidRPr="00134E10" w:rsidRDefault="00BC379F" w:rsidP="003200AF">
      <w:pPr>
        <w:autoSpaceDE w:val="0"/>
        <w:autoSpaceDN w:val="0"/>
        <w:adjustRightInd w:val="0"/>
        <w:spacing w:after="0" w:line="360" w:lineRule="auto"/>
        <w:jc w:val="right"/>
        <w:rPr>
          <w:rFonts w:ascii="GHEA Grapalat" w:hAnsi="GHEA Grapalat" w:cs="GHEA Grapalat"/>
          <w:b/>
          <w:bCs/>
          <w:color w:val="000000"/>
          <w:sz w:val="24"/>
          <w:szCs w:val="24"/>
          <w:lang w:val="hy-AM"/>
        </w:rPr>
      </w:pPr>
      <w:bookmarkStart w:id="0" w:name="_Hlk143784762"/>
      <w:r w:rsidRPr="00134E10">
        <w:rPr>
          <w:rFonts w:ascii="GHEA Grapalat" w:hAnsi="GHEA Grapalat" w:cs="GHEA Grapalat"/>
          <w:b/>
          <w:bCs/>
          <w:color w:val="000000"/>
          <w:sz w:val="24"/>
          <w:szCs w:val="24"/>
          <w:lang w:val="hy-AM"/>
        </w:rPr>
        <w:t>ՆԱԽԱԳԻԾ</w:t>
      </w:r>
    </w:p>
    <w:p w14:paraId="4B8390EE" w14:textId="77777777" w:rsidR="00BC379F" w:rsidRPr="00134E10" w:rsidRDefault="00BC379F" w:rsidP="003200AF">
      <w:pPr>
        <w:autoSpaceDE w:val="0"/>
        <w:autoSpaceDN w:val="0"/>
        <w:adjustRightInd w:val="0"/>
        <w:spacing w:after="0" w:line="360" w:lineRule="auto"/>
        <w:jc w:val="center"/>
        <w:rPr>
          <w:rFonts w:ascii="GHEA Grapalat" w:hAnsi="GHEA Grapalat" w:cs="GHEA Grapalat"/>
          <w:b/>
          <w:bCs/>
          <w:color w:val="000000"/>
          <w:sz w:val="24"/>
          <w:szCs w:val="24"/>
          <w:lang w:val="hy-AM"/>
        </w:rPr>
      </w:pPr>
    </w:p>
    <w:p w14:paraId="115BDBF2" w14:textId="5617B3DF" w:rsidR="00BC379F" w:rsidRPr="00134E10" w:rsidRDefault="00BC379F" w:rsidP="003200AF">
      <w:pPr>
        <w:autoSpaceDE w:val="0"/>
        <w:autoSpaceDN w:val="0"/>
        <w:adjustRightInd w:val="0"/>
        <w:spacing w:after="0" w:line="360" w:lineRule="auto"/>
        <w:jc w:val="center"/>
        <w:rPr>
          <w:rFonts w:ascii="GHEA Grapalat" w:hAnsi="GHEA Grapalat" w:cs="GHEA Grapalat"/>
          <w:color w:val="000000"/>
          <w:sz w:val="24"/>
          <w:szCs w:val="24"/>
          <w:lang w:val="hy-AM"/>
        </w:rPr>
      </w:pPr>
      <w:r w:rsidRPr="00134E10">
        <w:rPr>
          <w:rFonts w:ascii="GHEA Grapalat" w:hAnsi="GHEA Grapalat" w:cs="GHEA Grapalat"/>
          <w:b/>
          <w:bCs/>
          <w:color w:val="000000"/>
          <w:sz w:val="24"/>
          <w:szCs w:val="24"/>
          <w:lang w:val="hy-AM"/>
        </w:rPr>
        <w:t>ՀԱՅԱՍՏԱՆԻ ՀԱՆՐԱՊԵՏՈւԹՅԱՆ ԿԱՌԱՎԱՐՈւԹՅՈւՆ</w:t>
      </w:r>
    </w:p>
    <w:p w14:paraId="0C119275" w14:textId="77777777" w:rsidR="00BC379F" w:rsidRPr="00134E10" w:rsidRDefault="00BC379F" w:rsidP="003200AF">
      <w:pPr>
        <w:autoSpaceDE w:val="0"/>
        <w:autoSpaceDN w:val="0"/>
        <w:adjustRightInd w:val="0"/>
        <w:spacing w:after="0" w:line="360" w:lineRule="auto"/>
        <w:jc w:val="center"/>
        <w:rPr>
          <w:rFonts w:ascii="GHEA Grapalat" w:hAnsi="GHEA Grapalat" w:cs="GHEA Grapalat"/>
          <w:color w:val="000000"/>
          <w:sz w:val="24"/>
          <w:szCs w:val="24"/>
          <w:lang w:val="hy-AM"/>
        </w:rPr>
      </w:pPr>
      <w:r w:rsidRPr="00134E10">
        <w:rPr>
          <w:rFonts w:ascii="GHEA Grapalat" w:hAnsi="GHEA Grapalat" w:cs="GHEA Grapalat"/>
          <w:b/>
          <w:bCs/>
          <w:color w:val="000000"/>
          <w:sz w:val="24"/>
          <w:szCs w:val="24"/>
          <w:lang w:val="hy-AM"/>
        </w:rPr>
        <w:t>Ո Ր Ո Շ Ու Մ</w:t>
      </w:r>
    </w:p>
    <w:p w14:paraId="192C472E" w14:textId="77777777" w:rsidR="00BC379F" w:rsidRPr="00134E10" w:rsidRDefault="00BC379F" w:rsidP="003200AF">
      <w:pPr>
        <w:autoSpaceDE w:val="0"/>
        <w:autoSpaceDN w:val="0"/>
        <w:adjustRightInd w:val="0"/>
        <w:spacing w:after="0" w:line="360" w:lineRule="auto"/>
        <w:jc w:val="center"/>
        <w:rPr>
          <w:rFonts w:ascii="GHEA Grapalat" w:hAnsi="GHEA Grapalat" w:cs="GHEA Grapalat"/>
          <w:b/>
          <w:color w:val="000000"/>
          <w:sz w:val="24"/>
          <w:szCs w:val="24"/>
          <w:lang w:val="hy-AM"/>
        </w:rPr>
      </w:pPr>
      <w:bookmarkStart w:id="1" w:name="_GoBack"/>
      <w:bookmarkEnd w:id="1"/>
    </w:p>
    <w:p w14:paraId="52B37DC9" w14:textId="40CE140A" w:rsidR="00BC379F" w:rsidRPr="00134E10" w:rsidRDefault="00BC379F" w:rsidP="003200AF">
      <w:pPr>
        <w:autoSpaceDE w:val="0"/>
        <w:autoSpaceDN w:val="0"/>
        <w:adjustRightInd w:val="0"/>
        <w:spacing w:after="0" w:line="360" w:lineRule="auto"/>
        <w:jc w:val="center"/>
        <w:rPr>
          <w:rFonts w:ascii="GHEA Grapalat" w:hAnsi="GHEA Grapalat" w:cs="GHEA Grapalat"/>
          <w:b/>
          <w:color w:val="000000"/>
          <w:sz w:val="24"/>
          <w:szCs w:val="24"/>
          <w:lang w:val="hy-AM"/>
        </w:rPr>
      </w:pPr>
      <w:r w:rsidRPr="00134E10">
        <w:rPr>
          <w:rFonts w:ascii="GHEA Grapalat" w:hAnsi="GHEA Grapalat" w:cs="GHEA Grapalat"/>
          <w:b/>
          <w:color w:val="000000"/>
          <w:sz w:val="24"/>
          <w:szCs w:val="24"/>
          <w:lang w:val="hy-AM"/>
        </w:rPr>
        <w:t>202</w:t>
      </w:r>
      <w:r w:rsidR="001E7D65" w:rsidRPr="00134E10">
        <w:rPr>
          <w:rFonts w:ascii="GHEA Grapalat" w:hAnsi="GHEA Grapalat" w:cs="GHEA Grapalat"/>
          <w:b/>
          <w:color w:val="000000"/>
          <w:sz w:val="24"/>
          <w:szCs w:val="24"/>
          <w:lang w:val="hy-AM"/>
        </w:rPr>
        <w:t>3</w:t>
      </w:r>
      <w:r w:rsidRPr="00134E10">
        <w:rPr>
          <w:rFonts w:ascii="GHEA Grapalat" w:hAnsi="GHEA Grapalat" w:cs="GHEA Grapalat"/>
          <w:b/>
          <w:color w:val="000000"/>
          <w:sz w:val="24"/>
          <w:szCs w:val="24"/>
          <w:lang w:val="hy-AM"/>
        </w:rPr>
        <w:t xml:space="preserve"> թվականի                            N       -Ն</w:t>
      </w:r>
    </w:p>
    <w:p w14:paraId="4AED6C33" w14:textId="77777777" w:rsidR="00BC379F" w:rsidRPr="00134E10" w:rsidRDefault="00BC379F" w:rsidP="00F921E2">
      <w:pPr>
        <w:spacing w:after="0" w:line="360" w:lineRule="auto"/>
        <w:jc w:val="both"/>
        <w:rPr>
          <w:rFonts w:ascii="GHEA Grapalat" w:hAnsi="GHEA Grapalat" w:cs="GHEA Grapalat"/>
          <w:b/>
          <w:color w:val="000000"/>
          <w:sz w:val="24"/>
          <w:szCs w:val="24"/>
          <w:lang w:val="hy-AM"/>
        </w:rPr>
      </w:pPr>
    </w:p>
    <w:p w14:paraId="00BB40E2" w14:textId="24BC8BC4" w:rsidR="00BC379F" w:rsidRPr="00134E10" w:rsidRDefault="006C6E05" w:rsidP="003200AF">
      <w:pPr>
        <w:spacing w:after="0" w:line="360" w:lineRule="auto"/>
        <w:jc w:val="center"/>
        <w:rPr>
          <w:rStyle w:val="Strong"/>
          <w:rFonts w:ascii="GHEA Grapalat" w:hAnsi="GHEA Grapalat"/>
          <w:color w:val="000000"/>
          <w:sz w:val="24"/>
          <w:szCs w:val="24"/>
          <w:shd w:val="clear" w:color="auto" w:fill="FFFFFF"/>
          <w:lang w:val="hy-AM"/>
        </w:rPr>
      </w:pPr>
      <w:r w:rsidRPr="00134E10">
        <w:rPr>
          <w:rStyle w:val="Strong"/>
          <w:rFonts w:ascii="GHEA Grapalat" w:hAnsi="GHEA Grapalat"/>
          <w:color w:val="000000"/>
          <w:sz w:val="24"/>
          <w:szCs w:val="24"/>
          <w:shd w:val="clear" w:color="auto" w:fill="FFFFFF"/>
          <w:lang w:val="hy-AM"/>
        </w:rPr>
        <w:t>ՀԱՅԱՍՏԱՆԻ ՀԱՆՐԱՊԵՏՈՒԹՅԱՆ ԿԱՌԱՎԱՐՈՒԹՅԱՆ 20</w:t>
      </w:r>
      <w:r w:rsidR="005741CA" w:rsidRPr="00134E10">
        <w:rPr>
          <w:rStyle w:val="Strong"/>
          <w:rFonts w:ascii="GHEA Grapalat" w:hAnsi="GHEA Grapalat"/>
          <w:color w:val="000000"/>
          <w:sz w:val="24"/>
          <w:szCs w:val="24"/>
          <w:shd w:val="clear" w:color="auto" w:fill="FFFFFF"/>
          <w:lang w:val="hy-AM"/>
        </w:rPr>
        <w:t>22</w:t>
      </w:r>
      <w:r w:rsidRPr="00134E10">
        <w:rPr>
          <w:rStyle w:val="Strong"/>
          <w:rFonts w:ascii="GHEA Grapalat" w:hAnsi="GHEA Grapalat"/>
          <w:color w:val="000000"/>
          <w:sz w:val="24"/>
          <w:szCs w:val="24"/>
          <w:shd w:val="clear" w:color="auto" w:fill="FFFFFF"/>
          <w:lang w:val="hy-AM"/>
        </w:rPr>
        <w:t xml:space="preserve"> ԹՎԱԿԱՆԻ </w:t>
      </w:r>
      <w:r w:rsidR="005741CA" w:rsidRPr="00134E10">
        <w:rPr>
          <w:rStyle w:val="Strong"/>
          <w:rFonts w:ascii="GHEA Grapalat" w:hAnsi="GHEA Grapalat"/>
          <w:color w:val="000000"/>
          <w:sz w:val="24"/>
          <w:szCs w:val="24"/>
          <w:shd w:val="clear" w:color="auto" w:fill="FFFFFF"/>
          <w:lang w:val="hy-AM"/>
        </w:rPr>
        <w:t>ՓԵՏՐՎԱՐԻ 10</w:t>
      </w:r>
      <w:r w:rsidRPr="00134E10">
        <w:rPr>
          <w:rStyle w:val="Strong"/>
          <w:rFonts w:ascii="GHEA Grapalat" w:hAnsi="GHEA Grapalat"/>
          <w:color w:val="000000"/>
          <w:sz w:val="24"/>
          <w:szCs w:val="24"/>
          <w:shd w:val="clear" w:color="auto" w:fill="FFFFFF"/>
          <w:lang w:val="hy-AM"/>
        </w:rPr>
        <w:t xml:space="preserve">-Ի N </w:t>
      </w:r>
      <w:r w:rsidR="005741CA" w:rsidRPr="00134E10">
        <w:rPr>
          <w:rStyle w:val="Strong"/>
          <w:rFonts w:ascii="GHEA Grapalat" w:hAnsi="GHEA Grapalat"/>
          <w:color w:val="000000"/>
          <w:sz w:val="24"/>
          <w:szCs w:val="24"/>
          <w:shd w:val="clear" w:color="auto" w:fill="FFFFFF"/>
          <w:lang w:val="hy-AM"/>
        </w:rPr>
        <w:t>155</w:t>
      </w:r>
      <w:r w:rsidRPr="00134E10">
        <w:rPr>
          <w:rStyle w:val="Strong"/>
          <w:rFonts w:ascii="GHEA Grapalat" w:hAnsi="GHEA Grapalat"/>
          <w:color w:val="000000"/>
          <w:sz w:val="24"/>
          <w:szCs w:val="24"/>
          <w:shd w:val="clear" w:color="auto" w:fill="FFFFFF"/>
          <w:lang w:val="hy-AM"/>
        </w:rPr>
        <w:t xml:space="preserve">-Ն ՈՐՈՇՄԱՆ ՄԵՋ </w:t>
      </w:r>
      <w:r w:rsidR="005653A0" w:rsidRPr="00134E10">
        <w:rPr>
          <w:rStyle w:val="Strong"/>
          <w:rFonts w:ascii="GHEA Grapalat" w:hAnsi="GHEA Grapalat"/>
          <w:color w:val="000000"/>
          <w:sz w:val="24"/>
          <w:szCs w:val="24"/>
          <w:shd w:val="clear" w:color="auto" w:fill="FFFFFF"/>
          <w:lang w:val="hy-AM"/>
        </w:rPr>
        <w:t>ԼՐԱՑՈՒՄ</w:t>
      </w:r>
      <w:r w:rsidR="00E5086A" w:rsidRPr="00134E10">
        <w:rPr>
          <w:rStyle w:val="Strong"/>
          <w:rFonts w:ascii="GHEA Grapalat" w:hAnsi="GHEA Grapalat"/>
          <w:color w:val="000000"/>
          <w:sz w:val="24"/>
          <w:szCs w:val="24"/>
          <w:shd w:val="clear" w:color="auto" w:fill="FFFFFF"/>
          <w:lang w:val="hy-AM"/>
        </w:rPr>
        <w:t>ՆԵՐ ԵՎ ՓՈՓՈԽՈՒԹՅՈՒՆ</w:t>
      </w:r>
      <w:r w:rsidR="005653A0" w:rsidRPr="00134E10">
        <w:rPr>
          <w:rStyle w:val="Strong"/>
          <w:rFonts w:ascii="GHEA Grapalat" w:hAnsi="GHEA Grapalat"/>
          <w:color w:val="000000"/>
          <w:sz w:val="24"/>
          <w:szCs w:val="24"/>
          <w:shd w:val="clear" w:color="auto" w:fill="FFFFFF"/>
          <w:lang w:val="hy-AM"/>
        </w:rPr>
        <w:t xml:space="preserve"> </w:t>
      </w:r>
      <w:r w:rsidRPr="00134E10">
        <w:rPr>
          <w:rStyle w:val="Strong"/>
          <w:rFonts w:ascii="GHEA Grapalat" w:hAnsi="GHEA Grapalat"/>
          <w:color w:val="000000"/>
          <w:sz w:val="24"/>
          <w:szCs w:val="24"/>
          <w:shd w:val="clear" w:color="auto" w:fill="FFFFFF"/>
          <w:lang w:val="hy-AM"/>
        </w:rPr>
        <w:t>ԿԱՏԱՐԵԼՈՒ ՄԱՍԻՆ</w:t>
      </w:r>
    </w:p>
    <w:p w14:paraId="51984B87" w14:textId="77777777" w:rsidR="006C6E05" w:rsidRPr="00134E10" w:rsidRDefault="006C6E05" w:rsidP="00F921E2">
      <w:pPr>
        <w:spacing w:after="0" w:line="360" w:lineRule="auto"/>
        <w:jc w:val="both"/>
        <w:rPr>
          <w:rFonts w:ascii="GHEA Grapalat" w:eastAsia="Times New Roman" w:hAnsi="GHEA Grapalat" w:cs="Times New Roman"/>
          <w:bCs/>
          <w:sz w:val="24"/>
          <w:szCs w:val="24"/>
          <w:lang w:val="hy-AM"/>
        </w:rPr>
      </w:pPr>
    </w:p>
    <w:p w14:paraId="1045A83B" w14:textId="59041A7B" w:rsidR="00874968" w:rsidRPr="00134E10" w:rsidRDefault="00874968" w:rsidP="003200AF">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Հիմք ընդունելով «Նորմատիվ իրավական ակտերի մասին» օրենքի 33-րդ և 34-րդ հոդվածները</w:t>
      </w:r>
      <w:r w:rsidR="005741CA" w:rsidRPr="00134E10">
        <w:rPr>
          <w:rFonts w:ascii="GHEA Grapalat" w:hAnsi="GHEA Grapalat"/>
          <w:color w:val="000000"/>
          <w:shd w:val="clear" w:color="auto" w:fill="FFFFFF"/>
          <w:lang w:val="hy-AM"/>
        </w:rPr>
        <w:t xml:space="preserve">՝ </w:t>
      </w:r>
      <w:r w:rsidRPr="00134E10">
        <w:rPr>
          <w:rFonts w:ascii="GHEA Grapalat" w:hAnsi="GHEA Grapalat"/>
          <w:color w:val="000000"/>
          <w:shd w:val="clear" w:color="auto" w:fill="FFFFFF"/>
          <w:lang w:val="hy-AM"/>
        </w:rPr>
        <w:t>Հայաստանի Հանրապետության կառավարությունը</w:t>
      </w:r>
      <w:r w:rsidRPr="00134E10">
        <w:rPr>
          <w:rFonts w:ascii="Calibri" w:hAnsi="Calibri" w:cs="Calibri"/>
          <w:color w:val="000000"/>
          <w:shd w:val="clear" w:color="auto" w:fill="FFFFFF"/>
          <w:lang w:val="hy-AM"/>
        </w:rPr>
        <w:t> </w:t>
      </w:r>
      <w:r w:rsidRPr="00134E10">
        <w:rPr>
          <w:rFonts w:ascii="GHEA Grapalat" w:hAnsi="GHEA Grapalat"/>
          <w:b/>
          <w:bCs/>
          <w:shd w:val="clear" w:color="auto" w:fill="FFFFFF"/>
          <w:lang w:val="hy-AM"/>
        </w:rPr>
        <w:t>որոշում է.</w:t>
      </w:r>
    </w:p>
    <w:p w14:paraId="3C6F8BE8" w14:textId="725D04D1" w:rsidR="00270183" w:rsidRPr="00DE18BE" w:rsidRDefault="00874968" w:rsidP="00270183">
      <w:pPr>
        <w:pStyle w:val="NormalWeb"/>
        <w:shd w:val="clear" w:color="auto" w:fill="FFFFFF"/>
        <w:spacing w:before="0" w:beforeAutospacing="0" w:after="0" w:afterAutospacing="0" w:line="360" w:lineRule="auto"/>
        <w:ind w:firstLine="374"/>
        <w:jc w:val="both"/>
        <w:rPr>
          <w:rFonts w:ascii="GHEA Grapalat" w:hAnsi="GHEA Grapalat" w:cs="Cambria Math"/>
          <w:color w:val="000000"/>
          <w:shd w:val="clear" w:color="auto" w:fill="FFFFFF"/>
          <w:lang w:val="hy-AM"/>
        </w:rPr>
      </w:pPr>
      <w:r w:rsidRPr="00134E10">
        <w:rPr>
          <w:rFonts w:ascii="GHEA Grapalat" w:hAnsi="GHEA Grapalat"/>
          <w:color w:val="000000"/>
          <w:shd w:val="clear" w:color="auto" w:fill="FFFFFF"/>
          <w:lang w:val="hy-AM"/>
        </w:rPr>
        <w:t>1. Հայաստանի Հանրապետության կառավարության 20</w:t>
      </w:r>
      <w:r w:rsidR="005741CA" w:rsidRPr="00134E10">
        <w:rPr>
          <w:rFonts w:ascii="GHEA Grapalat" w:hAnsi="GHEA Grapalat"/>
          <w:color w:val="000000"/>
          <w:shd w:val="clear" w:color="auto" w:fill="FFFFFF"/>
          <w:lang w:val="hy-AM"/>
        </w:rPr>
        <w:t>22</w:t>
      </w:r>
      <w:r w:rsidRPr="00134E10">
        <w:rPr>
          <w:rFonts w:ascii="GHEA Grapalat" w:hAnsi="GHEA Grapalat"/>
          <w:color w:val="000000"/>
          <w:shd w:val="clear" w:color="auto" w:fill="FFFFFF"/>
          <w:lang w:val="hy-AM"/>
        </w:rPr>
        <w:t xml:space="preserve"> թվականի </w:t>
      </w:r>
      <w:r w:rsidR="005741CA" w:rsidRPr="00134E10">
        <w:rPr>
          <w:rFonts w:ascii="GHEA Grapalat" w:hAnsi="GHEA Grapalat"/>
          <w:color w:val="000000"/>
          <w:shd w:val="clear" w:color="auto" w:fill="FFFFFF"/>
          <w:lang w:val="hy-AM"/>
        </w:rPr>
        <w:t>փետրվարի</w:t>
      </w:r>
      <w:r w:rsidRPr="00134E10">
        <w:rPr>
          <w:rFonts w:ascii="GHEA Grapalat" w:hAnsi="GHEA Grapalat"/>
          <w:color w:val="000000"/>
          <w:shd w:val="clear" w:color="auto" w:fill="FFFFFF"/>
          <w:lang w:val="hy-AM"/>
        </w:rPr>
        <w:t xml:space="preserve"> </w:t>
      </w:r>
      <w:r w:rsidR="005741CA" w:rsidRPr="00134E10">
        <w:rPr>
          <w:rFonts w:ascii="GHEA Grapalat" w:hAnsi="GHEA Grapalat"/>
          <w:color w:val="000000"/>
          <w:shd w:val="clear" w:color="auto" w:fill="FFFFFF"/>
          <w:lang w:val="hy-AM"/>
        </w:rPr>
        <w:t>10</w:t>
      </w:r>
      <w:r w:rsidRPr="00134E10">
        <w:rPr>
          <w:rFonts w:ascii="GHEA Grapalat" w:hAnsi="GHEA Grapalat"/>
          <w:color w:val="000000"/>
          <w:shd w:val="clear" w:color="auto" w:fill="FFFFFF"/>
          <w:lang w:val="hy-AM"/>
        </w:rPr>
        <w:t>-ի «Ծխախոտ</w:t>
      </w:r>
      <w:r w:rsidR="005741CA" w:rsidRPr="00134E10">
        <w:rPr>
          <w:rFonts w:ascii="GHEA Grapalat" w:hAnsi="GHEA Grapalat"/>
          <w:color w:val="000000"/>
          <w:shd w:val="clear" w:color="auto" w:fill="FFFFFF"/>
          <w:lang w:val="hy-AM"/>
        </w:rPr>
        <w:t xml:space="preserve">ային արտադրատեսակների փոխարինիչների </w:t>
      </w:r>
      <w:r w:rsidRPr="00134E10">
        <w:rPr>
          <w:rFonts w:ascii="GHEA Grapalat" w:hAnsi="GHEA Grapalat"/>
          <w:color w:val="000000"/>
          <w:shd w:val="clear" w:color="auto" w:fill="FFFFFF"/>
          <w:lang w:val="hy-AM"/>
        </w:rPr>
        <w:t xml:space="preserve">անվտանգության </w:t>
      </w:r>
      <w:r w:rsidRPr="00DE18BE">
        <w:rPr>
          <w:rFonts w:ascii="GHEA Grapalat" w:hAnsi="GHEA Grapalat"/>
          <w:color w:val="000000"/>
          <w:shd w:val="clear" w:color="auto" w:fill="FFFFFF"/>
          <w:lang w:val="hy-AM"/>
        </w:rPr>
        <w:t xml:space="preserve">տեխնիկական կանոնակարգը հաստատելու մասին» թիվ </w:t>
      </w:r>
      <w:r w:rsidR="005741CA" w:rsidRPr="00DE18BE">
        <w:rPr>
          <w:rFonts w:ascii="GHEA Grapalat" w:hAnsi="GHEA Grapalat"/>
          <w:color w:val="000000"/>
          <w:shd w:val="clear" w:color="auto" w:fill="FFFFFF"/>
          <w:lang w:val="hy-AM"/>
        </w:rPr>
        <w:t>155</w:t>
      </w:r>
      <w:r w:rsidRPr="00DE18BE">
        <w:rPr>
          <w:rFonts w:ascii="GHEA Grapalat" w:hAnsi="GHEA Grapalat"/>
          <w:color w:val="000000"/>
          <w:shd w:val="clear" w:color="auto" w:fill="FFFFFF"/>
          <w:lang w:val="hy-AM"/>
        </w:rPr>
        <w:t xml:space="preserve">-Ն որոշման </w:t>
      </w:r>
      <w:r w:rsidR="005741CA" w:rsidRPr="00DE18BE">
        <w:rPr>
          <w:rFonts w:ascii="GHEA Grapalat" w:hAnsi="GHEA Grapalat"/>
          <w:color w:val="000000"/>
          <w:shd w:val="clear" w:color="auto" w:fill="FFFFFF"/>
          <w:lang w:val="hy-AM"/>
        </w:rPr>
        <w:t>հ</w:t>
      </w:r>
      <w:r w:rsidR="003200AF" w:rsidRPr="00DE18BE">
        <w:rPr>
          <w:rFonts w:ascii="GHEA Grapalat" w:hAnsi="GHEA Grapalat"/>
          <w:color w:val="000000"/>
          <w:shd w:val="clear" w:color="auto" w:fill="FFFFFF"/>
          <w:lang w:val="hy-AM"/>
        </w:rPr>
        <w:t>ա</w:t>
      </w:r>
      <w:r w:rsidR="005741CA" w:rsidRPr="00DE18BE">
        <w:rPr>
          <w:rFonts w:ascii="GHEA Grapalat" w:hAnsi="GHEA Grapalat"/>
          <w:color w:val="000000"/>
          <w:shd w:val="clear" w:color="auto" w:fill="FFFFFF"/>
          <w:lang w:val="hy-AM"/>
        </w:rPr>
        <w:t>վելված</w:t>
      </w:r>
      <w:r w:rsidR="0065701E" w:rsidRPr="00DE18BE">
        <w:rPr>
          <w:rFonts w:ascii="GHEA Grapalat" w:hAnsi="GHEA Grapalat"/>
          <w:color w:val="000000"/>
          <w:shd w:val="clear" w:color="auto" w:fill="FFFFFF"/>
          <w:lang w:val="hy-AM"/>
        </w:rPr>
        <w:t>ում կատարել հետևյալ լրացումները</w:t>
      </w:r>
      <w:r w:rsidR="00736B05" w:rsidRPr="00DE18BE">
        <w:rPr>
          <w:rFonts w:ascii="GHEA Grapalat" w:hAnsi="GHEA Grapalat"/>
          <w:color w:val="000000"/>
          <w:shd w:val="clear" w:color="auto" w:fill="FFFFFF"/>
          <w:lang w:val="hy-AM"/>
        </w:rPr>
        <w:t xml:space="preserve"> և փոփոխությունը</w:t>
      </w:r>
      <w:r w:rsidR="00736B05" w:rsidRPr="00DE18BE">
        <w:rPr>
          <w:rFonts w:ascii="Cambria Math" w:hAnsi="Cambria Math" w:cs="Cambria Math"/>
          <w:color w:val="000000"/>
          <w:shd w:val="clear" w:color="auto" w:fill="FFFFFF"/>
          <w:lang w:val="hy-AM"/>
        </w:rPr>
        <w:t>․</w:t>
      </w:r>
    </w:p>
    <w:p w14:paraId="5A170577" w14:textId="7441973E" w:rsidR="003F4481" w:rsidRPr="00DE18BE" w:rsidRDefault="003F4481" w:rsidP="0027018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DE18BE">
        <w:rPr>
          <w:rFonts w:ascii="GHEA Grapalat" w:hAnsi="GHEA Grapalat" w:cs="Cambria Math"/>
          <w:color w:val="000000"/>
          <w:shd w:val="clear" w:color="auto" w:fill="FFFFFF"/>
          <w:lang w:val="hy-AM"/>
        </w:rPr>
        <w:t>1</w:t>
      </w:r>
      <w:r w:rsidRPr="00DE18BE">
        <w:rPr>
          <w:rFonts w:ascii="GHEA Grapalat" w:hAnsi="GHEA Grapalat"/>
          <w:color w:val="000000"/>
          <w:shd w:val="clear" w:color="auto" w:fill="FFFFFF"/>
          <w:lang w:val="hy-AM"/>
        </w:rPr>
        <w:t> 7-րդ կետը լրացնել նոր՝ 17-րդ ենթակետով, հետևյալ բովանդակությամբ</w:t>
      </w:r>
      <w:r w:rsidRPr="00DE18BE">
        <w:rPr>
          <w:rFonts w:ascii="Cambria Math" w:hAnsi="Cambria Math" w:cs="Cambria Math"/>
          <w:color w:val="000000"/>
          <w:shd w:val="clear" w:color="auto" w:fill="FFFFFF"/>
          <w:lang w:val="hy-AM"/>
        </w:rPr>
        <w:t>․</w:t>
      </w:r>
    </w:p>
    <w:p w14:paraId="1D664BD6" w14:textId="6BEDED65" w:rsidR="003F4481" w:rsidRPr="00DE18BE" w:rsidRDefault="003F4481" w:rsidP="0027018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DE18BE">
        <w:rPr>
          <w:rFonts w:ascii="GHEA Grapalat" w:hAnsi="GHEA Grapalat"/>
          <w:color w:val="000000"/>
          <w:shd w:val="clear" w:color="auto" w:fill="FFFFFF"/>
          <w:lang w:val="hy-AM"/>
        </w:rPr>
        <w:t xml:space="preserve">17 </w:t>
      </w:r>
      <w:r w:rsidR="002A03D9" w:rsidRPr="00DE18BE">
        <w:rPr>
          <w:rFonts w:ascii="GHEA Grapalat" w:hAnsi="GHEA Grapalat"/>
          <w:color w:val="000000"/>
          <w:shd w:val="clear" w:color="auto" w:fill="FFFFFF"/>
          <w:lang w:val="hy-AM"/>
        </w:rPr>
        <w:t xml:space="preserve">ծխախոտային արտադրատեսակների փոխարինիչների </w:t>
      </w:r>
      <w:r w:rsidRPr="00DE18BE">
        <w:rPr>
          <w:rFonts w:ascii="GHEA Grapalat" w:hAnsi="GHEA Grapalat"/>
          <w:color w:val="000000"/>
          <w:shd w:val="clear" w:color="auto" w:fill="FFFFFF"/>
          <w:lang w:val="hy-AM"/>
        </w:rPr>
        <w:t>օգտագործման վնասակարության մասին նախազգուշացում</w:t>
      </w:r>
      <w:r w:rsidR="002A03D9" w:rsidRPr="00DE18BE">
        <w:rPr>
          <w:rFonts w:ascii="GHEA Grapalat" w:hAnsi="GHEA Grapalat"/>
          <w:color w:val="000000"/>
          <w:shd w:val="clear" w:color="auto" w:fill="FFFFFF"/>
          <w:lang w:val="hy-AM"/>
        </w:rPr>
        <w:t xml:space="preserve"> այսուհետ՝ նախազգուշացում</w:t>
      </w:r>
      <w:r w:rsidRPr="00DE18BE">
        <w:rPr>
          <w:rFonts w:ascii="GHEA Grapalat" w:hAnsi="GHEA Grapalat"/>
          <w:color w:val="000000"/>
          <w:shd w:val="clear" w:color="auto" w:fill="FFFFFF"/>
          <w:lang w:val="hy-AM"/>
        </w:rPr>
        <w:t xml:space="preserve">՝ մարդու </w:t>
      </w:r>
      <w:r w:rsidR="00F65376" w:rsidRPr="00DE18BE">
        <w:rPr>
          <w:rFonts w:ascii="GHEA Grapalat" w:hAnsi="GHEA Grapalat"/>
          <w:color w:val="000000"/>
          <w:shd w:val="clear" w:color="auto" w:fill="FFFFFF"/>
          <w:lang w:val="hy-AM"/>
        </w:rPr>
        <w:t xml:space="preserve">համար </w:t>
      </w:r>
      <w:r w:rsidR="002A03D9" w:rsidRPr="00DE18BE">
        <w:rPr>
          <w:rFonts w:ascii="GHEA Grapalat" w:hAnsi="GHEA Grapalat"/>
          <w:color w:val="000000"/>
          <w:shd w:val="clear" w:color="auto" w:fill="FFFFFF"/>
          <w:lang w:val="hy-AM"/>
        </w:rPr>
        <w:t>դրանց</w:t>
      </w:r>
      <w:r w:rsidR="00F65376" w:rsidRPr="00DE18BE">
        <w:rPr>
          <w:rFonts w:ascii="GHEA Grapalat" w:hAnsi="GHEA Grapalat"/>
          <w:color w:val="000000"/>
          <w:shd w:val="clear" w:color="auto" w:fill="FFFFFF"/>
          <w:lang w:val="hy-AM"/>
        </w:rPr>
        <w:t xml:space="preserve"> </w:t>
      </w:r>
      <w:r w:rsidRPr="00DE18BE">
        <w:rPr>
          <w:rFonts w:ascii="GHEA Grapalat" w:hAnsi="GHEA Grapalat"/>
          <w:color w:val="000000"/>
          <w:shd w:val="clear" w:color="auto" w:fill="FFFFFF"/>
          <w:lang w:val="hy-AM"/>
        </w:rPr>
        <w:t xml:space="preserve">օգտագործման հետևանքների վերաբերյալ տեղեկություն, որը զետեղվում է </w:t>
      </w:r>
      <w:r w:rsidR="00F65376" w:rsidRPr="00DE18BE">
        <w:rPr>
          <w:rFonts w:ascii="GHEA Grapalat" w:hAnsi="GHEA Grapalat"/>
          <w:color w:val="000000"/>
          <w:shd w:val="clear" w:color="auto" w:fill="FFFFFF"/>
          <w:lang w:val="hy-AM"/>
        </w:rPr>
        <w:t xml:space="preserve">ՆՊԱ-Ի և ՆՊՀ-ի համար նախատեսված հեղուկների փաթեթվածքի </w:t>
      </w:r>
      <w:r w:rsidRPr="00DE18BE">
        <w:rPr>
          <w:rFonts w:ascii="GHEA Grapalat" w:hAnsi="GHEA Grapalat"/>
          <w:color w:val="000000"/>
          <w:shd w:val="clear" w:color="auto" w:fill="FFFFFF"/>
          <w:lang w:val="hy-AM"/>
        </w:rPr>
        <w:t>վրա</w:t>
      </w:r>
      <w:r w:rsidR="00F65376" w:rsidRPr="00DE18BE">
        <w:rPr>
          <w:rFonts w:ascii="Cambria Math" w:hAnsi="Cambria Math" w:cs="Cambria Math"/>
          <w:color w:val="000000"/>
          <w:shd w:val="clear" w:color="auto" w:fill="FFFFFF"/>
          <w:lang w:val="hy-AM"/>
        </w:rPr>
        <w:t>․</w:t>
      </w:r>
    </w:p>
    <w:p w14:paraId="21B6C681" w14:textId="6B65437C" w:rsidR="003200AF" w:rsidRPr="00134E10" w:rsidRDefault="003F4481" w:rsidP="00270183">
      <w:pPr>
        <w:pStyle w:val="NormalWeb"/>
        <w:shd w:val="clear" w:color="auto" w:fill="FFFFFF"/>
        <w:spacing w:before="0" w:beforeAutospacing="0" w:after="0" w:afterAutospacing="0" w:line="360" w:lineRule="auto"/>
        <w:ind w:firstLine="374"/>
        <w:jc w:val="both"/>
        <w:rPr>
          <w:rFonts w:ascii="GHEA Grapalat" w:hAnsi="GHEA Grapalat" w:cs="Cambria Math"/>
          <w:color w:val="000000"/>
          <w:shd w:val="clear" w:color="auto" w:fill="FFFFFF"/>
          <w:lang w:val="hy-AM"/>
        </w:rPr>
      </w:pPr>
      <w:r w:rsidRPr="00DE18BE">
        <w:rPr>
          <w:rFonts w:ascii="GHEA Grapalat" w:hAnsi="GHEA Grapalat"/>
          <w:color w:val="000000"/>
          <w:shd w:val="clear" w:color="auto" w:fill="FFFFFF"/>
          <w:lang w:val="hy-AM"/>
        </w:rPr>
        <w:t>2</w:t>
      </w:r>
      <w:r w:rsidR="0065701E" w:rsidRPr="00DE18BE">
        <w:rPr>
          <w:rFonts w:ascii="GHEA Grapalat" w:hAnsi="GHEA Grapalat"/>
          <w:color w:val="000000"/>
          <w:shd w:val="clear" w:color="auto" w:fill="FFFFFF"/>
          <w:lang w:val="hy-AM"/>
        </w:rPr>
        <w:t xml:space="preserve"> </w:t>
      </w:r>
      <w:r w:rsidR="00270183" w:rsidRPr="00DE18BE">
        <w:rPr>
          <w:rFonts w:ascii="GHEA Grapalat" w:hAnsi="GHEA Grapalat"/>
          <w:color w:val="000000"/>
          <w:shd w:val="clear" w:color="auto" w:fill="FFFFFF"/>
          <w:lang w:val="hy-AM"/>
        </w:rPr>
        <w:t>36-րդ կետից հետո լրացնել 36</w:t>
      </w:r>
      <w:r w:rsidR="00270183" w:rsidRPr="00DE18BE">
        <w:rPr>
          <w:rFonts w:ascii="Cambria Math" w:hAnsi="Cambria Math" w:cs="Cambria Math"/>
          <w:color w:val="000000"/>
          <w:shd w:val="clear" w:color="auto" w:fill="FFFFFF"/>
          <w:lang w:val="hy-AM"/>
        </w:rPr>
        <w:t>․</w:t>
      </w:r>
      <w:r w:rsidR="00270183" w:rsidRPr="00DE18BE">
        <w:rPr>
          <w:rFonts w:ascii="GHEA Grapalat" w:hAnsi="GHEA Grapalat"/>
          <w:color w:val="000000"/>
          <w:shd w:val="clear" w:color="auto" w:fill="FFFFFF"/>
          <w:lang w:val="hy-AM"/>
        </w:rPr>
        <w:t>1-36</w:t>
      </w:r>
      <w:r w:rsidR="00270183" w:rsidRPr="00DE18BE">
        <w:rPr>
          <w:rFonts w:ascii="Cambria Math" w:hAnsi="Cambria Math" w:cs="Cambria Math"/>
          <w:color w:val="000000"/>
          <w:shd w:val="clear" w:color="auto" w:fill="FFFFFF"/>
          <w:lang w:val="hy-AM"/>
        </w:rPr>
        <w:t>․</w:t>
      </w:r>
      <w:r w:rsidR="008F6888" w:rsidRPr="00DE18BE">
        <w:rPr>
          <w:rFonts w:ascii="GHEA Grapalat" w:hAnsi="GHEA Grapalat"/>
          <w:color w:val="000000"/>
          <w:shd w:val="clear" w:color="auto" w:fill="FFFFFF"/>
          <w:lang w:val="hy-AM"/>
        </w:rPr>
        <w:t>1</w:t>
      </w:r>
      <w:r w:rsidR="00E133B5">
        <w:rPr>
          <w:rFonts w:ascii="GHEA Grapalat" w:hAnsi="GHEA Grapalat"/>
          <w:color w:val="000000"/>
          <w:shd w:val="clear" w:color="auto" w:fill="FFFFFF"/>
          <w:lang w:val="hy-AM"/>
        </w:rPr>
        <w:t>5</w:t>
      </w:r>
      <w:r w:rsidR="00270183" w:rsidRPr="00DE18BE">
        <w:rPr>
          <w:rFonts w:ascii="GHEA Grapalat" w:hAnsi="GHEA Grapalat"/>
          <w:color w:val="000000"/>
          <w:shd w:val="clear" w:color="auto" w:fill="FFFFFF"/>
          <w:lang w:val="hy-AM"/>
        </w:rPr>
        <w:t>-</w:t>
      </w:r>
      <w:r w:rsidR="00270183" w:rsidRPr="00DE18BE">
        <w:rPr>
          <w:rFonts w:ascii="GHEA Grapalat" w:hAnsi="GHEA Grapalat" w:cs="GHEA Grapalat"/>
          <w:color w:val="000000"/>
          <w:shd w:val="clear" w:color="auto" w:fill="FFFFFF"/>
          <w:lang w:val="hy-AM"/>
        </w:rPr>
        <w:t>րդ</w:t>
      </w:r>
      <w:r w:rsidR="00270183" w:rsidRPr="00DE18BE">
        <w:rPr>
          <w:rFonts w:ascii="GHEA Grapalat" w:hAnsi="GHEA Grapalat"/>
          <w:color w:val="000000"/>
          <w:shd w:val="clear" w:color="auto" w:fill="FFFFFF"/>
          <w:lang w:val="hy-AM"/>
        </w:rPr>
        <w:t xml:space="preserve"> </w:t>
      </w:r>
      <w:r w:rsidR="00270183" w:rsidRPr="00DE18BE">
        <w:rPr>
          <w:rFonts w:ascii="GHEA Grapalat" w:hAnsi="GHEA Grapalat" w:cs="GHEA Grapalat"/>
          <w:color w:val="000000"/>
          <w:shd w:val="clear" w:color="auto" w:fill="FFFFFF"/>
          <w:lang w:val="hy-AM"/>
        </w:rPr>
        <w:t>կետերով՝</w:t>
      </w:r>
      <w:r w:rsidR="00270183" w:rsidRPr="00DE18BE">
        <w:rPr>
          <w:rFonts w:ascii="GHEA Grapalat" w:hAnsi="GHEA Grapalat"/>
          <w:color w:val="000000"/>
          <w:shd w:val="clear" w:color="auto" w:fill="FFFFFF"/>
          <w:lang w:val="hy-AM"/>
        </w:rPr>
        <w:t xml:space="preserve"> </w:t>
      </w:r>
      <w:r w:rsidR="00270183" w:rsidRPr="00DE18BE">
        <w:rPr>
          <w:rFonts w:ascii="GHEA Grapalat" w:hAnsi="GHEA Grapalat" w:cs="GHEA Grapalat"/>
          <w:color w:val="000000"/>
          <w:shd w:val="clear" w:color="auto" w:fill="FFFFFF"/>
          <w:lang w:val="hy-AM"/>
        </w:rPr>
        <w:t>հետևյալ</w:t>
      </w:r>
      <w:r w:rsidR="00270183" w:rsidRPr="00DE18BE">
        <w:rPr>
          <w:rFonts w:ascii="GHEA Grapalat" w:hAnsi="GHEA Grapalat"/>
          <w:color w:val="000000"/>
          <w:shd w:val="clear" w:color="auto" w:fill="FFFFFF"/>
          <w:lang w:val="hy-AM"/>
        </w:rPr>
        <w:t xml:space="preserve"> </w:t>
      </w:r>
      <w:r w:rsidR="00270183" w:rsidRPr="00DE18BE">
        <w:rPr>
          <w:rFonts w:ascii="GHEA Grapalat" w:hAnsi="GHEA Grapalat" w:cs="GHEA Grapalat"/>
          <w:color w:val="000000"/>
          <w:shd w:val="clear" w:color="auto" w:fill="FFFFFF"/>
          <w:lang w:val="hy-AM"/>
        </w:rPr>
        <w:t>բովանդակությամբ</w:t>
      </w:r>
      <w:r w:rsidR="00270183" w:rsidRPr="00DE18BE">
        <w:rPr>
          <w:rFonts w:ascii="Cambria Math" w:hAnsi="Cambria Math" w:cs="Cambria Math"/>
          <w:color w:val="000000"/>
          <w:shd w:val="clear" w:color="auto" w:fill="FFFFFF"/>
          <w:lang w:val="hy-AM"/>
        </w:rPr>
        <w:t>․</w:t>
      </w:r>
    </w:p>
    <w:p w14:paraId="7DC6672C" w14:textId="0660DB65" w:rsidR="00067A23" w:rsidRPr="00134E10" w:rsidRDefault="00270183" w:rsidP="0027018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w:t>
      </w:r>
      <w:r w:rsidR="00067A23" w:rsidRPr="00134E10">
        <w:rPr>
          <w:rFonts w:ascii="GHEA Grapalat" w:hAnsi="GHEA Grapalat"/>
          <w:color w:val="000000"/>
          <w:shd w:val="clear" w:color="auto" w:fill="FFFFFF"/>
          <w:lang w:val="hy-AM"/>
        </w:rPr>
        <w:t xml:space="preserve">36.1. ՆՊԱ-ի </w:t>
      </w:r>
      <w:r w:rsidR="00067A23" w:rsidRPr="00134E10">
        <w:rPr>
          <w:rFonts w:ascii="GHEA Grapalat" w:hAnsi="GHEA Grapalat"/>
          <w:color w:val="000000"/>
          <w:lang w:val="hy-AM"/>
        </w:rPr>
        <w:t xml:space="preserve">սպառողների համար նախատեսված տեղեկությունը զետեղվում է </w:t>
      </w:r>
      <w:r w:rsidR="00FF64E5" w:rsidRPr="00134E10">
        <w:rPr>
          <w:rFonts w:ascii="GHEA Grapalat" w:hAnsi="GHEA Grapalat"/>
          <w:color w:val="000000"/>
          <w:shd w:val="clear" w:color="auto" w:fill="FFFFFF"/>
          <w:lang w:val="hy-AM"/>
        </w:rPr>
        <w:t>ՆՊԱ-ի սպառողական փաթեթվածքի</w:t>
      </w:r>
      <w:r w:rsidR="00FF64E5" w:rsidRPr="00134E10">
        <w:rPr>
          <w:rFonts w:ascii="GHEA Grapalat" w:hAnsi="GHEA Grapalat"/>
          <w:color w:val="000000"/>
          <w:lang w:val="hy-AM"/>
        </w:rPr>
        <w:t>, իսկ դրանց թափանցիկ լինելու դեպքում՝ ներդիր թերթիկի, վրա և պետք է պարունակի՝</w:t>
      </w:r>
    </w:p>
    <w:p w14:paraId="1F4B6D82" w14:textId="2574AD89" w:rsidR="00270183" w:rsidRPr="00134E10" w:rsidRDefault="00067A23" w:rsidP="0027018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 xml:space="preserve">1 արտադրանքի անվանումը, այդ թվում՝ ապրանքային նշանը. </w:t>
      </w:r>
    </w:p>
    <w:p w14:paraId="61C196D2" w14:textId="3BE55FCE" w:rsidR="00067A23" w:rsidRPr="00134E10" w:rsidRDefault="00067A23" w:rsidP="0027018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 xml:space="preserve">2 </w:t>
      </w:r>
      <w:r w:rsidR="00EC472D" w:rsidRPr="00134E10">
        <w:rPr>
          <w:rFonts w:ascii="GHEA Grapalat" w:hAnsi="GHEA Grapalat"/>
          <w:color w:val="000000"/>
          <w:shd w:val="clear" w:color="auto" w:fill="FFFFFF"/>
          <w:lang w:val="hy-AM"/>
        </w:rPr>
        <w:t xml:space="preserve">արտադրանքի </w:t>
      </w:r>
      <w:r w:rsidRPr="00134E10">
        <w:rPr>
          <w:rFonts w:ascii="GHEA Grapalat" w:hAnsi="GHEA Grapalat"/>
          <w:color w:val="000000"/>
          <w:shd w:val="clear" w:color="auto" w:fill="FFFFFF"/>
          <w:lang w:val="hy-AM"/>
        </w:rPr>
        <w:t>արտադրման ամիսը, տարին և պիտանիության ժամկետը.</w:t>
      </w:r>
    </w:p>
    <w:p w14:paraId="37902224" w14:textId="791A396F" w:rsidR="00FF64E5" w:rsidRPr="00134E10" w:rsidRDefault="00FF64E5" w:rsidP="00FF64E5">
      <w:pPr>
        <w:pStyle w:val="NormalWeb"/>
        <w:shd w:val="clear" w:color="auto" w:fill="FFFFFF"/>
        <w:spacing w:before="0" w:beforeAutospacing="0" w:after="0" w:afterAutospacing="0" w:line="360" w:lineRule="auto"/>
        <w:ind w:firstLine="375"/>
        <w:jc w:val="both"/>
        <w:rPr>
          <w:rFonts w:ascii="GHEA Grapalat" w:hAnsi="GHEA Grapalat"/>
          <w:strike/>
          <w:color w:val="000000"/>
          <w:shd w:val="clear" w:color="auto" w:fill="FFFFFF"/>
          <w:lang w:val="hy-AM"/>
        </w:rPr>
      </w:pPr>
      <w:r w:rsidRPr="00134E10">
        <w:rPr>
          <w:rFonts w:ascii="GHEA Grapalat" w:hAnsi="GHEA Grapalat"/>
          <w:color w:val="000000"/>
          <w:shd w:val="clear" w:color="auto" w:fill="FFFFFF"/>
          <w:lang w:val="hy-AM"/>
        </w:rPr>
        <w:lastRenderedPageBreak/>
        <w:t>3) Հայաստանի Հանրապետությունում գրանցված իրավաբանական անձի անվանումը, որը արտադրողի կողմից լիազորված է սպառողների բողոքներն ընդունելու, վերջինիս գտնվելու վայրը (երկիրը և հասցեն, ներառյալ փաստացի): Նման կազմակերպության բացակայության դեպքում նշվում է, որ սպառողների բողոքներ ընդունվում են Հայաստանի Հանրապետությունում գրանցված տվյալ ծխախոտային արտադրանքի արտադրողի կողմից։</w:t>
      </w:r>
      <w:r w:rsidRPr="00134E10">
        <w:rPr>
          <w:rFonts w:ascii="GHEA Grapalat" w:hAnsi="GHEA Grapalat"/>
          <w:color w:val="000000"/>
          <w:lang w:val="hy-AM"/>
        </w:rPr>
        <w:t xml:space="preserve"> Նշված տեղեկությունը կարող է տեղադրվել սպառողական փաթեթվածքի արտաքին կամ ներքին կողմում՝ կարդալու համար հասանելի մասում.</w:t>
      </w:r>
    </w:p>
    <w:p w14:paraId="2F7A8716" w14:textId="712399CF" w:rsidR="00FF64E5" w:rsidRPr="00134E10" w:rsidRDefault="00FF64E5" w:rsidP="00FF64E5">
      <w:pPr>
        <w:pStyle w:val="NormalWeb"/>
        <w:shd w:val="clear" w:color="auto" w:fill="FFFFFF"/>
        <w:spacing w:before="0" w:beforeAutospacing="0" w:after="0" w:afterAutospacing="0" w:line="360" w:lineRule="auto"/>
        <w:ind w:firstLine="375"/>
        <w:jc w:val="both"/>
        <w:rPr>
          <w:rFonts w:ascii="GHEA Grapalat" w:hAnsi="GHEA Grapalat"/>
          <w:color w:val="000000"/>
          <w:lang w:val="hy-AM"/>
        </w:rPr>
      </w:pPr>
      <w:r w:rsidRPr="00134E10">
        <w:rPr>
          <w:rFonts w:ascii="GHEA Grapalat" w:hAnsi="GHEA Grapalat"/>
          <w:color w:val="000000"/>
          <w:shd w:val="clear" w:color="auto" w:fill="FFFFFF"/>
          <w:lang w:val="hy-AM"/>
        </w:rPr>
        <w:t xml:space="preserve">4) </w:t>
      </w:r>
      <w:r w:rsidRPr="00134E10">
        <w:rPr>
          <w:rFonts w:ascii="GHEA Grapalat" w:hAnsi="GHEA Grapalat"/>
          <w:color w:val="000000"/>
          <w:lang w:val="hy-AM"/>
        </w:rPr>
        <w:t>արտադրողի անվանումը, արտադրողի կողմից լիազորված անձի կամ ներմուծողի  անվանումը,  գտնվելու վայրը (երկիրը և հասցեն, այդ թվում` փաստացի) և  (կամ) վերահսկող կազմակերպության անվանումը (առկայության դեպքում), վերջինիս գտնվելու վայրը (երկիրը և հասցեն, այդ թվում` փաստացի):</w:t>
      </w:r>
      <w:r w:rsidRPr="00134E10">
        <w:rPr>
          <w:rFonts w:ascii="GHEA Grapalat" w:hAnsi="GHEA Grapalat"/>
          <w:lang w:val="hy-AM"/>
        </w:rPr>
        <w:t xml:space="preserve"> </w:t>
      </w:r>
      <w:r w:rsidRPr="00134E10">
        <w:rPr>
          <w:rFonts w:ascii="GHEA Grapalat" w:hAnsi="GHEA Grapalat"/>
          <w:color w:val="000000"/>
          <w:lang w:val="hy-AM"/>
        </w:rPr>
        <w:t>Տեղեկության փոփոխության դեպքում արտադրողը, արտադրողի կողմից լիազորված անձը կամ ներմուծողը պարտավոր է այդ փոփոխությունների օրվանից 180 օրացուցային օրվա ընթացքում համապատասխան փոփոխություններ կատարել ծխախոտային արտադրանքի սպառողական փաթեթավորման (ներդիր թերթիկի) վրա փակցված տեղեկության մեջ: Արտադրողը, արտադրողի կողմից լիազորված անձը կամ ներմուծողը նշված ժամկետում իրավունք ունեն ծխախոտային արտադրանքը շրջանառության մեջ դնել չփոփոխված տեղեկություններով.</w:t>
      </w:r>
    </w:p>
    <w:p w14:paraId="78586BA0" w14:textId="77777777" w:rsidR="00235BB2" w:rsidRPr="00134E10" w:rsidRDefault="005136B4" w:rsidP="00235BB2">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bookmarkStart w:id="2" w:name="_Hlk149132541"/>
      <w:r w:rsidRPr="00134E10">
        <w:rPr>
          <w:rFonts w:ascii="GHEA Grapalat" w:hAnsi="GHEA Grapalat"/>
          <w:color w:val="000000"/>
          <w:shd w:val="clear" w:color="auto" w:fill="FFFFFF"/>
          <w:lang w:val="hy-AM"/>
        </w:rPr>
        <w:t>5</w:t>
      </w:r>
      <w:r w:rsidR="00067A23" w:rsidRPr="00134E10">
        <w:rPr>
          <w:rFonts w:ascii="GHEA Grapalat" w:hAnsi="GHEA Grapalat"/>
          <w:color w:val="000000"/>
          <w:shd w:val="clear" w:color="auto" w:fill="FFFFFF"/>
          <w:lang w:val="hy-AM"/>
        </w:rPr>
        <w:t> նշում երեխաների համար անհասանելի վայրում պահելու անհրաժեշտության մասին՝ «Պահպանեք երեխաների համար անհասանելի տեղում» գրության տեսքով</w:t>
      </w:r>
      <w:r w:rsidR="00235BB2">
        <w:rPr>
          <w:rFonts w:ascii="GHEA Grapalat" w:hAnsi="GHEA Grapalat"/>
          <w:color w:val="000000"/>
          <w:shd w:val="clear" w:color="auto" w:fill="FFFFFF"/>
          <w:lang w:val="hy-AM"/>
        </w:rPr>
        <w:t xml:space="preserve">՝ </w:t>
      </w:r>
      <w:r w:rsidR="00235BB2" w:rsidRPr="00134E10">
        <w:rPr>
          <w:rFonts w:ascii="GHEA Grapalat" w:hAnsi="GHEA Grapalat"/>
          <w:color w:val="000000"/>
          <w:shd w:val="clear" w:color="auto" w:fill="FFFFFF"/>
          <w:lang w:val="hy-AM"/>
        </w:rPr>
        <w:t>համաձայն Ձև</w:t>
      </w:r>
      <w:r w:rsidR="00235BB2">
        <w:rPr>
          <w:rFonts w:ascii="GHEA Grapalat" w:hAnsi="GHEA Grapalat"/>
          <w:color w:val="000000"/>
          <w:shd w:val="clear" w:color="auto" w:fill="FFFFFF"/>
          <w:lang w:val="hy-AM"/>
        </w:rPr>
        <w:t xml:space="preserve"> </w:t>
      </w:r>
      <w:r w:rsidR="00235BB2" w:rsidRPr="00134E10">
        <w:rPr>
          <w:rFonts w:ascii="GHEA Grapalat" w:hAnsi="GHEA Grapalat"/>
          <w:color w:val="000000"/>
          <w:shd w:val="clear" w:color="auto" w:fill="FFFFFF"/>
          <w:lang w:val="hy-AM"/>
        </w:rPr>
        <w:t>1-ի</w:t>
      </w:r>
      <w:r w:rsidR="00235BB2" w:rsidRPr="00134E10">
        <w:rPr>
          <w:rFonts w:ascii="Cambria Math" w:hAnsi="Cambria Math" w:cs="Cambria Math"/>
          <w:color w:val="000000"/>
          <w:shd w:val="clear" w:color="auto" w:fill="FFFFFF"/>
          <w:lang w:val="hy-AM"/>
        </w:rPr>
        <w:t>․</w:t>
      </w:r>
    </w:p>
    <w:p w14:paraId="66C65435" w14:textId="7325E264" w:rsidR="00067A23" w:rsidRPr="00134E10" w:rsidRDefault="00067A23" w:rsidP="00270183">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p>
    <w:p w14:paraId="502A6BDF" w14:textId="18F340AD" w:rsidR="00635401" w:rsidRPr="00134E10" w:rsidRDefault="005136B4" w:rsidP="00635401">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6</w:t>
      </w:r>
      <w:r w:rsidR="00067A23" w:rsidRPr="00134E10">
        <w:rPr>
          <w:rFonts w:ascii="GHEA Grapalat" w:hAnsi="GHEA Grapalat"/>
          <w:color w:val="000000"/>
          <w:shd w:val="clear" w:color="auto" w:fill="FFFFFF"/>
          <w:lang w:val="hy-AM"/>
        </w:rPr>
        <w:t xml:space="preserve"> </w:t>
      </w:r>
      <w:r w:rsidR="002A03D9" w:rsidRPr="00134E10">
        <w:rPr>
          <w:rFonts w:ascii="GHEA Grapalat" w:hAnsi="GHEA Grapalat"/>
          <w:color w:val="000000"/>
          <w:shd w:val="clear" w:color="auto" w:fill="FFFFFF"/>
          <w:lang w:val="hy-AM"/>
        </w:rPr>
        <w:t>նախազգուշացում</w:t>
      </w:r>
      <w:r w:rsidR="000B42A3" w:rsidRPr="00134E10">
        <w:rPr>
          <w:rFonts w:ascii="GHEA Grapalat" w:hAnsi="GHEA Grapalat"/>
          <w:color w:val="000000"/>
          <w:shd w:val="clear" w:color="auto" w:fill="FFFFFF"/>
          <w:lang w:val="hy-AM"/>
        </w:rPr>
        <w:t>՝</w:t>
      </w:r>
      <w:r w:rsidR="002A03D9" w:rsidRPr="00134E10">
        <w:rPr>
          <w:rFonts w:ascii="GHEA Grapalat" w:hAnsi="GHEA Grapalat"/>
          <w:color w:val="000000"/>
          <w:shd w:val="clear" w:color="auto" w:fill="FFFFFF"/>
          <w:lang w:val="hy-AM"/>
        </w:rPr>
        <w:t xml:space="preserve"> </w:t>
      </w:r>
      <w:r w:rsidR="00DC0B0A" w:rsidRPr="00134E10">
        <w:rPr>
          <w:rFonts w:ascii="GHEA Grapalat" w:hAnsi="GHEA Grapalat"/>
          <w:color w:val="000000"/>
          <w:shd w:val="clear" w:color="auto" w:fill="FFFFFF"/>
          <w:lang w:val="hy-AM"/>
        </w:rPr>
        <w:t>գունավոր նկարների կամ ֆոտոպատկերների  և տեքստի տեսքով</w:t>
      </w:r>
      <w:r w:rsidR="000C6DDB" w:rsidRPr="00134E10">
        <w:rPr>
          <w:rFonts w:ascii="GHEA Grapalat" w:hAnsi="GHEA Grapalat"/>
          <w:color w:val="000000"/>
          <w:shd w:val="clear" w:color="auto" w:fill="FFFFFF"/>
          <w:lang w:val="hy-AM"/>
        </w:rPr>
        <w:t>՝ հետևյալ բովանդակությամբ</w:t>
      </w:r>
      <w:r w:rsidR="000C6DDB" w:rsidRPr="00134E10">
        <w:rPr>
          <w:rFonts w:ascii="Cambria Math" w:hAnsi="Cambria Math" w:cs="Cambria Math"/>
          <w:color w:val="000000"/>
          <w:shd w:val="clear" w:color="auto" w:fill="FFFFFF"/>
          <w:lang w:val="hy-AM"/>
        </w:rPr>
        <w:t>․</w:t>
      </w:r>
      <w:r w:rsidR="000C6DDB" w:rsidRPr="00134E10">
        <w:rPr>
          <w:rFonts w:ascii="GHEA Grapalat" w:hAnsi="GHEA Grapalat"/>
          <w:color w:val="000000"/>
          <w:shd w:val="clear" w:color="auto" w:fill="FFFFFF"/>
          <w:lang w:val="hy-AM"/>
        </w:rPr>
        <w:t xml:space="preserve"> </w:t>
      </w:r>
      <w:r w:rsidR="00067A23" w:rsidRPr="00134E10">
        <w:rPr>
          <w:rFonts w:ascii="GHEA Grapalat" w:hAnsi="GHEA Grapalat"/>
          <w:color w:val="000000"/>
          <w:shd w:val="clear" w:color="auto" w:fill="FFFFFF"/>
          <w:lang w:val="hy-AM"/>
        </w:rPr>
        <w:t>«Այս արտադրատեսակը պարունակում է նիկոտին, որը ծանր կախվածություն առաջացնող քիմի</w:t>
      </w:r>
      <w:r w:rsidR="000334B0" w:rsidRPr="00134E10">
        <w:rPr>
          <w:rFonts w:ascii="GHEA Grapalat" w:hAnsi="GHEA Grapalat"/>
          <w:color w:val="000000"/>
          <w:shd w:val="clear" w:color="auto" w:fill="FFFFFF"/>
          <w:lang w:val="hy-AM"/>
        </w:rPr>
        <w:t>ա</w:t>
      </w:r>
      <w:r w:rsidR="00067A23" w:rsidRPr="00134E10">
        <w:rPr>
          <w:rFonts w:ascii="GHEA Grapalat" w:hAnsi="GHEA Grapalat"/>
          <w:color w:val="000000"/>
          <w:shd w:val="clear" w:color="auto" w:fill="FFFFFF"/>
          <w:lang w:val="hy-AM"/>
        </w:rPr>
        <w:t>կան նյութ է</w:t>
      </w:r>
      <w:r w:rsidR="003161FF" w:rsidRPr="00134E10">
        <w:rPr>
          <w:rFonts w:ascii="GHEA Grapalat" w:hAnsi="GHEA Grapalat"/>
          <w:color w:val="000000"/>
          <w:shd w:val="clear" w:color="auto" w:fill="FFFFFF"/>
          <w:lang w:val="hy-AM"/>
        </w:rPr>
        <w:t>։»</w:t>
      </w:r>
      <w:r w:rsidR="000B42A3" w:rsidRPr="00134E10">
        <w:rPr>
          <w:rFonts w:ascii="GHEA Grapalat" w:hAnsi="GHEA Grapalat"/>
          <w:color w:val="000000"/>
          <w:shd w:val="clear" w:color="auto" w:fill="FFFFFF"/>
          <w:lang w:val="hy-AM"/>
        </w:rPr>
        <w:t>՝ համաձայն Ձև</w:t>
      </w:r>
      <w:r w:rsidR="00235BB2">
        <w:rPr>
          <w:rFonts w:ascii="GHEA Grapalat" w:hAnsi="GHEA Grapalat"/>
          <w:color w:val="000000"/>
          <w:shd w:val="clear" w:color="auto" w:fill="FFFFFF"/>
          <w:lang w:val="hy-AM"/>
        </w:rPr>
        <w:t xml:space="preserve"> 2</w:t>
      </w:r>
      <w:r w:rsidR="000B42A3" w:rsidRPr="00134E10">
        <w:rPr>
          <w:rFonts w:ascii="GHEA Grapalat" w:hAnsi="GHEA Grapalat"/>
          <w:color w:val="000000"/>
          <w:shd w:val="clear" w:color="auto" w:fill="FFFFFF"/>
          <w:lang w:val="hy-AM"/>
        </w:rPr>
        <w:t>-ի</w:t>
      </w:r>
      <w:r w:rsidR="003161FF" w:rsidRPr="00134E10">
        <w:rPr>
          <w:rFonts w:ascii="Cambria Math" w:hAnsi="Cambria Math" w:cs="Cambria Math"/>
          <w:color w:val="000000"/>
          <w:shd w:val="clear" w:color="auto" w:fill="FFFFFF"/>
          <w:lang w:val="hy-AM"/>
        </w:rPr>
        <w:t>․</w:t>
      </w:r>
    </w:p>
    <w:bookmarkEnd w:id="2"/>
    <w:p w14:paraId="1970D4B3" w14:textId="46C41DC0" w:rsidR="00635401" w:rsidRDefault="003161FF" w:rsidP="0063540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Pr="00134E10">
        <w:rPr>
          <w:rFonts w:ascii="GHEA Grapalat" w:hAnsi="GHEA Grapalat"/>
          <w:color w:val="000000"/>
          <w:lang w:val="hy-AM"/>
        </w:rPr>
        <w:t>2</w:t>
      </w:r>
      <w:r w:rsidRPr="00134E10">
        <w:rPr>
          <w:rFonts w:ascii="Cambria Math" w:hAnsi="Cambria Math" w:cs="Cambria Math"/>
          <w:color w:val="000000"/>
          <w:lang w:val="hy-AM"/>
        </w:rPr>
        <w:t>․</w:t>
      </w:r>
      <w:r w:rsidRPr="00134E10">
        <w:rPr>
          <w:rFonts w:ascii="GHEA Grapalat" w:hAnsi="GHEA Grapalat"/>
          <w:color w:val="000000"/>
          <w:lang w:val="hy-AM"/>
        </w:rPr>
        <w:t xml:space="preserve"> </w:t>
      </w:r>
      <w:r w:rsidRPr="00134E10">
        <w:rPr>
          <w:rFonts w:ascii="GHEA Grapalat" w:hAnsi="GHEA Grapalat"/>
          <w:color w:val="000000"/>
          <w:shd w:val="clear" w:color="auto" w:fill="FFFFFF"/>
          <w:lang w:val="hy-AM"/>
        </w:rPr>
        <w:t>ՆՊԱ-ի սպառողական</w:t>
      </w:r>
      <w:r w:rsidRPr="00134E10">
        <w:rPr>
          <w:rFonts w:ascii="GHEA Grapalat" w:hAnsi="GHEA Grapalat"/>
          <w:color w:val="000000"/>
          <w:lang w:val="hy-AM"/>
        </w:rPr>
        <w:t xml:space="preserve"> փաթեթվածքի (ներդիր թերթիկի) վրա զետեղված տեղեկությունը պետք է լինի հավաստի և չպետք է սպառողներին գցի մոլորության մեջ։</w:t>
      </w:r>
    </w:p>
    <w:p w14:paraId="3712F656" w14:textId="409E60A0" w:rsidR="00635401" w:rsidRPr="00134E10" w:rsidRDefault="003161FF" w:rsidP="0063540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lastRenderedPageBreak/>
        <w:t>36</w:t>
      </w:r>
      <w:r w:rsidRPr="00134E10">
        <w:rPr>
          <w:rFonts w:ascii="Cambria Math" w:hAnsi="Cambria Math" w:cs="Cambria Math"/>
          <w:color w:val="000000"/>
          <w:lang w:val="hy-AM"/>
        </w:rPr>
        <w:t>․</w:t>
      </w:r>
      <w:r w:rsidRPr="00134E10">
        <w:rPr>
          <w:rFonts w:ascii="GHEA Grapalat" w:hAnsi="GHEA Grapalat"/>
          <w:color w:val="000000"/>
          <w:lang w:val="hy-AM"/>
        </w:rPr>
        <w:t>3</w:t>
      </w:r>
      <w:r w:rsidRPr="00134E10">
        <w:rPr>
          <w:rFonts w:ascii="Cambria Math" w:hAnsi="Cambria Math" w:cs="Cambria Math"/>
          <w:color w:val="000000"/>
          <w:lang w:val="hy-AM"/>
        </w:rPr>
        <w:t>․</w:t>
      </w:r>
      <w:r w:rsidRPr="00134E10">
        <w:rPr>
          <w:rFonts w:ascii="GHEA Grapalat" w:hAnsi="GHEA Grapalat"/>
          <w:color w:val="000000"/>
          <w:lang w:val="hy-AM"/>
        </w:rPr>
        <w:t xml:space="preserve"> </w:t>
      </w:r>
      <w:r w:rsidR="00635401" w:rsidRPr="00134E10">
        <w:rPr>
          <w:rFonts w:ascii="GHEA Grapalat" w:hAnsi="GHEA Grapalat"/>
          <w:color w:val="000000"/>
          <w:shd w:val="clear" w:color="auto" w:fill="FFFFFF"/>
          <w:lang w:val="hy-AM"/>
        </w:rPr>
        <w:t>ՆՊԱ-ի սպառողական</w:t>
      </w:r>
      <w:r w:rsidRPr="00134E10">
        <w:rPr>
          <w:rFonts w:ascii="GHEA Grapalat" w:hAnsi="GHEA Grapalat"/>
          <w:color w:val="000000"/>
          <w:lang w:val="hy-AM"/>
        </w:rPr>
        <w:t xml:space="preserve"> փաթեթվածքի (ներդիր թերթիկի) վրա զետեղված տեղեկությունը չպետք է պարունակի սննդամթերքի, դեղամիջոցների, դեղաբույսերի պատկերներ, ինչպես նաև բառեր կամ բառակապակցություններ, որոնց շնորհիվ ծխախոտային արտադրատեսակն ուղղակիորեն կամ անուղղակիորեն ասոցացվում է սննդամթերքի, դեղամիջոցի կամ դեղաբույսի հետ։</w:t>
      </w:r>
    </w:p>
    <w:p w14:paraId="002BAFB7" w14:textId="010283A9" w:rsidR="00635401" w:rsidRPr="00F07889" w:rsidRDefault="00635401" w:rsidP="0063540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Pr="00134E10">
        <w:rPr>
          <w:rFonts w:ascii="GHEA Grapalat" w:hAnsi="GHEA Grapalat"/>
          <w:color w:val="000000"/>
          <w:lang w:val="hy-AM"/>
        </w:rPr>
        <w:t>4</w:t>
      </w:r>
      <w:r w:rsidRPr="00134E10">
        <w:rPr>
          <w:rFonts w:ascii="Cambria Math" w:hAnsi="Cambria Math" w:cs="Cambria Math"/>
          <w:color w:val="000000"/>
          <w:lang w:val="hy-AM"/>
        </w:rPr>
        <w:t>․</w:t>
      </w:r>
      <w:r w:rsidRPr="00134E10">
        <w:rPr>
          <w:rFonts w:ascii="GHEA Grapalat" w:hAnsi="GHEA Grapalat"/>
          <w:color w:val="000000"/>
          <w:lang w:val="hy-AM"/>
        </w:rPr>
        <w:t xml:space="preserve"> </w:t>
      </w:r>
      <w:r w:rsidRPr="00134E10">
        <w:rPr>
          <w:rFonts w:ascii="GHEA Grapalat" w:hAnsi="GHEA Grapalat"/>
          <w:color w:val="000000"/>
          <w:shd w:val="clear" w:color="auto" w:fill="FFFFFF"/>
          <w:lang w:val="hy-AM"/>
        </w:rPr>
        <w:t>ՆՊԱ-ի սպառողական</w:t>
      </w:r>
      <w:r w:rsidRPr="00134E10">
        <w:rPr>
          <w:rFonts w:ascii="GHEA Grapalat" w:hAnsi="GHEA Grapalat"/>
          <w:color w:val="000000"/>
          <w:lang w:val="hy-AM"/>
        </w:rPr>
        <w:t xml:space="preserve"> </w:t>
      </w:r>
      <w:r w:rsidR="003161FF" w:rsidRPr="00134E10">
        <w:rPr>
          <w:rFonts w:ascii="GHEA Grapalat" w:hAnsi="GHEA Grapalat"/>
          <w:color w:val="000000"/>
          <w:lang w:val="hy-AM"/>
        </w:rPr>
        <w:t>փաթեթվածքի (ներդիր թերթիկի) վրա զետեղված տեղեկությունը պետք է զետեղվի հստակ, հասկանալի, դյուրընթեռնելի, չմաքրվող, կլիմայական գործոնների ազդեցության նկատմամբ կայուն տառերով կամ պայմանանշաններով։</w:t>
      </w:r>
      <w:r w:rsidRPr="00134E10">
        <w:rPr>
          <w:rFonts w:ascii="GHEA Grapalat" w:hAnsi="GHEA Grapalat"/>
          <w:color w:val="000000"/>
          <w:lang w:val="hy-AM"/>
        </w:rPr>
        <w:t xml:space="preserve"> Ընդ որում, </w:t>
      </w:r>
      <w:r w:rsidRPr="00134E10">
        <w:rPr>
          <w:rFonts w:ascii="GHEA Grapalat" w:hAnsi="GHEA Grapalat"/>
          <w:color w:val="000000"/>
          <w:shd w:val="clear" w:color="auto" w:fill="FFFFFF"/>
          <w:lang w:val="hy-AM"/>
        </w:rPr>
        <w:t xml:space="preserve">ՆՊԱ-ի </w:t>
      </w:r>
      <w:r w:rsidRPr="00134E10">
        <w:rPr>
          <w:rFonts w:ascii="GHEA Grapalat" w:hAnsi="GHEA Grapalat"/>
          <w:color w:val="000000"/>
          <w:lang w:val="hy-AM"/>
        </w:rPr>
        <w:t>ս</w:t>
      </w:r>
      <w:r w:rsidR="003161FF" w:rsidRPr="00134E10">
        <w:rPr>
          <w:rFonts w:ascii="GHEA Grapalat" w:hAnsi="GHEA Grapalat"/>
          <w:color w:val="000000"/>
          <w:lang w:val="hy-AM"/>
        </w:rPr>
        <w:t xml:space="preserve">պառողական փաթեթվածքի (ներդիր </w:t>
      </w:r>
      <w:r w:rsidR="003161FF" w:rsidRPr="00F07889">
        <w:rPr>
          <w:rFonts w:ascii="GHEA Grapalat" w:hAnsi="GHEA Grapalat"/>
          <w:color w:val="000000"/>
          <w:lang w:val="hy-AM"/>
        </w:rPr>
        <w:t xml:space="preserve">թերթիկի) վրա տեղեկություն զետեղելու միջոցներն ու եղանակները պետք է լինեն այնպիսին, որ ապահովվի այդ տեղեկության պահպանվածությունը </w:t>
      </w:r>
      <w:r w:rsidR="001754AF" w:rsidRPr="00F07889">
        <w:rPr>
          <w:rFonts w:ascii="GHEA Grapalat" w:hAnsi="GHEA Grapalat"/>
          <w:color w:val="000000"/>
          <w:lang w:val="hy-AM"/>
        </w:rPr>
        <w:t>ՆՊԱ-ի</w:t>
      </w:r>
      <w:r w:rsidR="003161FF" w:rsidRPr="00F07889">
        <w:rPr>
          <w:rFonts w:ascii="GHEA Grapalat" w:hAnsi="GHEA Grapalat"/>
          <w:color w:val="000000"/>
          <w:lang w:val="hy-AM"/>
        </w:rPr>
        <w:t xml:space="preserve"> տեղափոխման, պահպանման և իրացման ժամանակ։</w:t>
      </w:r>
    </w:p>
    <w:p w14:paraId="2D08F680" w14:textId="6066F56B" w:rsidR="00F07889" w:rsidRPr="00266BBF" w:rsidRDefault="00F07889" w:rsidP="00635401">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F07889">
        <w:rPr>
          <w:rFonts w:ascii="GHEA Grapalat" w:hAnsi="GHEA Grapalat"/>
          <w:color w:val="000000"/>
          <w:lang w:val="hy-AM"/>
        </w:rPr>
        <w:t>36</w:t>
      </w:r>
      <w:r w:rsidRPr="00F07889">
        <w:rPr>
          <w:rFonts w:ascii="Cambria Math" w:hAnsi="Cambria Math" w:cs="Cambria Math"/>
          <w:color w:val="000000"/>
          <w:lang w:val="hy-AM"/>
        </w:rPr>
        <w:t>․</w:t>
      </w:r>
      <w:r w:rsidRPr="00F07889">
        <w:rPr>
          <w:rFonts w:ascii="GHEA Grapalat" w:hAnsi="GHEA Grapalat"/>
          <w:color w:val="000000"/>
          <w:lang w:val="hy-AM"/>
        </w:rPr>
        <w:t>5</w:t>
      </w:r>
      <w:r w:rsidR="00BE5ACB">
        <w:rPr>
          <w:rFonts w:ascii="Cambria Math" w:hAnsi="Cambria Math"/>
          <w:color w:val="000000"/>
          <w:lang w:val="hy-AM"/>
        </w:rPr>
        <w:t>․</w:t>
      </w:r>
      <w:r w:rsidRPr="00F07889">
        <w:rPr>
          <w:rFonts w:ascii="GHEA Grapalat" w:hAnsi="GHEA Grapalat"/>
          <w:color w:val="000000"/>
          <w:lang w:val="hy-AM"/>
        </w:rPr>
        <w:t xml:space="preserve"> </w:t>
      </w:r>
      <w:r w:rsidRPr="00F07889">
        <w:rPr>
          <w:rFonts w:ascii="GHEA Grapalat" w:hAnsi="GHEA Grapalat"/>
          <w:color w:val="000000"/>
          <w:shd w:val="clear" w:color="auto" w:fill="FFFFFF"/>
          <w:lang w:val="hy-AM"/>
        </w:rPr>
        <w:t xml:space="preserve">ՆՊԱ-ի </w:t>
      </w:r>
      <w:r w:rsidRPr="00F07889">
        <w:rPr>
          <w:rFonts w:ascii="GHEA Grapalat" w:hAnsi="GHEA Grapalat"/>
          <w:color w:val="000000"/>
          <w:lang w:val="hy-AM"/>
        </w:rPr>
        <w:t>սպառողական</w:t>
      </w:r>
      <w:r w:rsidRPr="00F07889">
        <w:rPr>
          <w:rFonts w:ascii="GHEA Grapalat" w:hAnsi="GHEA Grapalat"/>
          <w:color w:val="000000"/>
          <w:shd w:val="clear" w:color="auto" w:fill="FFFFFF"/>
          <w:lang w:val="hy-AM"/>
        </w:rPr>
        <w:t xml:space="preserve"> փաթեթվածքի վրա չի թույլատրվում մոլորության մեջ գցող տերմինների՝ «Նիկոտինի ցածր պարունակություն», «Թեթև», «Շատ թեթև» («Գերթեթև»), «Փափուկ», «Յուրահատուկ», «Նվազ վտանգավոր» կամ ցանկացած այլ տերմինների օգտագործումը, որոնք ուղղակի կամ անուղղակի կերպով նպաստում են տվյալ </w:t>
      </w:r>
      <w:r w:rsidRPr="00266BBF">
        <w:rPr>
          <w:rFonts w:ascii="GHEA Grapalat" w:hAnsi="GHEA Grapalat"/>
          <w:color w:val="000000"/>
          <w:shd w:val="clear" w:color="auto" w:fill="FFFFFF"/>
          <w:lang w:val="hy-AM"/>
        </w:rPr>
        <w:t>արտադրատեսակի անվտանգ լինելու մասին կարծիքի ձևավորմանը:</w:t>
      </w:r>
    </w:p>
    <w:p w14:paraId="30F223FA" w14:textId="3A26AEA7" w:rsidR="00266BBF" w:rsidRPr="00266BBF" w:rsidRDefault="00266BBF" w:rsidP="0063540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266BBF">
        <w:rPr>
          <w:rFonts w:ascii="GHEA Grapalat" w:hAnsi="GHEA Grapalat"/>
          <w:color w:val="000000"/>
          <w:shd w:val="clear" w:color="auto" w:fill="FFFFFF"/>
          <w:lang w:val="hy-AM"/>
        </w:rPr>
        <w:t>36</w:t>
      </w:r>
      <w:r w:rsidRPr="00266BBF">
        <w:rPr>
          <w:rFonts w:ascii="Cambria Math" w:hAnsi="Cambria Math" w:cs="Cambria Math"/>
          <w:color w:val="000000"/>
          <w:shd w:val="clear" w:color="auto" w:fill="FFFFFF"/>
          <w:lang w:val="hy-AM"/>
        </w:rPr>
        <w:t>․</w:t>
      </w:r>
      <w:r w:rsidRPr="00266BBF">
        <w:rPr>
          <w:rFonts w:ascii="GHEA Grapalat" w:hAnsi="GHEA Grapalat"/>
          <w:color w:val="000000"/>
          <w:shd w:val="clear" w:color="auto" w:fill="FFFFFF"/>
          <w:lang w:val="hy-AM"/>
        </w:rPr>
        <w:t>6</w:t>
      </w:r>
      <w:r w:rsidRPr="00266BBF">
        <w:rPr>
          <w:rFonts w:ascii="Cambria Math" w:hAnsi="Cambria Math" w:cs="Cambria Math"/>
          <w:color w:val="000000"/>
          <w:shd w:val="clear" w:color="auto" w:fill="FFFFFF"/>
          <w:lang w:val="hy-AM"/>
        </w:rPr>
        <w:t>․</w:t>
      </w:r>
      <w:r w:rsidRPr="00266BBF">
        <w:rPr>
          <w:rFonts w:ascii="GHEA Grapalat" w:hAnsi="GHEA Grapalat"/>
          <w:color w:val="000000"/>
          <w:shd w:val="clear" w:color="auto" w:fill="FFFFFF"/>
          <w:lang w:val="hy-AM"/>
        </w:rPr>
        <w:t xml:space="preserve"> ՆՊԱ-ի սպառողական փաթեթվածքի վրա չի թույլատրվում զետեղել այն սարքերի անվանումը, ապրանքային նշանը կամ այլ տեղեկություններ, որոնք չեն օգտագործվել ՆՄՀ-ի գնահատման համար՝ սույն տեխնիկական կանոնակարգի պահանջներին համապատասխան։</w:t>
      </w:r>
    </w:p>
    <w:p w14:paraId="39B445AF" w14:textId="065A0743" w:rsidR="006C0F78" w:rsidRPr="00134E10" w:rsidRDefault="006C0F78" w:rsidP="006C0F78">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36.</w:t>
      </w:r>
      <w:r w:rsidR="00266BBF">
        <w:rPr>
          <w:rFonts w:ascii="GHEA Grapalat" w:hAnsi="GHEA Grapalat"/>
          <w:color w:val="000000"/>
          <w:shd w:val="clear" w:color="auto" w:fill="FFFFFF"/>
          <w:lang w:val="hy-AM"/>
        </w:rPr>
        <w:t>7</w:t>
      </w:r>
      <w:r w:rsidRPr="00134E10">
        <w:rPr>
          <w:rFonts w:ascii="GHEA Grapalat" w:hAnsi="GHEA Grapalat"/>
          <w:color w:val="000000"/>
          <w:shd w:val="clear" w:color="auto" w:fill="FFFFFF"/>
          <w:lang w:val="hy-AM"/>
        </w:rPr>
        <w:t xml:space="preserve">. ՆՊԱ-ի </w:t>
      </w:r>
      <w:r w:rsidRPr="00134E10">
        <w:rPr>
          <w:rFonts w:ascii="GHEA Grapalat" w:hAnsi="GHEA Grapalat"/>
          <w:color w:val="000000"/>
          <w:lang w:val="hy-AM"/>
        </w:rPr>
        <w:t>սպառողական</w:t>
      </w:r>
      <w:r w:rsidRPr="00134E10">
        <w:rPr>
          <w:rFonts w:ascii="GHEA Grapalat" w:hAnsi="GHEA Grapalat"/>
          <w:color w:val="000000"/>
          <w:shd w:val="clear" w:color="auto" w:fill="FFFFFF"/>
          <w:lang w:val="hy-AM"/>
        </w:rPr>
        <w:t xml:space="preserve"> փաթեթվածքի վրա զետեղվող տեղեկությունը չպետք է տպագրվի փաթեթավորման թափանցիկ թաղանթի կամ արտաքին փաթեթավորման որևէ այլ նյութի վրա, ծածկված լինի տպագրված այլ տեղեկությամբ և կարող է մասամբ ծածկվել դրոշմանիշներով՝ բացառությամբ սպառողական փաթեթվածքի դիմային կողմ(եր)ի։</w:t>
      </w:r>
    </w:p>
    <w:p w14:paraId="7662AAF3" w14:textId="100292C6" w:rsidR="00635401" w:rsidRPr="00134E10" w:rsidRDefault="00635401" w:rsidP="0063540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00266BBF">
        <w:rPr>
          <w:rFonts w:ascii="GHEA Grapalat" w:hAnsi="GHEA Grapalat"/>
          <w:color w:val="000000"/>
          <w:lang w:val="hy-AM"/>
        </w:rPr>
        <w:t>8</w:t>
      </w:r>
      <w:r w:rsidRPr="00134E10">
        <w:rPr>
          <w:rFonts w:ascii="Cambria Math" w:hAnsi="Cambria Math" w:cs="Cambria Math"/>
          <w:color w:val="000000"/>
          <w:lang w:val="hy-AM"/>
        </w:rPr>
        <w:t>․</w:t>
      </w:r>
      <w:r w:rsidRPr="00134E10">
        <w:rPr>
          <w:rFonts w:ascii="GHEA Grapalat" w:hAnsi="GHEA Grapalat"/>
          <w:color w:val="000000"/>
          <w:shd w:val="clear" w:color="auto" w:fill="FFFFFF"/>
          <w:lang w:val="hy-AM"/>
        </w:rPr>
        <w:t xml:space="preserve"> ՆՊԱ-ի սպառողական</w:t>
      </w:r>
      <w:r w:rsidR="003161FF" w:rsidRPr="00134E10">
        <w:rPr>
          <w:rFonts w:ascii="GHEA Grapalat" w:hAnsi="GHEA Grapalat"/>
          <w:color w:val="000000"/>
          <w:lang w:val="hy-AM"/>
        </w:rPr>
        <w:t xml:space="preserve"> փաթեթվածքի վրա զետեղվող տեղեկությունը, բացառությամբ </w:t>
      </w:r>
      <w:r w:rsidRPr="00134E10">
        <w:rPr>
          <w:rFonts w:ascii="GHEA Grapalat" w:hAnsi="GHEA Grapalat"/>
          <w:color w:val="000000"/>
          <w:lang w:val="hy-AM"/>
        </w:rPr>
        <w:t xml:space="preserve">ՆՊԱ-ի </w:t>
      </w:r>
      <w:r w:rsidR="003161FF" w:rsidRPr="00134E10">
        <w:rPr>
          <w:rFonts w:ascii="GHEA Grapalat" w:hAnsi="GHEA Grapalat"/>
          <w:color w:val="000000"/>
          <w:lang w:val="hy-AM"/>
        </w:rPr>
        <w:t>անվանման, պետք է տեղադրված լինի այնպես, որ սպառողական փաթեթվածքը բացելիս մակագրությունների ամբողջականությունը չխախտվի։</w:t>
      </w:r>
    </w:p>
    <w:p w14:paraId="5B085BD9" w14:textId="2FB9500C" w:rsidR="00635401" w:rsidRPr="00134E10" w:rsidRDefault="00635401" w:rsidP="00635401">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lastRenderedPageBreak/>
        <w:t>36</w:t>
      </w:r>
      <w:r w:rsidRPr="00134E10">
        <w:rPr>
          <w:rFonts w:ascii="Cambria Math" w:hAnsi="Cambria Math" w:cs="Cambria Math"/>
          <w:color w:val="000000"/>
          <w:lang w:val="hy-AM"/>
        </w:rPr>
        <w:t>․</w:t>
      </w:r>
      <w:r w:rsidR="00266BBF">
        <w:rPr>
          <w:rFonts w:ascii="GHEA Grapalat" w:hAnsi="GHEA Grapalat"/>
          <w:color w:val="000000"/>
          <w:lang w:val="hy-AM"/>
        </w:rPr>
        <w:t>9</w:t>
      </w:r>
      <w:r w:rsidRPr="00134E10">
        <w:rPr>
          <w:rFonts w:ascii="Cambria Math" w:hAnsi="Cambria Math" w:cs="Cambria Math"/>
          <w:color w:val="000000"/>
          <w:lang w:val="hy-AM"/>
        </w:rPr>
        <w:t>․</w:t>
      </w:r>
      <w:r w:rsidRPr="00134E10">
        <w:rPr>
          <w:rFonts w:ascii="GHEA Grapalat" w:hAnsi="GHEA Grapalat"/>
          <w:color w:val="000000"/>
          <w:lang w:val="hy-AM"/>
        </w:rPr>
        <w:t xml:space="preserve"> </w:t>
      </w:r>
      <w:r w:rsidRPr="00134E10">
        <w:rPr>
          <w:rFonts w:ascii="GHEA Grapalat" w:hAnsi="GHEA Grapalat"/>
          <w:color w:val="000000"/>
          <w:shd w:val="clear" w:color="auto" w:fill="FFFFFF"/>
          <w:lang w:val="hy-AM"/>
        </w:rPr>
        <w:t>ՆՊԱ-ի սպառողական</w:t>
      </w:r>
      <w:r w:rsidRPr="00134E10">
        <w:rPr>
          <w:rFonts w:ascii="GHEA Grapalat" w:hAnsi="GHEA Grapalat"/>
          <w:color w:val="000000"/>
          <w:lang w:val="hy-AM"/>
        </w:rPr>
        <w:t xml:space="preserve"> </w:t>
      </w:r>
      <w:r w:rsidR="003161FF" w:rsidRPr="00134E10">
        <w:rPr>
          <w:rFonts w:ascii="GHEA Grapalat" w:hAnsi="GHEA Grapalat"/>
          <w:color w:val="000000"/>
          <w:lang w:val="hy-AM"/>
        </w:rPr>
        <w:t>փաթեթվածքի վրա զետեղվող տեղեկությունը չպետք է տպագրվի փաթեթավորման թափանցիկ թաղանթի կամ արտաքին փաթեթավորման որևէ այլ նյութի վրա, ծածկված լինի տպագրված այլ տեղեկությամբ և կարող է մասամբ ծածկվել դրոշմանիշներով՝ բացառությամբ սպառողական փաթեթվածքի դիմային կողմի։</w:t>
      </w:r>
    </w:p>
    <w:p w14:paraId="7E62F7AC" w14:textId="21000B0D" w:rsidR="001D6C92" w:rsidRPr="00134E10" w:rsidRDefault="00635401" w:rsidP="001D6C92">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00266BBF">
        <w:rPr>
          <w:rFonts w:ascii="GHEA Grapalat" w:hAnsi="GHEA Grapalat"/>
          <w:color w:val="000000"/>
          <w:lang w:val="hy-AM"/>
        </w:rPr>
        <w:t>10</w:t>
      </w:r>
      <w:r w:rsidRPr="00134E10">
        <w:rPr>
          <w:rFonts w:ascii="Cambria Math" w:hAnsi="Cambria Math" w:cs="Cambria Math"/>
          <w:color w:val="000000"/>
          <w:lang w:val="hy-AM"/>
        </w:rPr>
        <w:t>․</w:t>
      </w:r>
      <w:r w:rsidR="003161FF" w:rsidRPr="00134E10">
        <w:rPr>
          <w:rFonts w:ascii="GHEA Grapalat" w:hAnsi="GHEA Grapalat"/>
          <w:color w:val="000000"/>
          <w:lang w:val="hy-AM"/>
        </w:rPr>
        <w:t xml:space="preserve"> Սույն Տեխնիկական կանոնակարգի </w:t>
      </w:r>
      <w:r w:rsidRPr="00134E10">
        <w:rPr>
          <w:rFonts w:ascii="GHEA Grapalat" w:hAnsi="GHEA Grapalat"/>
          <w:color w:val="000000"/>
          <w:lang w:val="hy-AM"/>
        </w:rPr>
        <w:t>36</w:t>
      </w:r>
      <w:r w:rsidRPr="00134E10">
        <w:rPr>
          <w:rFonts w:ascii="Cambria Math" w:hAnsi="Cambria Math" w:cs="Cambria Math"/>
          <w:color w:val="000000"/>
          <w:lang w:val="hy-AM"/>
        </w:rPr>
        <w:t>․</w:t>
      </w:r>
      <w:r w:rsidRPr="00134E10">
        <w:rPr>
          <w:rFonts w:ascii="GHEA Grapalat" w:hAnsi="GHEA Grapalat"/>
          <w:color w:val="000000"/>
          <w:lang w:val="hy-AM"/>
        </w:rPr>
        <w:t>1-</w:t>
      </w:r>
      <w:r w:rsidRPr="00134E10">
        <w:rPr>
          <w:rFonts w:ascii="GHEA Grapalat" w:hAnsi="GHEA Grapalat" w:cs="GHEA Grapalat"/>
          <w:color w:val="000000"/>
          <w:lang w:val="hy-AM"/>
        </w:rPr>
        <w:t>ին</w:t>
      </w:r>
      <w:r w:rsidR="003161FF" w:rsidRPr="00134E10">
        <w:rPr>
          <w:rFonts w:ascii="GHEA Grapalat" w:hAnsi="GHEA Grapalat"/>
          <w:color w:val="000000"/>
          <w:lang w:val="hy-AM"/>
        </w:rPr>
        <w:t xml:space="preserve"> կետով նախատեսված՝ տեղեկությունը զետեղվում է </w:t>
      </w:r>
      <w:r w:rsidRPr="00134E10">
        <w:rPr>
          <w:rFonts w:ascii="GHEA Grapalat" w:hAnsi="GHEA Grapalat"/>
          <w:color w:val="000000"/>
          <w:lang w:val="hy-AM"/>
        </w:rPr>
        <w:t>հա</w:t>
      </w:r>
      <w:r w:rsidR="001D6C92" w:rsidRPr="00134E10">
        <w:rPr>
          <w:rFonts w:ascii="GHEA Grapalat" w:hAnsi="GHEA Grapalat"/>
          <w:color w:val="000000"/>
          <w:lang w:val="hy-AM"/>
        </w:rPr>
        <w:t>յ</w:t>
      </w:r>
      <w:r w:rsidRPr="00134E10">
        <w:rPr>
          <w:rFonts w:ascii="GHEA Grapalat" w:hAnsi="GHEA Grapalat"/>
          <w:color w:val="000000"/>
          <w:lang w:val="hy-AM"/>
        </w:rPr>
        <w:t xml:space="preserve">երենով, </w:t>
      </w:r>
      <w:r w:rsidR="003161FF" w:rsidRPr="00134E10">
        <w:rPr>
          <w:rFonts w:ascii="GHEA Grapalat" w:hAnsi="GHEA Grapalat"/>
          <w:color w:val="000000"/>
          <w:lang w:val="hy-AM"/>
        </w:rPr>
        <w:t xml:space="preserve">իսկ արտադրողի (արտադրողի կողմից լիազորված անձի), ներմուծողի կամ հսկող կազմակերպության անվանման, ինչպես նաև </w:t>
      </w:r>
      <w:r w:rsidRPr="00134E10">
        <w:rPr>
          <w:rFonts w:ascii="GHEA Grapalat" w:hAnsi="GHEA Grapalat"/>
          <w:color w:val="000000"/>
          <w:lang w:val="hy-AM"/>
        </w:rPr>
        <w:t xml:space="preserve">ՆՊԱ-ի </w:t>
      </w:r>
      <w:r w:rsidR="003161FF" w:rsidRPr="00134E10">
        <w:rPr>
          <w:rFonts w:ascii="GHEA Grapalat" w:hAnsi="GHEA Grapalat"/>
          <w:color w:val="000000"/>
          <w:lang w:val="hy-AM"/>
        </w:rPr>
        <w:t>անվանման վերաբերյալ տեղեկությունը կարող է կրկնվել նաև այլ լեզուներով։ Գրանցված ապրանքային նշանում կամ արդյունաբերական նմուշում ներառվող տեքստը զետեղվում է գրանցման լեզվով։</w:t>
      </w:r>
    </w:p>
    <w:p w14:paraId="0B764CC9" w14:textId="229575DB" w:rsidR="001D6C92" w:rsidRPr="00DE18BE" w:rsidRDefault="00635401" w:rsidP="001D6C92">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00F07889">
        <w:rPr>
          <w:rFonts w:ascii="GHEA Grapalat" w:hAnsi="GHEA Grapalat"/>
          <w:color w:val="000000"/>
          <w:lang w:val="hy-AM"/>
        </w:rPr>
        <w:t>1</w:t>
      </w:r>
      <w:r w:rsidR="00266BBF">
        <w:rPr>
          <w:rFonts w:ascii="GHEA Grapalat" w:hAnsi="GHEA Grapalat"/>
          <w:color w:val="000000"/>
          <w:lang w:val="hy-AM"/>
        </w:rPr>
        <w:t>1</w:t>
      </w:r>
      <w:r w:rsidRPr="00134E10">
        <w:rPr>
          <w:rFonts w:ascii="Cambria Math" w:hAnsi="Cambria Math" w:cs="Cambria Math"/>
          <w:color w:val="000000"/>
          <w:lang w:val="hy-AM"/>
        </w:rPr>
        <w:t>․</w:t>
      </w:r>
      <w:r w:rsidR="003161FF" w:rsidRPr="00134E10">
        <w:rPr>
          <w:rFonts w:ascii="GHEA Grapalat" w:hAnsi="GHEA Grapalat"/>
          <w:color w:val="000000"/>
          <w:lang w:val="hy-AM"/>
        </w:rPr>
        <w:t xml:space="preserve"> </w:t>
      </w:r>
      <w:r w:rsidRPr="00134E10">
        <w:rPr>
          <w:rFonts w:ascii="GHEA Grapalat" w:hAnsi="GHEA Grapalat"/>
          <w:color w:val="000000"/>
          <w:shd w:val="clear" w:color="auto" w:fill="FFFFFF"/>
          <w:lang w:val="hy-AM"/>
        </w:rPr>
        <w:t xml:space="preserve">ՆՊԱ-ի </w:t>
      </w:r>
      <w:r w:rsidR="003161FF" w:rsidRPr="00134E10">
        <w:rPr>
          <w:rFonts w:ascii="GHEA Grapalat" w:hAnsi="GHEA Grapalat"/>
          <w:color w:val="000000"/>
          <w:lang w:val="hy-AM"/>
        </w:rPr>
        <w:t>յուրաքանչյուր սպառողական փաթեթվածքի (ներդիր թերթիկի) վրա նախազգուշացում է զետեղվում։</w:t>
      </w:r>
      <w:r w:rsidR="001D6C92" w:rsidRPr="00134E10">
        <w:rPr>
          <w:rFonts w:ascii="GHEA Grapalat" w:hAnsi="GHEA Grapalat"/>
          <w:color w:val="000000"/>
          <w:lang w:val="hy-AM"/>
        </w:rPr>
        <w:t xml:space="preserve"> Ն</w:t>
      </w:r>
      <w:r w:rsidR="003161FF" w:rsidRPr="00134E10">
        <w:rPr>
          <w:rFonts w:ascii="GHEA Grapalat" w:hAnsi="GHEA Grapalat"/>
          <w:color w:val="000000"/>
          <w:lang w:val="hy-AM"/>
        </w:rPr>
        <w:t xml:space="preserve">ախազգուշացումը պետք է տեղադրվի </w:t>
      </w:r>
      <w:r w:rsidR="001D6C92" w:rsidRPr="00134E10">
        <w:rPr>
          <w:rFonts w:ascii="GHEA Grapalat" w:hAnsi="GHEA Grapalat"/>
          <w:color w:val="000000"/>
          <w:lang w:val="hy-AM"/>
        </w:rPr>
        <w:t>ՆՊԱ-ի</w:t>
      </w:r>
      <w:r w:rsidR="003161FF" w:rsidRPr="00134E10">
        <w:rPr>
          <w:rFonts w:ascii="GHEA Grapalat" w:hAnsi="GHEA Grapalat"/>
          <w:color w:val="000000"/>
          <w:lang w:val="hy-AM"/>
        </w:rPr>
        <w:t xml:space="preserve"> սպառողական փաթեթվածքի դիմային ու հակառակ հիմնական կողմերի վերին հատվածներում</w:t>
      </w:r>
      <w:r w:rsidR="001D6C92" w:rsidRPr="00134E10">
        <w:rPr>
          <w:rFonts w:ascii="GHEA Grapalat" w:hAnsi="GHEA Grapalat"/>
          <w:color w:val="000000"/>
          <w:lang w:val="hy-AM"/>
        </w:rPr>
        <w:t>, հայերեն լեզվով</w:t>
      </w:r>
      <w:r w:rsidR="00A54457">
        <w:rPr>
          <w:rFonts w:ascii="GHEA Grapalat" w:hAnsi="GHEA Grapalat"/>
          <w:color w:val="000000"/>
          <w:lang w:val="hy-AM"/>
        </w:rPr>
        <w:t>։</w:t>
      </w:r>
    </w:p>
    <w:p w14:paraId="3CB1D014" w14:textId="0F89850B" w:rsidR="003161FF" w:rsidRPr="00134E10" w:rsidRDefault="00E133B5" w:rsidP="00995E4A">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shd w:val="clear" w:color="auto" w:fill="FFFFFF"/>
          <w:lang w:val="hy-AM"/>
        </w:rPr>
        <w:t>36</w:t>
      </w:r>
      <w:r w:rsidRPr="00134E10">
        <w:rPr>
          <w:rFonts w:ascii="Cambria Math" w:hAnsi="Cambria Math" w:cs="Cambria Math"/>
          <w:color w:val="000000"/>
          <w:shd w:val="clear" w:color="auto" w:fill="FFFFFF"/>
          <w:lang w:val="hy-AM"/>
        </w:rPr>
        <w:t>․</w:t>
      </w:r>
      <w:r w:rsidRPr="00134E10">
        <w:rPr>
          <w:rFonts w:ascii="GHEA Grapalat" w:hAnsi="GHEA Grapalat"/>
          <w:color w:val="000000"/>
          <w:shd w:val="clear" w:color="auto" w:fill="FFFFFF"/>
          <w:lang w:val="hy-AM"/>
        </w:rPr>
        <w:t>1</w:t>
      </w:r>
      <w:r>
        <w:rPr>
          <w:rFonts w:ascii="GHEA Grapalat" w:hAnsi="GHEA Grapalat"/>
          <w:color w:val="000000"/>
          <w:shd w:val="clear" w:color="auto" w:fill="FFFFFF"/>
          <w:lang w:val="hy-AM"/>
        </w:rPr>
        <w:t>2</w:t>
      </w:r>
      <w:r w:rsidRPr="00134E10">
        <w:rPr>
          <w:rFonts w:ascii="Cambria Math" w:hAnsi="Cambria Math" w:cs="Cambria Math"/>
          <w:color w:val="000000"/>
          <w:shd w:val="clear" w:color="auto" w:fill="FFFFFF"/>
          <w:lang w:val="hy-AM"/>
        </w:rPr>
        <w:t>․</w:t>
      </w:r>
      <w:r>
        <w:rPr>
          <w:rFonts w:ascii="Cambria Math" w:hAnsi="Cambria Math" w:cs="Cambria Math"/>
          <w:color w:val="000000"/>
          <w:shd w:val="clear" w:color="auto" w:fill="FFFFFF"/>
          <w:lang w:val="hy-AM"/>
        </w:rPr>
        <w:t xml:space="preserve"> </w:t>
      </w:r>
      <w:r w:rsidR="001D6C92" w:rsidRPr="00134E10">
        <w:rPr>
          <w:rFonts w:ascii="GHEA Grapalat" w:hAnsi="GHEA Grapalat"/>
          <w:color w:val="000000"/>
          <w:shd w:val="clear" w:color="auto" w:fill="FFFFFF"/>
          <w:lang w:val="hy-AM"/>
        </w:rPr>
        <w:t>ՆՊԱ-ի</w:t>
      </w:r>
      <w:r w:rsidR="003161FF" w:rsidRPr="00134E10">
        <w:rPr>
          <w:rFonts w:ascii="GHEA Grapalat" w:hAnsi="GHEA Grapalat"/>
          <w:color w:val="000000"/>
          <w:lang w:val="hy-AM"/>
        </w:rPr>
        <w:t xml:space="preserve"> սպառողական փաթեթվածքի հակառակ հիմնական կողմի վրա նախազգուշացումը, դրոշմանիշով ծածկվելու կամ սպառողական փաթեթվածքը սովորական ձևով բացելիս վնասվելու դեպքում, տեղադրվում է ստորին հատվածում։</w:t>
      </w:r>
      <w:r w:rsidR="001D6C92" w:rsidRPr="00134E10">
        <w:rPr>
          <w:rFonts w:ascii="GHEA Grapalat" w:hAnsi="GHEA Grapalat"/>
          <w:color w:val="000000"/>
          <w:lang w:val="hy-AM"/>
        </w:rPr>
        <w:t xml:space="preserve"> </w:t>
      </w:r>
      <w:r w:rsidR="001D6C92" w:rsidRPr="00134E10">
        <w:rPr>
          <w:rFonts w:ascii="GHEA Grapalat" w:hAnsi="GHEA Grapalat" w:cs="GHEA Grapalat"/>
          <w:color w:val="000000"/>
          <w:lang w:val="hy-AM"/>
        </w:rPr>
        <w:t>Ն</w:t>
      </w:r>
      <w:r w:rsidR="003161FF" w:rsidRPr="00134E10">
        <w:rPr>
          <w:rFonts w:ascii="GHEA Grapalat" w:hAnsi="GHEA Grapalat"/>
          <w:color w:val="000000"/>
          <w:lang w:val="hy-AM"/>
        </w:rPr>
        <w:t>ախազգուշացումը պետք է զբաղեցնի այդ կողմերի մակերեսի առնվազն 50 տոկոսը։</w:t>
      </w:r>
      <w:r w:rsidR="00995E4A" w:rsidRPr="00134E10">
        <w:rPr>
          <w:rFonts w:ascii="GHEA Grapalat" w:hAnsi="GHEA Grapalat"/>
          <w:color w:val="000000"/>
          <w:lang w:val="hy-AM"/>
        </w:rPr>
        <w:t xml:space="preserve"> </w:t>
      </w:r>
    </w:p>
    <w:p w14:paraId="48D65802" w14:textId="04B30146" w:rsidR="00EE5332" w:rsidRPr="00134E10" w:rsidRDefault="008F6888" w:rsidP="00EE5332">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shd w:val="clear" w:color="auto" w:fill="FFFFFF"/>
          <w:lang w:val="hy-AM"/>
        </w:rPr>
        <w:t>36</w:t>
      </w:r>
      <w:r w:rsidRPr="00134E10">
        <w:rPr>
          <w:rFonts w:ascii="Cambria Math" w:hAnsi="Cambria Math" w:cs="Cambria Math"/>
          <w:color w:val="000000"/>
          <w:shd w:val="clear" w:color="auto" w:fill="FFFFFF"/>
          <w:lang w:val="hy-AM"/>
        </w:rPr>
        <w:t>․</w:t>
      </w:r>
      <w:r w:rsidRPr="00134E10">
        <w:rPr>
          <w:rFonts w:ascii="GHEA Grapalat" w:hAnsi="GHEA Grapalat"/>
          <w:color w:val="000000"/>
          <w:shd w:val="clear" w:color="auto" w:fill="FFFFFF"/>
          <w:lang w:val="hy-AM"/>
        </w:rPr>
        <w:t>1</w:t>
      </w:r>
      <w:r w:rsidR="00E133B5">
        <w:rPr>
          <w:rFonts w:ascii="GHEA Grapalat" w:hAnsi="GHEA Grapalat"/>
          <w:color w:val="000000"/>
          <w:shd w:val="clear" w:color="auto" w:fill="FFFFFF"/>
          <w:lang w:val="hy-AM"/>
        </w:rPr>
        <w:t>3</w:t>
      </w:r>
      <w:r w:rsidRPr="00134E10">
        <w:rPr>
          <w:rFonts w:ascii="Cambria Math" w:hAnsi="Cambria Math" w:cs="Cambria Math"/>
          <w:color w:val="000000"/>
          <w:shd w:val="clear" w:color="auto" w:fill="FFFFFF"/>
          <w:lang w:val="hy-AM"/>
        </w:rPr>
        <w:t>․</w:t>
      </w:r>
      <w:r w:rsidR="00F07889">
        <w:rPr>
          <w:rFonts w:ascii="Cambria Math" w:hAnsi="Cambria Math" w:cs="Cambria Math"/>
          <w:color w:val="000000"/>
          <w:shd w:val="clear" w:color="auto" w:fill="FFFFFF"/>
          <w:lang w:val="hy-AM"/>
        </w:rPr>
        <w:t xml:space="preserve"> </w:t>
      </w:r>
      <w:r w:rsidR="0020294F" w:rsidRPr="00134E10">
        <w:rPr>
          <w:rFonts w:ascii="GHEA Grapalat" w:hAnsi="GHEA Grapalat"/>
          <w:color w:val="000000"/>
          <w:shd w:val="clear" w:color="auto" w:fill="FFFFFF"/>
          <w:lang w:val="hy-AM"/>
        </w:rPr>
        <w:t>Նախազգուշ</w:t>
      </w:r>
      <w:r w:rsidRPr="00134E10">
        <w:rPr>
          <w:rFonts w:ascii="GHEA Grapalat" w:hAnsi="GHEA Grapalat"/>
          <w:color w:val="000000"/>
          <w:shd w:val="clear" w:color="auto" w:fill="FFFFFF"/>
          <w:lang w:val="hy-AM"/>
        </w:rPr>
        <w:t>ումը</w:t>
      </w:r>
      <w:r w:rsidR="0020294F" w:rsidRPr="00134E10">
        <w:rPr>
          <w:rFonts w:ascii="GHEA Grapalat" w:hAnsi="GHEA Grapalat"/>
          <w:color w:val="000000"/>
          <w:shd w:val="clear" w:color="auto" w:fill="FFFFFF"/>
          <w:lang w:val="hy-AM"/>
        </w:rPr>
        <w:t xml:space="preserve"> </w:t>
      </w:r>
      <w:r w:rsidR="00067A23" w:rsidRPr="00134E10">
        <w:rPr>
          <w:rFonts w:ascii="GHEA Grapalat" w:hAnsi="GHEA Grapalat"/>
          <w:color w:val="000000"/>
          <w:shd w:val="clear" w:color="auto" w:fill="FFFFFF"/>
          <w:lang w:val="hy-AM"/>
        </w:rPr>
        <w:t>ներկայացվում է 3-4 մմ</w:t>
      </w:r>
      <w:r w:rsidR="00067A23" w:rsidRPr="00134E10">
        <w:rPr>
          <w:rFonts w:ascii="GHEA Grapalat" w:hAnsi="GHEA Grapalat"/>
          <w:color w:val="000000"/>
          <w:shd w:val="clear" w:color="auto" w:fill="FFFFFF"/>
          <w:vertAlign w:val="superscript"/>
          <w:lang w:val="hy-AM"/>
        </w:rPr>
        <w:t>3</w:t>
      </w:r>
      <w:r w:rsidR="00067A23" w:rsidRPr="00134E10">
        <w:rPr>
          <w:rFonts w:ascii="GHEA Grapalat" w:hAnsi="GHEA Grapalat"/>
          <w:color w:val="000000"/>
          <w:shd w:val="clear" w:color="auto" w:fill="FFFFFF"/>
          <w:lang w:val="hy-AM"/>
        </w:rPr>
        <w:t xml:space="preserve">-ից ոչ պակաս հաստություն ունեցող սև շրջանակում: Շրջանակով սահմանափակված հատվածը՝ ներառյալ հենց շրջանակը, պետք է զբաղեցնի </w:t>
      </w:r>
      <w:r w:rsidR="0020294F" w:rsidRPr="00134E10">
        <w:rPr>
          <w:rFonts w:ascii="GHEA Grapalat" w:hAnsi="GHEA Grapalat"/>
          <w:color w:val="000000"/>
          <w:shd w:val="clear" w:color="auto" w:fill="FFFFFF"/>
          <w:lang w:val="hy-AM"/>
        </w:rPr>
        <w:t>4 հավասար կողմ ունեցող սպառողական փաթեթվածքի առնվազն 2 կողմի 5</w:t>
      </w:r>
      <w:r w:rsidR="00832EDF" w:rsidRPr="00134E10">
        <w:rPr>
          <w:rFonts w:ascii="GHEA Grapalat" w:hAnsi="GHEA Grapalat"/>
          <w:color w:val="000000"/>
          <w:shd w:val="clear" w:color="auto" w:fill="FFFFFF"/>
          <w:lang w:val="hy-AM"/>
        </w:rPr>
        <w:t>0 տոկոսից</w:t>
      </w:r>
      <w:r w:rsidR="00067A23" w:rsidRPr="00134E10">
        <w:rPr>
          <w:rFonts w:ascii="GHEA Grapalat" w:hAnsi="GHEA Grapalat"/>
          <w:color w:val="000000"/>
          <w:shd w:val="clear" w:color="auto" w:fill="FFFFFF"/>
          <w:lang w:val="hy-AM"/>
        </w:rPr>
        <w:t xml:space="preserve"> ոչ պակաս մակերեսը</w:t>
      </w:r>
      <w:r w:rsidR="0020294F" w:rsidRPr="00134E10">
        <w:rPr>
          <w:rFonts w:ascii="GHEA Grapalat" w:hAnsi="GHEA Grapalat"/>
          <w:color w:val="000000"/>
          <w:shd w:val="clear" w:color="auto" w:fill="FFFFFF"/>
          <w:lang w:val="hy-AM"/>
        </w:rPr>
        <w:t xml:space="preserve">, </w:t>
      </w:r>
      <w:r w:rsidR="006409DA" w:rsidRPr="00134E10">
        <w:rPr>
          <w:rFonts w:ascii="GHEA Grapalat" w:hAnsi="GHEA Grapalat"/>
          <w:color w:val="000000"/>
          <w:shd w:val="clear" w:color="auto" w:fill="FFFFFF"/>
          <w:lang w:val="hy-AM"/>
        </w:rPr>
        <w:t>կամ սպառողական փաթեթվածքի երկու առավել մեծ կողմերից յուրաքանչյուրի մակերևույթի 50 տոկոսից ոչ պակաս մակերեսը, ներառյալ՝ շրջանակը:</w:t>
      </w:r>
      <w:r w:rsidR="00146678" w:rsidRPr="00134E10">
        <w:rPr>
          <w:rFonts w:ascii="GHEA Grapalat" w:hAnsi="GHEA Grapalat"/>
          <w:color w:val="000000"/>
          <w:shd w:val="clear" w:color="auto" w:fill="FFFFFF"/>
          <w:lang w:val="hy-AM"/>
        </w:rPr>
        <w:t xml:space="preserve"> Նա</w:t>
      </w:r>
      <w:r w:rsidR="00832EDF" w:rsidRPr="00134E10">
        <w:rPr>
          <w:rFonts w:ascii="GHEA Grapalat" w:hAnsi="GHEA Grapalat"/>
          <w:color w:val="000000"/>
          <w:shd w:val="clear" w:color="auto" w:fill="FFFFFF"/>
          <w:lang w:val="hy-AM"/>
        </w:rPr>
        <w:t>խ</w:t>
      </w:r>
      <w:r w:rsidR="00146678" w:rsidRPr="00134E10">
        <w:rPr>
          <w:rFonts w:ascii="GHEA Grapalat" w:hAnsi="GHEA Grapalat"/>
          <w:color w:val="000000"/>
          <w:shd w:val="clear" w:color="auto" w:fill="FFFFFF"/>
          <w:lang w:val="hy-AM"/>
        </w:rPr>
        <w:t>ազգուշացման մակագրության տեքստային հատվածը պետք է կազմի վերջինիս 20</w:t>
      </w:r>
      <w:r w:rsidR="00832EDF" w:rsidRPr="00134E10">
        <w:rPr>
          <w:rFonts w:ascii="GHEA Grapalat" w:hAnsi="GHEA Grapalat"/>
          <w:color w:val="000000"/>
          <w:shd w:val="clear" w:color="auto" w:fill="FFFFFF"/>
          <w:lang w:val="hy-AM"/>
        </w:rPr>
        <w:t xml:space="preserve"> տոկոսը</w:t>
      </w:r>
      <w:r w:rsidR="00F30A8D" w:rsidRPr="00134E10">
        <w:rPr>
          <w:rFonts w:ascii="GHEA Grapalat" w:hAnsi="GHEA Grapalat"/>
          <w:color w:val="000000"/>
          <w:shd w:val="clear" w:color="auto" w:fill="FFFFFF"/>
          <w:lang w:val="hy-AM"/>
        </w:rPr>
        <w:t xml:space="preserve">։ Մակագրության տեքստը տպագրվում է սպիտակ ֆոնի վրա, սև, թավ, հստակ, հեշտ ընթեռնելի տառաչափով և </w:t>
      </w:r>
      <w:r w:rsidR="005136B4" w:rsidRPr="00134E10">
        <w:rPr>
          <w:rFonts w:ascii="GHEA Grapalat" w:hAnsi="GHEA Grapalat"/>
          <w:color w:val="000000"/>
          <w:shd w:val="clear" w:color="auto" w:fill="FFFFFF"/>
          <w:lang w:val="hy-AM"/>
        </w:rPr>
        <w:t xml:space="preserve">Helvetica </w:t>
      </w:r>
      <w:r w:rsidR="00F30A8D" w:rsidRPr="00134E10">
        <w:rPr>
          <w:rFonts w:ascii="GHEA Grapalat" w:hAnsi="GHEA Grapalat"/>
          <w:color w:val="000000"/>
          <w:shd w:val="clear" w:color="auto" w:fill="FFFFFF"/>
          <w:lang w:val="hy-AM"/>
        </w:rPr>
        <w:t xml:space="preserve">տառատեսակով: Տառատեսակի չափը պետք է ընտրված լինի այնպես, որպեսզի նախազգուշացման տեքստերը զբաղեցնեն դրանց համար նախատեսված մակերեսի հնարավոր առավելագույն </w:t>
      </w:r>
      <w:r w:rsidR="00F30A8D" w:rsidRPr="00134E10">
        <w:rPr>
          <w:rFonts w:ascii="GHEA Grapalat" w:hAnsi="GHEA Grapalat"/>
          <w:color w:val="000000"/>
          <w:shd w:val="clear" w:color="auto" w:fill="FFFFFF"/>
          <w:lang w:val="hy-AM"/>
        </w:rPr>
        <w:lastRenderedPageBreak/>
        <w:t>մասը։</w:t>
      </w:r>
      <w:r w:rsidRPr="00134E10">
        <w:rPr>
          <w:rFonts w:ascii="GHEA Grapalat" w:hAnsi="GHEA Grapalat"/>
          <w:color w:val="000000"/>
          <w:shd w:val="clear" w:color="auto" w:fill="FFFFFF"/>
          <w:lang w:val="hy-AM"/>
        </w:rPr>
        <w:t xml:space="preserve"> Ընդ որում, </w:t>
      </w:r>
      <w:r w:rsidR="00EE5332" w:rsidRPr="00134E10">
        <w:rPr>
          <w:rFonts w:ascii="GHEA Grapalat" w:hAnsi="GHEA Grapalat"/>
          <w:color w:val="000000"/>
          <w:lang w:val="hy-AM"/>
        </w:rPr>
        <w:t xml:space="preserve">թույլատրվում է զետեղվող նախազգուշացման համաչափության ոչ ավելի, քան 20 տոկոսով փոփոխություն՝ հաստատված նախազգուշացումների </w:t>
      </w:r>
      <w:r w:rsidRPr="00134E10">
        <w:rPr>
          <w:rFonts w:ascii="GHEA Grapalat" w:hAnsi="GHEA Grapalat"/>
          <w:color w:val="000000"/>
          <w:lang w:val="hy-AM"/>
        </w:rPr>
        <w:t>ձևերի</w:t>
      </w:r>
      <w:r w:rsidR="00EE5332" w:rsidRPr="00134E10">
        <w:rPr>
          <w:rFonts w:ascii="GHEA Grapalat" w:hAnsi="GHEA Grapalat"/>
          <w:color w:val="000000"/>
          <w:lang w:val="hy-AM"/>
        </w:rPr>
        <w:t xml:space="preserve"> համաչափության նկատմամբ:</w:t>
      </w:r>
    </w:p>
    <w:p w14:paraId="4D9331A2" w14:textId="790AE5B6" w:rsidR="00EE5332" w:rsidRPr="00134E10" w:rsidRDefault="00B03557" w:rsidP="00EE5332">
      <w:pPr>
        <w:pStyle w:val="NormalWeb"/>
        <w:shd w:val="clear" w:color="auto" w:fill="FFFFFF"/>
        <w:spacing w:before="0" w:beforeAutospacing="0" w:after="0" w:afterAutospacing="0" w:line="360" w:lineRule="auto"/>
        <w:ind w:firstLine="374"/>
        <w:jc w:val="both"/>
        <w:rPr>
          <w:rFonts w:ascii="GHEA Grapalat" w:hAnsi="GHEA Grapalat"/>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Pr="00134E10">
        <w:rPr>
          <w:rFonts w:ascii="GHEA Grapalat" w:hAnsi="GHEA Grapalat"/>
          <w:color w:val="000000"/>
          <w:lang w:val="hy-AM"/>
        </w:rPr>
        <w:t>1</w:t>
      </w:r>
      <w:r w:rsidR="00E133B5">
        <w:rPr>
          <w:rFonts w:ascii="GHEA Grapalat" w:hAnsi="GHEA Grapalat"/>
          <w:color w:val="000000"/>
          <w:lang w:val="hy-AM"/>
        </w:rPr>
        <w:t>4</w:t>
      </w:r>
      <w:r w:rsidRPr="00134E10">
        <w:rPr>
          <w:rFonts w:ascii="Cambria Math" w:hAnsi="Cambria Math" w:cs="Cambria Math"/>
          <w:color w:val="000000"/>
          <w:lang w:val="hy-AM"/>
        </w:rPr>
        <w:t>․</w:t>
      </w:r>
      <w:r w:rsidRPr="00134E10">
        <w:rPr>
          <w:rFonts w:ascii="GHEA Grapalat" w:hAnsi="GHEA Grapalat"/>
          <w:color w:val="000000"/>
          <w:lang w:val="hy-AM"/>
        </w:rPr>
        <w:t xml:space="preserve"> Ն</w:t>
      </w:r>
      <w:r w:rsidR="00EE5332" w:rsidRPr="00134E10">
        <w:rPr>
          <w:rFonts w:ascii="GHEA Grapalat" w:hAnsi="GHEA Grapalat"/>
          <w:color w:val="000000"/>
          <w:lang w:val="hy-AM"/>
        </w:rPr>
        <w:t>ախազգուշացմամբ չզբաղեցված, սակայն նախազգուշացման համար հատկացված մակերեսը տեղադրվում է նախազգուշացումից ներքև և ամբողջությամբ ծածկվում է Pantone 448С գույնին համապատասխան գույնով` սպառողական փաթեթվածքի հիմնական կողմի լայնությամբ: Նախազգուշացմամբ զբաղեցված մակերեսը և Pantone 448С գույնին համապատասխան գույնով ծածկված մակերեսն իրար հետ միասին պետք է կազմեն սպառողական փաթեթվածքի յուրաքանչյուր հիմնական կողմի մակերեսի առնվազն 50 տոկոսը.</w:t>
      </w:r>
    </w:p>
    <w:p w14:paraId="22E3E4A0" w14:textId="5FB25C0B" w:rsidR="00EE5332" w:rsidRPr="001360CB" w:rsidRDefault="00B03557" w:rsidP="00EE5332">
      <w:pPr>
        <w:pStyle w:val="NormalWeb"/>
        <w:shd w:val="clear" w:color="auto" w:fill="FFFFFF"/>
        <w:spacing w:before="0" w:beforeAutospacing="0" w:after="0" w:afterAutospacing="0" w:line="360" w:lineRule="auto"/>
        <w:ind w:firstLine="374"/>
        <w:jc w:val="both"/>
        <w:rPr>
          <w:rFonts w:ascii="Cambria Math" w:hAnsi="Cambria Math"/>
          <w:color w:val="000000"/>
          <w:lang w:val="hy-AM"/>
        </w:rPr>
      </w:pPr>
      <w:r w:rsidRPr="00134E10">
        <w:rPr>
          <w:rFonts w:ascii="GHEA Grapalat" w:hAnsi="GHEA Grapalat"/>
          <w:color w:val="000000"/>
          <w:lang w:val="hy-AM"/>
        </w:rPr>
        <w:t>36</w:t>
      </w:r>
      <w:r w:rsidRPr="00134E10">
        <w:rPr>
          <w:rFonts w:ascii="Cambria Math" w:hAnsi="Cambria Math" w:cs="Cambria Math"/>
          <w:color w:val="000000"/>
          <w:lang w:val="hy-AM"/>
        </w:rPr>
        <w:t>․</w:t>
      </w:r>
      <w:r w:rsidRPr="00134E10">
        <w:rPr>
          <w:rFonts w:ascii="GHEA Grapalat" w:hAnsi="GHEA Grapalat"/>
          <w:color w:val="000000"/>
          <w:lang w:val="hy-AM"/>
        </w:rPr>
        <w:t>1</w:t>
      </w:r>
      <w:r w:rsidR="00E133B5">
        <w:rPr>
          <w:rFonts w:ascii="GHEA Grapalat" w:hAnsi="GHEA Grapalat"/>
          <w:color w:val="000000"/>
          <w:lang w:val="hy-AM"/>
        </w:rPr>
        <w:t>5</w:t>
      </w:r>
      <w:r w:rsidRPr="00134E10">
        <w:rPr>
          <w:rFonts w:ascii="Cambria Math" w:hAnsi="Cambria Math" w:cs="Cambria Math"/>
          <w:color w:val="000000"/>
          <w:lang w:val="hy-AM"/>
        </w:rPr>
        <w:t>․</w:t>
      </w:r>
      <w:r w:rsidRPr="00134E10">
        <w:rPr>
          <w:rFonts w:ascii="GHEA Grapalat" w:hAnsi="GHEA Grapalat"/>
          <w:color w:val="000000"/>
          <w:lang w:val="hy-AM"/>
        </w:rPr>
        <w:t xml:space="preserve"> </w:t>
      </w:r>
      <w:r w:rsidR="00EE5332" w:rsidRPr="00134E10">
        <w:rPr>
          <w:rFonts w:ascii="GHEA Grapalat" w:hAnsi="GHEA Grapalat"/>
          <w:color w:val="000000"/>
          <w:lang w:val="hy-AM"/>
        </w:rPr>
        <w:t xml:space="preserve"> </w:t>
      </w:r>
      <w:r w:rsidR="00266BBF">
        <w:rPr>
          <w:rFonts w:ascii="GHEA Grapalat" w:hAnsi="GHEA Grapalat"/>
          <w:color w:val="000000"/>
          <w:lang w:val="hy-AM"/>
        </w:rPr>
        <w:t>Ն</w:t>
      </w:r>
      <w:r w:rsidR="00EE5332" w:rsidRPr="00134E10">
        <w:rPr>
          <w:rFonts w:ascii="GHEA Grapalat" w:hAnsi="GHEA Grapalat"/>
          <w:color w:val="000000"/>
          <w:lang w:val="hy-AM"/>
        </w:rPr>
        <w:t xml:space="preserve">ախազգուշացման տեքստը (տեքստի մի մասը) տեղափոխվում է (առանց բառերն առանձնացնելու) Pantone 448С գույնին համապատասխան գույնով ծածկված մակերեսի վրա: Նախազգուշացման այդպիսի տեքստը (տեքստի մի մասը) հավասարաչափ բաշխվում է ամբողջ մակերեսով, որտեղ այն տեղադրվում է, զետեղվում է սպիտակ գույնի մեծատառերով, թավ, հստակ, դյուրընթեռնելի տառատեսակով, որի չափը պետք է մեծացվի այնքան, որ ամենաերկար տողը հասնի զետեղման հատվածի եզրին, եթե դա հնարավոր է: Միջտողային տարածությունը չպետք է գերազանցի տառատեսակի բարձրությունը: Ընդ որում՝ թույլատրվում է զետեղվող գունավոր նկարի կամ լուսապատկերի (տեքստը ընդգրկող կամ չընդգրկող) համաչափության 20 տոկոսից ոչ ավելի փոփոխություն՝ հաստատված նախազգուշացումների </w:t>
      </w:r>
      <w:r w:rsidRPr="00134E10">
        <w:rPr>
          <w:rFonts w:ascii="GHEA Grapalat" w:hAnsi="GHEA Grapalat"/>
          <w:color w:val="000000"/>
          <w:lang w:val="hy-AM"/>
        </w:rPr>
        <w:t xml:space="preserve">ձևերի </w:t>
      </w:r>
      <w:r w:rsidR="00EE5332" w:rsidRPr="00134E10">
        <w:rPr>
          <w:rFonts w:ascii="GHEA Grapalat" w:hAnsi="GHEA Grapalat"/>
          <w:color w:val="000000"/>
          <w:lang w:val="hy-AM"/>
        </w:rPr>
        <w:t>համաչափության նկատմամբ:</w:t>
      </w:r>
      <w:r w:rsidR="00E133B5">
        <w:rPr>
          <w:rFonts w:ascii="GHEA Grapalat" w:hAnsi="GHEA Grapalat"/>
          <w:color w:val="000000"/>
          <w:lang w:val="hy-AM"/>
        </w:rPr>
        <w:t></w:t>
      </w:r>
      <w:r w:rsidR="001360CB">
        <w:rPr>
          <w:rFonts w:ascii="Cambria Math" w:hAnsi="Cambria Math"/>
          <w:color w:val="000000"/>
          <w:lang w:val="hy-AM"/>
        </w:rPr>
        <w:t>․</w:t>
      </w:r>
    </w:p>
    <w:p w14:paraId="1E1D522D" w14:textId="0F0FCAFD" w:rsidR="00E07E91" w:rsidRPr="00134E10" w:rsidRDefault="00E07E91" w:rsidP="006409DA">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2 51-րդ կետ</w:t>
      </w:r>
      <w:r w:rsidR="009115A8" w:rsidRPr="00134E10">
        <w:rPr>
          <w:rFonts w:ascii="GHEA Grapalat" w:hAnsi="GHEA Grapalat"/>
          <w:color w:val="000000"/>
          <w:shd w:val="clear" w:color="auto" w:fill="FFFFFF"/>
          <w:lang w:val="hy-AM"/>
        </w:rPr>
        <w:t>ի</w:t>
      </w:r>
      <w:r w:rsidRPr="00134E10">
        <w:rPr>
          <w:rFonts w:ascii="GHEA Grapalat" w:hAnsi="GHEA Grapalat"/>
          <w:color w:val="000000"/>
          <w:shd w:val="clear" w:color="auto" w:fill="FFFFFF"/>
          <w:lang w:val="hy-AM"/>
        </w:rPr>
        <w:t xml:space="preserve"> 12-րդ ենթակետը շարադրել հետևյալ խմբագրությամբ</w:t>
      </w:r>
      <w:r w:rsidRPr="00134E10">
        <w:rPr>
          <w:rFonts w:ascii="Cambria Math" w:hAnsi="Cambria Math" w:cs="Cambria Math"/>
          <w:color w:val="000000"/>
          <w:shd w:val="clear" w:color="auto" w:fill="FFFFFF"/>
          <w:lang w:val="hy-AM"/>
        </w:rPr>
        <w:t>․</w:t>
      </w:r>
    </w:p>
    <w:p w14:paraId="76864FDE" w14:textId="2C11C1E0" w:rsidR="00E07E91" w:rsidRPr="00DE18BE" w:rsidRDefault="00E07E91" w:rsidP="00E07E91">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r w:rsidRPr="00134E10">
        <w:rPr>
          <w:rFonts w:ascii="GHEA Grapalat" w:hAnsi="GHEA Grapalat"/>
          <w:color w:val="000000"/>
          <w:shd w:val="clear" w:color="auto" w:fill="FFFFFF"/>
          <w:lang w:val="hy-AM"/>
        </w:rPr>
        <w:t>12) նախազգուշ</w:t>
      </w:r>
      <w:r w:rsidR="00134E10">
        <w:rPr>
          <w:rFonts w:ascii="GHEA Grapalat" w:hAnsi="GHEA Grapalat"/>
          <w:color w:val="000000"/>
          <w:shd w:val="clear" w:color="auto" w:fill="FFFFFF"/>
          <w:lang w:val="hy-AM"/>
        </w:rPr>
        <w:t>ում</w:t>
      </w:r>
      <w:r w:rsidRPr="00134E10">
        <w:rPr>
          <w:rFonts w:ascii="GHEA Grapalat" w:hAnsi="GHEA Grapalat"/>
          <w:color w:val="000000"/>
          <w:shd w:val="clear" w:color="auto" w:fill="FFFFFF"/>
          <w:lang w:val="hy-AM"/>
        </w:rPr>
        <w:t>՝ «Այս արտադրատեսակը պարունակում է նիկոտին, որը ծանր կախվածություն առաջացնող քիմիական նյութ է։</w:t>
      </w:r>
      <w:r w:rsidR="009115A8" w:rsidRPr="00134E10">
        <w:rPr>
          <w:rFonts w:ascii="GHEA Grapalat" w:hAnsi="GHEA Grapalat"/>
          <w:color w:val="000000"/>
          <w:shd w:val="clear" w:color="auto" w:fill="FFFFFF"/>
          <w:lang w:val="hy-AM"/>
        </w:rPr>
        <w:t>։</w:t>
      </w:r>
      <w:r w:rsidR="00134E10">
        <w:rPr>
          <w:rFonts w:ascii="GHEA Grapalat" w:hAnsi="GHEA Grapalat"/>
          <w:color w:val="000000"/>
          <w:shd w:val="clear" w:color="auto" w:fill="FFFFFF"/>
          <w:lang w:val="hy-AM"/>
        </w:rPr>
        <w:t xml:space="preserve"> Նախազգուշացումը </w:t>
      </w:r>
      <w:r w:rsidR="00134E10" w:rsidRPr="00134E10">
        <w:rPr>
          <w:rFonts w:ascii="GHEA Grapalat" w:hAnsi="GHEA Grapalat"/>
          <w:color w:val="000000"/>
          <w:shd w:val="clear" w:color="auto" w:fill="FFFFFF"/>
          <w:lang w:val="hy-AM"/>
        </w:rPr>
        <w:t>տպագրվում է</w:t>
      </w:r>
      <w:r w:rsidR="00134E10">
        <w:rPr>
          <w:rFonts w:ascii="GHEA Grapalat" w:hAnsi="GHEA Grapalat"/>
          <w:color w:val="000000"/>
          <w:shd w:val="clear" w:color="auto" w:fill="FFFFFF"/>
          <w:lang w:val="hy-AM"/>
        </w:rPr>
        <w:t xml:space="preserve"> </w:t>
      </w:r>
      <w:r w:rsidR="00134E10" w:rsidRPr="00134E10">
        <w:rPr>
          <w:rFonts w:ascii="GHEA Grapalat" w:hAnsi="GHEA Grapalat"/>
          <w:color w:val="000000"/>
          <w:shd w:val="clear" w:color="auto" w:fill="FFFFFF"/>
          <w:lang w:val="hy-AM"/>
        </w:rPr>
        <w:t xml:space="preserve">սպիտակ ֆոնի վրա, սև, թավ, հստակ, հեշտ ընթեռնելի տառաչափով և Helvetica տառատեսակով: Տառատեսակի չափը պետք է ընտրված լինի այնպես, որպեսզի նախազգուշացման տեքստերը զբաղեցնեն դրանց համար նախատեսված մակերեսի հնարավոր առավելագույն մասը։ Ընդ որում, </w:t>
      </w:r>
      <w:r w:rsidR="00134E10" w:rsidRPr="00134E10">
        <w:rPr>
          <w:rFonts w:ascii="GHEA Grapalat" w:hAnsi="GHEA Grapalat"/>
          <w:color w:val="000000"/>
          <w:lang w:val="hy-AM"/>
        </w:rPr>
        <w:t>թույլատրվում է զետեղվող նախազգուշացման համաչափության ոչ ավելի, քան 20 տոկոսով փոփոխություն՝ հաստատված նախազգուշացումների ձևերի համաչափության նկատմամբ:</w:t>
      </w:r>
      <w:r w:rsidR="00527063">
        <w:rPr>
          <w:rFonts w:ascii="GHEA Grapalat" w:hAnsi="GHEA Grapalat"/>
          <w:color w:val="000000"/>
          <w:lang w:val="hy-AM"/>
        </w:rPr>
        <w:t xml:space="preserve"> </w:t>
      </w:r>
      <w:r w:rsidR="00527063">
        <w:rPr>
          <w:rFonts w:ascii="GHEA Grapalat" w:hAnsi="GHEA Grapalat"/>
          <w:color w:val="000000"/>
          <w:lang w:val="hy-AM"/>
        </w:rPr>
        <w:lastRenderedPageBreak/>
        <w:t xml:space="preserve">Նախազգուշացումը </w:t>
      </w:r>
      <w:r w:rsidRPr="00134E10">
        <w:rPr>
          <w:rFonts w:ascii="GHEA Grapalat" w:hAnsi="GHEA Grapalat"/>
          <w:color w:val="000000"/>
          <w:shd w:val="clear" w:color="auto" w:fill="FFFFFF"/>
          <w:lang w:val="hy-AM"/>
        </w:rPr>
        <w:t>ներկայացվում է 3-4 մմ</w:t>
      </w:r>
      <w:r w:rsidRPr="00134E10">
        <w:rPr>
          <w:rFonts w:ascii="GHEA Grapalat" w:hAnsi="GHEA Grapalat"/>
          <w:color w:val="000000"/>
          <w:shd w:val="clear" w:color="auto" w:fill="FFFFFF"/>
          <w:vertAlign w:val="superscript"/>
          <w:lang w:val="hy-AM"/>
        </w:rPr>
        <w:t>3</w:t>
      </w:r>
      <w:r w:rsidRPr="00134E10">
        <w:rPr>
          <w:rFonts w:ascii="GHEA Grapalat" w:hAnsi="GHEA Grapalat"/>
          <w:color w:val="000000"/>
          <w:shd w:val="clear" w:color="auto" w:fill="FFFFFF"/>
          <w:lang w:val="hy-AM"/>
        </w:rPr>
        <w:t>-ից ոչ պակաս հաստություն ունեցող սև շրջանակում: Շրջանակով սահմանափակված հատվածը՝ ներառյալ հենց շրջանակը, պետք է զբաղեցնի սպառողական փաթեթավորման հիմնական դիմային կողմի առնվազն 50</w:t>
      </w:r>
      <w:r w:rsidR="004A3513" w:rsidRPr="00134E10">
        <w:rPr>
          <w:rFonts w:ascii="GHEA Grapalat" w:hAnsi="GHEA Grapalat"/>
          <w:color w:val="000000"/>
          <w:shd w:val="clear" w:color="auto" w:fill="FFFFFF"/>
          <w:lang w:val="hy-AM"/>
        </w:rPr>
        <w:t xml:space="preserve"> տոկոսը։</w:t>
      </w:r>
      <w:r w:rsidR="00736B05" w:rsidRPr="00134E10">
        <w:rPr>
          <w:rFonts w:ascii="GHEA Grapalat" w:hAnsi="GHEA Grapalat"/>
          <w:color w:val="000000"/>
          <w:shd w:val="clear" w:color="auto" w:fill="FFFFFF"/>
          <w:lang w:val="hy-AM"/>
        </w:rPr>
        <w:t></w:t>
      </w:r>
      <w:r w:rsidR="00DE18BE" w:rsidRPr="00DE18BE">
        <w:rPr>
          <w:rFonts w:ascii="GHEA Grapalat" w:hAnsi="GHEA Grapalat"/>
          <w:color w:val="000000"/>
          <w:shd w:val="clear" w:color="auto" w:fill="FFFFFF"/>
          <w:lang w:val="hy-AM"/>
        </w:rPr>
        <w:t>.</w:t>
      </w:r>
    </w:p>
    <w:p w14:paraId="05DA394C" w14:textId="1016DC20" w:rsidR="00266BBF" w:rsidRPr="00732852" w:rsidRDefault="00266BBF" w:rsidP="00266BBF">
      <w:pPr>
        <w:pStyle w:val="NormalWeb"/>
        <w:shd w:val="clear" w:color="auto" w:fill="FFFFFF"/>
        <w:spacing w:before="0" w:beforeAutospacing="0" w:after="0" w:afterAutospacing="0" w:line="360" w:lineRule="auto"/>
        <w:ind w:firstLine="374"/>
        <w:jc w:val="both"/>
        <w:rPr>
          <w:rFonts w:ascii="Cambria Math" w:hAnsi="Cambria Math"/>
          <w:color w:val="000000"/>
          <w:shd w:val="clear" w:color="auto" w:fill="FFFFFF"/>
          <w:lang w:val="hy-AM"/>
        </w:rPr>
      </w:pPr>
      <w:r w:rsidRPr="00732852">
        <w:rPr>
          <w:rFonts w:ascii="GHEA Grapalat" w:hAnsi="GHEA Grapalat"/>
          <w:color w:val="000000"/>
          <w:shd w:val="clear" w:color="auto" w:fill="FFFFFF"/>
          <w:lang w:val="hy-AM"/>
        </w:rPr>
        <w:t>3 5</w:t>
      </w:r>
      <w:r w:rsidR="00D058E2" w:rsidRPr="00732852">
        <w:rPr>
          <w:rFonts w:ascii="GHEA Grapalat" w:hAnsi="GHEA Grapalat"/>
          <w:color w:val="000000"/>
          <w:shd w:val="clear" w:color="auto" w:fill="FFFFFF"/>
          <w:lang w:val="hy-AM"/>
        </w:rPr>
        <w:t>6</w:t>
      </w:r>
      <w:r w:rsidRPr="00732852">
        <w:rPr>
          <w:rFonts w:ascii="GHEA Grapalat" w:hAnsi="GHEA Grapalat"/>
          <w:color w:val="000000"/>
          <w:shd w:val="clear" w:color="auto" w:fill="FFFFFF"/>
          <w:lang w:val="hy-AM"/>
        </w:rPr>
        <w:t xml:space="preserve">-րդ </w:t>
      </w:r>
      <w:r w:rsidR="00BB5397" w:rsidRPr="00732852">
        <w:rPr>
          <w:rFonts w:ascii="GHEA Grapalat" w:hAnsi="GHEA Grapalat"/>
          <w:color w:val="000000"/>
          <w:shd w:val="clear" w:color="auto" w:fill="FFFFFF"/>
          <w:lang w:val="hy-AM"/>
        </w:rPr>
        <w:t xml:space="preserve">և 57 -րդ </w:t>
      </w:r>
      <w:r w:rsidRPr="00732852">
        <w:rPr>
          <w:rFonts w:ascii="GHEA Grapalat" w:hAnsi="GHEA Grapalat"/>
          <w:color w:val="000000"/>
          <w:shd w:val="clear" w:color="auto" w:fill="FFFFFF"/>
          <w:lang w:val="hy-AM"/>
        </w:rPr>
        <w:t>կետ</w:t>
      </w:r>
      <w:r w:rsidR="00BB5397" w:rsidRPr="00732852">
        <w:rPr>
          <w:rFonts w:ascii="GHEA Grapalat" w:hAnsi="GHEA Grapalat"/>
          <w:color w:val="000000"/>
          <w:shd w:val="clear" w:color="auto" w:fill="FFFFFF"/>
          <w:lang w:val="hy-AM"/>
        </w:rPr>
        <w:t>երը</w:t>
      </w:r>
      <w:r w:rsidR="00D058E2" w:rsidRPr="00732852">
        <w:rPr>
          <w:rFonts w:ascii="GHEA Grapalat" w:hAnsi="GHEA Grapalat"/>
          <w:color w:val="000000"/>
          <w:shd w:val="clear" w:color="auto" w:fill="FFFFFF"/>
          <w:lang w:val="hy-AM"/>
        </w:rPr>
        <w:t xml:space="preserve"> ուժը կորցրած ճանաչել</w:t>
      </w:r>
      <w:r w:rsidR="00DE18BE" w:rsidRPr="00732852">
        <w:rPr>
          <w:rFonts w:ascii="Cambria Math" w:hAnsi="Cambria Math"/>
          <w:color w:val="000000"/>
          <w:shd w:val="clear" w:color="auto" w:fill="FFFFFF"/>
          <w:lang w:val="hy-AM"/>
        </w:rPr>
        <w:t>:</w:t>
      </w:r>
    </w:p>
    <w:p w14:paraId="3176C916" w14:textId="755AFCAF" w:rsidR="009115A8" w:rsidRDefault="009115A8" w:rsidP="00E07E91">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bookmarkStart w:id="3" w:name="_Hlk149053233"/>
      <w:r w:rsidRPr="00732852">
        <w:rPr>
          <w:rFonts w:ascii="GHEA Grapalat" w:hAnsi="GHEA Grapalat"/>
          <w:color w:val="000000"/>
          <w:shd w:val="clear" w:color="auto" w:fill="FFFFFF"/>
          <w:lang w:val="hy-AM"/>
        </w:rPr>
        <w:t>2</w:t>
      </w:r>
      <w:r w:rsidRPr="00732852">
        <w:rPr>
          <w:rFonts w:ascii="Cambria Math" w:hAnsi="Cambria Math" w:cs="Cambria Math"/>
          <w:color w:val="000000"/>
          <w:shd w:val="clear" w:color="auto" w:fill="FFFFFF"/>
          <w:lang w:val="hy-AM"/>
        </w:rPr>
        <w:t>․</w:t>
      </w:r>
      <w:r w:rsidRPr="00732852">
        <w:rPr>
          <w:rFonts w:ascii="GHEA Grapalat" w:hAnsi="GHEA Grapalat"/>
          <w:color w:val="000000"/>
          <w:shd w:val="clear" w:color="auto" w:fill="FFFFFF"/>
          <w:lang w:val="hy-AM"/>
        </w:rPr>
        <w:t xml:space="preserve"> Սույն որոշումն ուժի մեջ է մտնում </w:t>
      </w:r>
      <w:r w:rsidR="00AE678F">
        <w:rPr>
          <w:rFonts w:ascii="GHEA Grapalat" w:hAnsi="GHEA Grapalat"/>
          <w:color w:val="000000"/>
          <w:shd w:val="clear" w:color="auto" w:fill="FFFFFF"/>
          <w:lang w:val="hy-AM"/>
        </w:rPr>
        <w:t xml:space="preserve">պաշտոնական </w:t>
      </w:r>
      <w:r w:rsidR="007A7D74" w:rsidRPr="00732852">
        <w:rPr>
          <w:rFonts w:ascii="GHEA Grapalat" w:hAnsi="GHEA Grapalat"/>
          <w:color w:val="000000"/>
          <w:shd w:val="clear" w:color="auto" w:fill="FFFFFF"/>
          <w:lang w:val="hy-AM"/>
        </w:rPr>
        <w:t>հրապարակման օրվանից 6 ամիս հետո</w:t>
      </w:r>
      <w:r w:rsidR="00732852" w:rsidRPr="00732852">
        <w:rPr>
          <w:rFonts w:ascii="GHEA Grapalat" w:hAnsi="GHEA Grapalat"/>
          <w:color w:val="000000"/>
          <w:shd w:val="clear" w:color="auto" w:fill="FFFFFF"/>
          <w:lang w:val="hy-AM"/>
        </w:rPr>
        <w:t>։</w:t>
      </w:r>
    </w:p>
    <w:p w14:paraId="0E64B74C" w14:textId="77777777" w:rsidR="00732852" w:rsidRPr="00134E10" w:rsidRDefault="00732852" w:rsidP="00E07E91">
      <w:pPr>
        <w:pStyle w:val="NormalWeb"/>
        <w:shd w:val="clear" w:color="auto" w:fill="FFFFFF"/>
        <w:spacing w:before="0" w:beforeAutospacing="0" w:after="0" w:afterAutospacing="0" w:line="360" w:lineRule="auto"/>
        <w:ind w:firstLine="374"/>
        <w:jc w:val="both"/>
        <w:rPr>
          <w:rFonts w:ascii="GHEA Grapalat" w:hAnsi="GHEA Grapalat"/>
          <w:color w:val="000000"/>
          <w:shd w:val="clear" w:color="auto" w:fill="FFFFFF"/>
          <w:lang w:val="hy-AM"/>
        </w:rPr>
      </w:pPr>
    </w:p>
    <w:bookmarkEnd w:id="0"/>
    <w:bookmarkEnd w:id="3"/>
    <w:p w14:paraId="561D0337" w14:textId="77777777" w:rsidR="00AE678F" w:rsidRDefault="00AE678F" w:rsidP="00B9372C">
      <w:pPr>
        <w:pStyle w:val="NormalWeb"/>
        <w:shd w:val="clear" w:color="auto" w:fill="FFFFFF"/>
        <w:spacing w:before="0" w:beforeAutospacing="0" w:after="0" w:afterAutospacing="0" w:line="360" w:lineRule="auto"/>
        <w:ind w:firstLine="374"/>
        <w:jc w:val="right"/>
        <w:rPr>
          <w:rFonts w:ascii="GHEA Grapalat" w:hAnsi="GHEA Grapalat"/>
          <w:b/>
          <w:bCs/>
          <w:shd w:val="clear" w:color="auto" w:fill="FFFFFF"/>
          <w:lang w:val="hy-AM"/>
        </w:rPr>
      </w:pPr>
    </w:p>
    <w:p w14:paraId="1C7502E5" w14:textId="321140F4" w:rsidR="00B9372C" w:rsidRDefault="00B9372C" w:rsidP="00B9372C">
      <w:pPr>
        <w:pStyle w:val="NormalWeb"/>
        <w:shd w:val="clear" w:color="auto" w:fill="FFFFFF"/>
        <w:spacing w:before="0" w:beforeAutospacing="0" w:after="0" w:afterAutospacing="0" w:line="360" w:lineRule="auto"/>
        <w:ind w:firstLine="374"/>
        <w:jc w:val="right"/>
        <w:rPr>
          <w:rFonts w:ascii="GHEA Grapalat" w:hAnsi="GHEA Grapalat"/>
          <w:b/>
          <w:bCs/>
          <w:shd w:val="clear" w:color="auto" w:fill="FFFFFF"/>
          <w:lang w:val="hy-AM"/>
        </w:rPr>
      </w:pPr>
      <w:r w:rsidRPr="00134E10">
        <w:rPr>
          <w:rFonts w:ascii="GHEA Grapalat" w:hAnsi="GHEA Grapalat"/>
          <w:b/>
          <w:bCs/>
          <w:shd w:val="clear" w:color="auto" w:fill="FFFFFF"/>
          <w:lang w:val="hy-AM"/>
        </w:rPr>
        <w:t>Ձև 1</w:t>
      </w:r>
    </w:p>
    <w:p w14:paraId="345AB0CA" w14:textId="77777777" w:rsidR="00E07E91" w:rsidRDefault="00E07E91" w:rsidP="006409DA">
      <w:pPr>
        <w:pStyle w:val="NormalWeb"/>
        <w:shd w:val="clear" w:color="auto" w:fill="FFFFFF"/>
        <w:spacing w:before="0" w:beforeAutospacing="0" w:after="0" w:afterAutospacing="0" w:line="360" w:lineRule="auto"/>
        <w:ind w:firstLine="374"/>
        <w:jc w:val="both"/>
        <w:rPr>
          <w:rFonts w:ascii="GHEA Grapalat" w:hAnsi="GHEA Grapalat"/>
          <w:strike/>
          <w:color w:val="000000"/>
          <w:shd w:val="clear" w:color="auto" w:fill="FFFFFF"/>
          <w:lang w:val="hy-AM"/>
        </w:rPr>
      </w:pPr>
    </w:p>
    <w:p w14:paraId="2520958F" w14:textId="4125C408" w:rsidR="00B9372C" w:rsidRDefault="00B9372C" w:rsidP="006409DA">
      <w:pPr>
        <w:pStyle w:val="NormalWeb"/>
        <w:shd w:val="clear" w:color="auto" w:fill="FFFFFF"/>
        <w:spacing w:before="0" w:beforeAutospacing="0" w:after="0" w:afterAutospacing="0" w:line="360" w:lineRule="auto"/>
        <w:ind w:firstLine="374"/>
        <w:jc w:val="both"/>
        <w:rPr>
          <w:rFonts w:ascii="GHEA Grapalat" w:hAnsi="GHEA Grapalat"/>
          <w:strike/>
          <w:color w:val="000000"/>
          <w:shd w:val="clear" w:color="auto" w:fill="FFFFFF"/>
          <w:lang w:val="hy-AM"/>
        </w:rPr>
      </w:pPr>
      <w:r>
        <w:rPr>
          <w:noProof/>
        </w:rPr>
        <w:drawing>
          <wp:inline distT="0" distB="0" distL="0" distR="0" wp14:anchorId="60DE3295" wp14:editId="47476980">
            <wp:extent cx="1904762" cy="1285714"/>
            <wp:effectExtent l="0" t="0" r="635" b="0"/>
            <wp:docPr id="63282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26845" name=""/>
                    <pic:cNvPicPr/>
                  </pic:nvPicPr>
                  <pic:blipFill>
                    <a:blip r:embed="rId4"/>
                    <a:stretch>
                      <a:fillRect/>
                    </a:stretch>
                  </pic:blipFill>
                  <pic:spPr>
                    <a:xfrm>
                      <a:off x="0" y="0"/>
                      <a:ext cx="1904762" cy="1285714"/>
                    </a:xfrm>
                    <a:prstGeom prst="rect">
                      <a:avLst/>
                    </a:prstGeom>
                  </pic:spPr>
                </pic:pic>
              </a:graphicData>
            </a:graphic>
          </wp:inline>
        </w:drawing>
      </w:r>
    </w:p>
    <w:p w14:paraId="53B8A7CE" w14:textId="77777777" w:rsidR="00B9372C" w:rsidRDefault="00B9372C" w:rsidP="006409DA">
      <w:pPr>
        <w:pStyle w:val="NormalWeb"/>
        <w:shd w:val="clear" w:color="auto" w:fill="FFFFFF"/>
        <w:spacing w:before="0" w:beforeAutospacing="0" w:after="0" w:afterAutospacing="0" w:line="360" w:lineRule="auto"/>
        <w:ind w:firstLine="374"/>
        <w:jc w:val="both"/>
        <w:rPr>
          <w:rFonts w:ascii="GHEA Grapalat" w:hAnsi="GHEA Grapalat"/>
          <w:strike/>
          <w:color w:val="000000"/>
          <w:shd w:val="clear" w:color="auto" w:fill="FFFFFF"/>
          <w:lang w:val="hy-AM"/>
        </w:rPr>
      </w:pPr>
    </w:p>
    <w:p w14:paraId="7813C73B" w14:textId="77777777" w:rsidR="00A32BC9" w:rsidRPr="00134E10" w:rsidRDefault="00A32BC9" w:rsidP="00A32BC9">
      <w:pPr>
        <w:pStyle w:val="NormalWeb"/>
        <w:shd w:val="clear" w:color="auto" w:fill="FFFFFF"/>
        <w:spacing w:before="0" w:beforeAutospacing="0" w:after="0" w:afterAutospacing="0" w:line="360" w:lineRule="auto"/>
        <w:ind w:firstLine="374"/>
        <w:jc w:val="right"/>
        <w:rPr>
          <w:rFonts w:ascii="GHEA Grapalat" w:hAnsi="GHEA Grapalat"/>
          <w:b/>
          <w:bCs/>
          <w:shd w:val="clear" w:color="auto" w:fill="FFFFFF"/>
          <w:lang w:val="hy-AM"/>
        </w:rPr>
      </w:pPr>
    </w:p>
    <w:p w14:paraId="2DCE9BC8" w14:textId="2F0BADB5" w:rsidR="00A32BC9" w:rsidRDefault="00A32BC9" w:rsidP="00A32BC9">
      <w:pPr>
        <w:pStyle w:val="NormalWeb"/>
        <w:shd w:val="clear" w:color="auto" w:fill="FFFFFF"/>
        <w:spacing w:before="0" w:beforeAutospacing="0" w:after="0" w:afterAutospacing="0" w:line="360" w:lineRule="auto"/>
        <w:ind w:firstLine="374"/>
        <w:jc w:val="right"/>
        <w:rPr>
          <w:rFonts w:ascii="GHEA Grapalat" w:hAnsi="GHEA Grapalat"/>
          <w:b/>
          <w:bCs/>
          <w:shd w:val="clear" w:color="auto" w:fill="FFFFFF"/>
          <w:lang w:val="hy-AM"/>
        </w:rPr>
      </w:pPr>
      <w:r w:rsidRPr="00134E10">
        <w:rPr>
          <w:rFonts w:ascii="GHEA Grapalat" w:hAnsi="GHEA Grapalat"/>
          <w:b/>
          <w:bCs/>
          <w:shd w:val="clear" w:color="auto" w:fill="FFFFFF"/>
          <w:lang w:val="hy-AM"/>
        </w:rPr>
        <w:t xml:space="preserve">Ձև </w:t>
      </w:r>
      <w:r w:rsidR="00B9372C">
        <w:rPr>
          <w:rFonts w:ascii="GHEA Grapalat" w:hAnsi="GHEA Grapalat"/>
          <w:b/>
          <w:bCs/>
          <w:shd w:val="clear" w:color="auto" w:fill="FFFFFF"/>
          <w:lang w:val="hy-AM"/>
        </w:rPr>
        <w:t>2</w:t>
      </w:r>
    </w:p>
    <w:p w14:paraId="055EC8EE" w14:textId="77777777" w:rsidR="00370D29" w:rsidRPr="00134E10" w:rsidRDefault="00370D29" w:rsidP="00A32BC9">
      <w:pPr>
        <w:pStyle w:val="NormalWeb"/>
        <w:shd w:val="clear" w:color="auto" w:fill="FFFFFF"/>
        <w:spacing w:before="0" w:beforeAutospacing="0" w:after="0" w:afterAutospacing="0" w:line="360" w:lineRule="auto"/>
        <w:ind w:firstLine="374"/>
        <w:jc w:val="right"/>
        <w:rPr>
          <w:rFonts w:ascii="GHEA Grapalat" w:hAnsi="GHEA Grapalat"/>
          <w:b/>
          <w:bCs/>
          <w:shd w:val="clear" w:color="auto" w:fill="FFFFFF"/>
          <w:lang w:val="hy-AM"/>
        </w:rPr>
      </w:pPr>
    </w:p>
    <w:p w14:paraId="48F4514B" w14:textId="728166B0" w:rsidR="00E95793" w:rsidRPr="00134E10" w:rsidRDefault="00370D29" w:rsidP="00370D29">
      <w:pPr>
        <w:pStyle w:val="NormalWeb"/>
        <w:shd w:val="clear" w:color="auto" w:fill="FFFFFF"/>
        <w:spacing w:before="0" w:beforeAutospacing="0" w:after="0" w:afterAutospacing="0" w:line="360" w:lineRule="auto"/>
        <w:ind w:firstLine="374"/>
        <w:rPr>
          <w:rFonts w:ascii="GHEA Grapalat" w:hAnsi="GHEA Grapalat"/>
          <w:b/>
          <w:bCs/>
          <w:shd w:val="clear" w:color="auto" w:fill="FFFFFF"/>
          <w:lang w:val="hy-AM"/>
        </w:rPr>
      </w:pPr>
      <w:r>
        <w:rPr>
          <w:rFonts w:ascii="GHEA Grapalat" w:hAnsi="GHEA Grapalat"/>
          <w:b/>
          <w:bCs/>
          <w:shd w:val="clear" w:color="auto" w:fill="FFFFFF"/>
          <w:lang w:val="hy-AM"/>
        </w:rPr>
        <w:t xml:space="preserve">                 </w:t>
      </w:r>
    </w:p>
    <w:p w14:paraId="6343A27E" w14:textId="19C496ED" w:rsidR="00A32BC9" w:rsidRDefault="000042FB" w:rsidP="00E87D62">
      <w:pPr>
        <w:pStyle w:val="NormalWeb"/>
        <w:shd w:val="clear" w:color="auto" w:fill="FFFFFF"/>
        <w:spacing w:before="0" w:beforeAutospacing="0" w:after="0" w:afterAutospacing="0" w:line="360" w:lineRule="auto"/>
        <w:ind w:left="-180" w:firstLine="554"/>
        <w:rPr>
          <w:rFonts w:ascii="GHEA Grapalat" w:hAnsi="GHEA Grapalat"/>
          <w:strike/>
          <w:color w:val="000000"/>
          <w:shd w:val="clear" w:color="auto" w:fill="FFFFFF"/>
        </w:rPr>
      </w:pPr>
      <w:r>
        <w:rPr>
          <w:noProof/>
        </w:rPr>
        <w:drawing>
          <wp:inline distT="0" distB="0" distL="0" distR="0" wp14:anchorId="56FB2A47" wp14:editId="7C91C34D">
            <wp:extent cx="1713865" cy="2098917"/>
            <wp:effectExtent l="0" t="0" r="635" b="0"/>
            <wp:docPr id="105083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32071" name=""/>
                    <pic:cNvPicPr/>
                  </pic:nvPicPr>
                  <pic:blipFill>
                    <a:blip r:embed="rId5"/>
                    <a:stretch>
                      <a:fillRect/>
                    </a:stretch>
                  </pic:blipFill>
                  <pic:spPr>
                    <a:xfrm>
                      <a:off x="0" y="0"/>
                      <a:ext cx="1721884" cy="2108738"/>
                    </a:xfrm>
                    <a:prstGeom prst="rect">
                      <a:avLst/>
                    </a:prstGeom>
                  </pic:spPr>
                </pic:pic>
              </a:graphicData>
            </a:graphic>
          </wp:inline>
        </w:drawing>
      </w:r>
      <w:r>
        <w:rPr>
          <w:rFonts w:ascii="GHEA Grapalat" w:hAnsi="GHEA Grapalat"/>
          <w:b/>
          <w:bCs/>
          <w:shd w:val="clear" w:color="auto" w:fill="FFFFFF"/>
          <w:lang w:val="hy-AM"/>
        </w:rPr>
        <w:t xml:space="preserve">     </w:t>
      </w:r>
      <w:r>
        <w:rPr>
          <w:noProof/>
        </w:rPr>
        <w:drawing>
          <wp:inline distT="0" distB="0" distL="0" distR="0" wp14:anchorId="709ACFD4" wp14:editId="7E23EA21">
            <wp:extent cx="1698631" cy="2080260"/>
            <wp:effectExtent l="0" t="0" r="0" b="0"/>
            <wp:docPr id="1417865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65701" name=""/>
                    <pic:cNvPicPr/>
                  </pic:nvPicPr>
                  <pic:blipFill>
                    <a:blip r:embed="rId6"/>
                    <a:stretch>
                      <a:fillRect/>
                    </a:stretch>
                  </pic:blipFill>
                  <pic:spPr>
                    <a:xfrm>
                      <a:off x="0" y="0"/>
                      <a:ext cx="1712462" cy="2097198"/>
                    </a:xfrm>
                    <a:prstGeom prst="rect">
                      <a:avLst/>
                    </a:prstGeom>
                  </pic:spPr>
                </pic:pic>
              </a:graphicData>
            </a:graphic>
          </wp:inline>
        </w:drawing>
      </w:r>
      <w:r w:rsidR="00370D29">
        <w:rPr>
          <w:rFonts w:ascii="GHEA Grapalat" w:hAnsi="GHEA Grapalat"/>
          <w:b/>
          <w:bCs/>
          <w:shd w:val="clear" w:color="auto" w:fill="FFFFFF"/>
          <w:lang w:val="hy-AM"/>
        </w:rPr>
        <w:t xml:space="preserve">     </w:t>
      </w:r>
      <w:r>
        <w:rPr>
          <w:noProof/>
        </w:rPr>
        <w:drawing>
          <wp:inline distT="0" distB="0" distL="0" distR="0" wp14:anchorId="37E5C2F4" wp14:editId="0474D785">
            <wp:extent cx="1716778" cy="2102485"/>
            <wp:effectExtent l="0" t="0" r="0" b="0"/>
            <wp:docPr id="405578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78170" name=""/>
                    <pic:cNvPicPr/>
                  </pic:nvPicPr>
                  <pic:blipFill>
                    <a:blip r:embed="rId7"/>
                    <a:stretch>
                      <a:fillRect/>
                    </a:stretch>
                  </pic:blipFill>
                  <pic:spPr>
                    <a:xfrm>
                      <a:off x="0" y="0"/>
                      <a:ext cx="1738387" cy="2128949"/>
                    </a:xfrm>
                    <a:prstGeom prst="rect">
                      <a:avLst/>
                    </a:prstGeom>
                  </pic:spPr>
                </pic:pic>
              </a:graphicData>
            </a:graphic>
          </wp:inline>
        </w:drawing>
      </w:r>
      <w:r w:rsidR="00370D29">
        <w:rPr>
          <w:rFonts w:ascii="GHEA Grapalat" w:hAnsi="GHEA Grapalat"/>
          <w:b/>
          <w:bCs/>
          <w:shd w:val="clear" w:color="auto" w:fill="FFFFFF"/>
          <w:lang w:val="hy-AM"/>
        </w:rPr>
        <w:t xml:space="preserve">         </w:t>
      </w:r>
    </w:p>
    <w:sectPr w:rsidR="00A32BC9" w:rsidSect="008C0FBD">
      <w:pgSz w:w="11907" w:h="16840" w:code="9"/>
      <w:pgMar w:top="851"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B3F"/>
    <w:rsid w:val="000042FB"/>
    <w:rsid w:val="0001057C"/>
    <w:rsid w:val="00025E4B"/>
    <w:rsid w:val="000334B0"/>
    <w:rsid w:val="0003457A"/>
    <w:rsid w:val="00046780"/>
    <w:rsid w:val="00052FE2"/>
    <w:rsid w:val="00054B3F"/>
    <w:rsid w:val="00067A23"/>
    <w:rsid w:val="00074CDF"/>
    <w:rsid w:val="00093FAC"/>
    <w:rsid w:val="000B42A3"/>
    <w:rsid w:val="000C6DDB"/>
    <w:rsid w:val="000D6C68"/>
    <w:rsid w:val="000E2055"/>
    <w:rsid w:val="000F7D9B"/>
    <w:rsid w:val="001258DD"/>
    <w:rsid w:val="00134E10"/>
    <w:rsid w:val="001360CB"/>
    <w:rsid w:val="0014114A"/>
    <w:rsid w:val="00144618"/>
    <w:rsid w:val="00146678"/>
    <w:rsid w:val="00155F9D"/>
    <w:rsid w:val="00156C13"/>
    <w:rsid w:val="00160CBB"/>
    <w:rsid w:val="001754AF"/>
    <w:rsid w:val="00180087"/>
    <w:rsid w:val="001804E3"/>
    <w:rsid w:val="0018219C"/>
    <w:rsid w:val="00182CA2"/>
    <w:rsid w:val="00182F4F"/>
    <w:rsid w:val="001854BF"/>
    <w:rsid w:val="001B42F0"/>
    <w:rsid w:val="001C3495"/>
    <w:rsid w:val="001C6B54"/>
    <w:rsid w:val="001D6C92"/>
    <w:rsid w:val="001E0795"/>
    <w:rsid w:val="001E152F"/>
    <w:rsid w:val="001E7D65"/>
    <w:rsid w:val="00200F6B"/>
    <w:rsid w:val="0020294F"/>
    <w:rsid w:val="00223FB2"/>
    <w:rsid w:val="00230FFF"/>
    <w:rsid w:val="0023277F"/>
    <w:rsid w:val="00233EF3"/>
    <w:rsid w:val="00235BB2"/>
    <w:rsid w:val="00254804"/>
    <w:rsid w:val="002615F6"/>
    <w:rsid w:val="00262D0C"/>
    <w:rsid w:val="00266BBF"/>
    <w:rsid w:val="00270183"/>
    <w:rsid w:val="00284DC3"/>
    <w:rsid w:val="002864F0"/>
    <w:rsid w:val="002A03D9"/>
    <w:rsid w:val="002D27A8"/>
    <w:rsid w:val="002F1EE2"/>
    <w:rsid w:val="00305F0E"/>
    <w:rsid w:val="003161FF"/>
    <w:rsid w:val="003200AF"/>
    <w:rsid w:val="003347BA"/>
    <w:rsid w:val="00353620"/>
    <w:rsid w:val="00362617"/>
    <w:rsid w:val="00370D29"/>
    <w:rsid w:val="00373F41"/>
    <w:rsid w:val="00375D44"/>
    <w:rsid w:val="003905E5"/>
    <w:rsid w:val="003946EF"/>
    <w:rsid w:val="003A5C10"/>
    <w:rsid w:val="003C427A"/>
    <w:rsid w:val="003D1669"/>
    <w:rsid w:val="003D37D4"/>
    <w:rsid w:val="003D5CD5"/>
    <w:rsid w:val="003F4481"/>
    <w:rsid w:val="003F5948"/>
    <w:rsid w:val="00415D41"/>
    <w:rsid w:val="0042399D"/>
    <w:rsid w:val="00427E96"/>
    <w:rsid w:val="00430025"/>
    <w:rsid w:val="004302A8"/>
    <w:rsid w:val="004318C5"/>
    <w:rsid w:val="00433E86"/>
    <w:rsid w:val="004503C1"/>
    <w:rsid w:val="00452295"/>
    <w:rsid w:val="0045233F"/>
    <w:rsid w:val="00460CBB"/>
    <w:rsid w:val="00460DC5"/>
    <w:rsid w:val="004671AE"/>
    <w:rsid w:val="004843F9"/>
    <w:rsid w:val="00491D32"/>
    <w:rsid w:val="004A3513"/>
    <w:rsid w:val="004A72E9"/>
    <w:rsid w:val="004B5AF6"/>
    <w:rsid w:val="004C03FF"/>
    <w:rsid w:val="004D5BDF"/>
    <w:rsid w:val="004D5CFE"/>
    <w:rsid w:val="004D5FBB"/>
    <w:rsid w:val="004D6EBD"/>
    <w:rsid w:val="005136B4"/>
    <w:rsid w:val="005200E4"/>
    <w:rsid w:val="00523EA7"/>
    <w:rsid w:val="00527063"/>
    <w:rsid w:val="00545F0F"/>
    <w:rsid w:val="00547509"/>
    <w:rsid w:val="00551303"/>
    <w:rsid w:val="00557C98"/>
    <w:rsid w:val="005603D0"/>
    <w:rsid w:val="00561ADA"/>
    <w:rsid w:val="005653A0"/>
    <w:rsid w:val="005741CA"/>
    <w:rsid w:val="00576F45"/>
    <w:rsid w:val="00580D0F"/>
    <w:rsid w:val="00595218"/>
    <w:rsid w:val="005C273A"/>
    <w:rsid w:val="005C39EA"/>
    <w:rsid w:val="005C5D77"/>
    <w:rsid w:val="005D3B41"/>
    <w:rsid w:val="005D69AB"/>
    <w:rsid w:val="005D781E"/>
    <w:rsid w:val="005E0915"/>
    <w:rsid w:val="0060414E"/>
    <w:rsid w:val="00617F44"/>
    <w:rsid w:val="00627554"/>
    <w:rsid w:val="00635401"/>
    <w:rsid w:val="006409DA"/>
    <w:rsid w:val="0065701E"/>
    <w:rsid w:val="00666353"/>
    <w:rsid w:val="006778C6"/>
    <w:rsid w:val="00680B69"/>
    <w:rsid w:val="006846DD"/>
    <w:rsid w:val="006A323D"/>
    <w:rsid w:val="006C0F78"/>
    <w:rsid w:val="006C41F2"/>
    <w:rsid w:val="006C6E05"/>
    <w:rsid w:val="006D6677"/>
    <w:rsid w:val="006E00D8"/>
    <w:rsid w:val="006E09A5"/>
    <w:rsid w:val="006E3D7D"/>
    <w:rsid w:val="006E3F51"/>
    <w:rsid w:val="00722443"/>
    <w:rsid w:val="007230C8"/>
    <w:rsid w:val="00732852"/>
    <w:rsid w:val="00736B05"/>
    <w:rsid w:val="00737ED3"/>
    <w:rsid w:val="007427CD"/>
    <w:rsid w:val="00742D0B"/>
    <w:rsid w:val="007437C1"/>
    <w:rsid w:val="00745022"/>
    <w:rsid w:val="007476FE"/>
    <w:rsid w:val="00761612"/>
    <w:rsid w:val="0076273B"/>
    <w:rsid w:val="007825BC"/>
    <w:rsid w:val="0078266D"/>
    <w:rsid w:val="007862FD"/>
    <w:rsid w:val="00792C49"/>
    <w:rsid w:val="007959EE"/>
    <w:rsid w:val="007A7D74"/>
    <w:rsid w:val="007B65E4"/>
    <w:rsid w:val="007F33C2"/>
    <w:rsid w:val="0081548C"/>
    <w:rsid w:val="008226F0"/>
    <w:rsid w:val="00830281"/>
    <w:rsid w:val="00832EDF"/>
    <w:rsid w:val="00841C68"/>
    <w:rsid w:val="00843D5F"/>
    <w:rsid w:val="00853E26"/>
    <w:rsid w:val="00872B80"/>
    <w:rsid w:val="00874968"/>
    <w:rsid w:val="00877EFC"/>
    <w:rsid w:val="008935A7"/>
    <w:rsid w:val="008C0FBD"/>
    <w:rsid w:val="008C5D01"/>
    <w:rsid w:val="008D677A"/>
    <w:rsid w:val="008F236E"/>
    <w:rsid w:val="008F4B35"/>
    <w:rsid w:val="008F5160"/>
    <w:rsid w:val="008F6888"/>
    <w:rsid w:val="00910C81"/>
    <w:rsid w:val="009115A8"/>
    <w:rsid w:val="009135C2"/>
    <w:rsid w:val="00931690"/>
    <w:rsid w:val="00941566"/>
    <w:rsid w:val="0094269F"/>
    <w:rsid w:val="00945C57"/>
    <w:rsid w:val="00950A7E"/>
    <w:rsid w:val="00951CD6"/>
    <w:rsid w:val="00952A26"/>
    <w:rsid w:val="00976962"/>
    <w:rsid w:val="00986E06"/>
    <w:rsid w:val="00995E4A"/>
    <w:rsid w:val="009A5218"/>
    <w:rsid w:val="009A752D"/>
    <w:rsid w:val="009B1D92"/>
    <w:rsid w:val="009C1616"/>
    <w:rsid w:val="00A053E2"/>
    <w:rsid w:val="00A07E75"/>
    <w:rsid w:val="00A11A59"/>
    <w:rsid w:val="00A15418"/>
    <w:rsid w:val="00A17EEF"/>
    <w:rsid w:val="00A273D1"/>
    <w:rsid w:val="00A32BC9"/>
    <w:rsid w:val="00A3515E"/>
    <w:rsid w:val="00A40A19"/>
    <w:rsid w:val="00A54457"/>
    <w:rsid w:val="00A561A2"/>
    <w:rsid w:val="00A72745"/>
    <w:rsid w:val="00A73EA8"/>
    <w:rsid w:val="00A74F8E"/>
    <w:rsid w:val="00AA6C1C"/>
    <w:rsid w:val="00AD086D"/>
    <w:rsid w:val="00AD4E18"/>
    <w:rsid w:val="00AD6B76"/>
    <w:rsid w:val="00AE0B20"/>
    <w:rsid w:val="00AE5CD4"/>
    <w:rsid w:val="00AE678F"/>
    <w:rsid w:val="00B03557"/>
    <w:rsid w:val="00B14E1B"/>
    <w:rsid w:val="00B16101"/>
    <w:rsid w:val="00B2662B"/>
    <w:rsid w:val="00B415AA"/>
    <w:rsid w:val="00B46E88"/>
    <w:rsid w:val="00B53D2C"/>
    <w:rsid w:val="00B704F8"/>
    <w:rsid w:val="00B71239"/>
    <w:rsid w:val="00B767DF"/>
    <w:rsid w:val="00B81B73"/>
    <w:rsid w:val="00B84B92"/>
    <w:rsid w:val="00B858C8"/>
    <w:rsid w:val="00B920E1"/>
    <w:rsid w:val="00B927A9"/>
    <w:rsid w:val="00B9372C"/>
    <w:rsid w:val="00B95339"/>
    <w:rsid w:val="00BA2853"/>
    <w:rsid w:val="00BA62AC"/>
    <w:rsid w:val="00BA7530"/>
    <w:rsid w:val="00BB35F3"/>
    <w:rsid w:val="00BB3828"/>
    <w:rsid w:val="00BB5397"/>
    <w:rsid w:val="00BC379F"/>
    <w:rsid w:val="00BE5ACB"/>
    <w:rsid w:val="00BF7ED6"/>
    <w:rsid w:val="00C046A1"/>
    <w:rsid w:val="00C17C99"/>
    <w:rsid w:val="00C54990"/>
    <w:rsid w:val="00C64901"/>
    <w:rsid w:val="00C67EA0"/>
    <w:rsid w:val="00C74E87"/>
    <w:rsid w:val="00C859BA"/>
    <w:rsid w:val="00C96117"/>
    <w:rsid w:val="00C96FB1"/>
    <w:rsid w:val="00CA3167"/>
    <w:rsid w:val="00CD2D8E"/>
    <w:rsid w:val="00CD51FC"/>
    <w:rsid w:val="00CD7B2F"/>
    <w:rsid w:val="00CF6089"/>
    <w:rsid w:val="00D058E2"/>
    <w:rsid w:val="00D163C7"/>
    <w:rsid w:val="00D21976"/>
    <w:rsid w:val="00D25336"/>
    <w:rsid w:val="00D327E3"/>
    <w:rsid w:val="00D448D2"/>
    <w:rsid w:val="00D63206"/>
    <w:rsid w:val="00D65E14"/>
    <w:rsid w:val="00D86FCF"/>
    <w:rsid w:val="00D87BED"/>
    <w:rsid w:val="00D87EA2"/>
    <w:rsid w:val="00DA567D"/>
    <w:rsid w:val="00DA59FD"/>
    <w:rsid w:val="00DC0B0A"/>
    <w:rsid w:val="00DC3D09"/>
    <w:rsid w:val="00DE18BE"/>
    <w:rsid w:val="00DE1AA2"/>
    <w:rsid w:val="00DF5948"/>
    <w:rsid w:val="00E0101A"/>
    <w:rsid w:val="00E038B5"/>
    <w:rsid w:val="00E07E91"/>
    <w:rsid w:val="00E133B5"/>
    <w:rsid w:val="00E14CD2"/>
    <w:rsid w:val="00E34A86"/>
    <w:rsid w:val="00E453EE"/>
    <w:rsid w:val="00E5086A"/>
    <w:rsid w:val="00E52AA8"/>
    <w:rsid w:val="00E57083"/>
    <w:rsid w:val="00E578AA"/>
    <w:rsid w:val="00E60182"/>
    <w:rsid w:val="00E66244"/>
    <w:rsid w:val="00E741A5"/>
    <w:rsid w:val="00E82C68"/>
    <w:rsid w:val="00E85A98"/>
    <w:rsid w:val="00E87D62"/>
    <w:rsid w:val="00E94FC1"/>
    <w:rsid w:val="00E95793"/>
    <w:rsid w:val="00EA5F82"/>
    <w:rsid w:val="00EC472D"/>
    <w:rsid w:val="00EC7774"/>
    <w:rsid w:val="00EE3803"/>
    <w:rsid w:val="00EE5332"/>
    <w:rsid w:val="00F025DC"/>
    <w:rsid w:val="00F07889"/>
    <w:rsid w:val="00F154A1"/>
    <w:rsid w:val="00F30A8D"/>
    <w:rsid w:val="00F32161"/>
    <w:rsid w:val="00F3395E"/>
    <w:rsid w:val="00F42896"/>
    <w:rsid w:val="00F438AC"/>
    <w:rsid w:val="00F4520C"/>
    <w:rsid w:val="00F5248B"/>
    <w:rsid w:val="00F64FC5"/>
    <w:rsid w:val="00F65376"/>
    <w:rsid w:val="00F66E77"/>
    <w:rsid w:val="00F72499"/>
    <w:rsid w:val="00F739B5"/>
    <w:rsid w:val="00F73CD8"/>
    <w:rsid w:val="00F85918"/>
    <w:rsid w:val="00F921E2"/>
    <w:rsid w:val="00F93BD2"/>
    <w:rsid w:val="00FA413E"/>
    <w:rsid w:val="00FB029D"/>
    <w:rsid w:val="00FC432A"/>
    <w:rsid w:val="00FC688B"/>
    <w:rsid w:val="00FC7D5A"/>
    <w:rsid w:val="00FE0692"/>
    <w:rsid w:val="00FE1923"/>
    <w:rsid w:val="00FE7717"/>
    <w:rsid w:val="00FF6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30CD"/>
  <w15:docId w15:val="{D78B25BA-F8B1-0B4C-9425-EB9DBC3B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79F"/>
    <w:pPr>
      <w:spacing w:after="200" w:line="276" w:lineRule="auto"/>
    </w:pPr>
  </w:style>
  <w:style w:type="paragraph" w:styleId="Heading3">
    <w:name w:val="heading 3"/>
    <w:basedOn w:val="Normal"/>
    <w:link w:val="Heading3Char"/>
    <w:uiPriority w:val="9"/>
    <w:qFormat/>
    <w:rsid w:val="00A40A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37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C379F"/>
    <w:rPr>
      <w:b/>
      <w:bCs/>
    </w:rPr>
  </w:style>
  <w:style w:type="character" w:styleId="Emphasis">
    <w:name w:val="Emphasis"/>
    <w:basedOn w:val="DefaultParagraphFont"/>
    <w:uiPriority w:val="20"/>
    <w:qFormat/>
    <w:rsid w:val="00BC379F"/>
    <w:rPr>
      <w:i/>
      <w:iCs/>
    </w:rPr>
  </w:style>
  <w:style w:type="character" w:customStyle="1" w:styleId="Heading3Char">
    <w:name w:val="Heading 3 Char"/>
    <w:basedOn w:val="DefaultParagraphFont"/>
    <w:link w:val="Heading3"/>
    <w:uiPriority w:val="9"/>
    <w:rsid w:val="00A40A19"/>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F025DC"/>
    <w:rPr>
      <w:sz w:val="16"/>
      <w:szCs w:val="16"/>
    </w:rPr>
  </w:style>
  <w:style w:type="paragraph" w:styleId="CommentText">
    <w:name w:val="annotation text"/>
    <w:basedOn w:val="Normal"/>
    <w:link w:val="CommentTextChar"/>
    <w:uiPriority w:val="99"/>
    <w:semiHidden/>
    <w:unhideWhenUsed/>
    <w:rsid w:val="00F025DC"/>
    <w:pPr>
      <w:spacing w:line="240" w:lineRule="auto"/>
    </w:pPr>
    <w:rPr>
      <w:sz w:val="20"/>
      <w:szCs w:val="20"/>
    </w:rPr>
  </w:style>
  <w:style w:type="character" w:customStyle="1" w:styleId="CommentTextChar">
    <w:name w:val="Comment Text Char"/>
    <w:basedOn w:val="DefaultParagraphFont"/>
    <w:link w:val="CommentText"/>
    <w:uiPriority w:val="99"/>
    <w:semiHidden/>
    <w:rsid w:val="00F025DC"/>
    <w:rPr>
      <w:sz w:val="20"/>
      <w:szCs w:val="20"/>
    </w:rPr>
  </w:style>
  <w:style w:type="paragraph" w:styleId="CommentSubject">
    <w:name w:val="annotation subject"/>
    <w:basedOn w:val="CommentText"/>
    <w:next w:val="CommentText"/>
    <w:link w:val="CommentSubjectChar"/>
    <w:uiPriority w:val="99"/>
    <w:semiHidden/>
    <w:unhideWhenUsed/>
    <w:rsid w:val="00F025DC"/>
    <w:rPr>
      <w:b/>
      <w:bCs/>
    </w:rPr>
  </w:style>
  <w:style w:type="character" w:customStyle="1" w:styleId="CommentSubjectChar">
    <w:name w:val="Comment Subject Char"/>
    <w:basedOn w:val="CommentTextChar"/>
    <w:link w:val="CommentSubject"/>
    <w:uiPriority w:val="99"/>
    <w:semiHidden/>
    <w:rsid w:val="00F025DC"/>
    <w:rPr>
      <w:b/>
      <w:bCs/>
      <w:sz w:val="20"/>
      <w:szCs w:val="20"/>
    </w:rPr>
  </w:style>
  <w:style w:type="paragraph" w:styleId="BalloonText">
    <w:name w:val="Balloon Text"/>
    <w:basedOn w:val="Normal"/>
    <w:link w:val="BalloonTextChar"/>
    <w:uiPriority w:val="99"/>
    <w:semiHidden/>
    <w:unhideWhenUsed/>
    <w:rsid w:val="00F02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5DC"/>
    <w:rPr>
      <w:rFonts w:ascii="Segoe UI" w:hAnsi="Segoe UI" w:cs="Segoe UI"/>
      <w:sz w:val="18"/>
      <w:szCs w:val="18"/>
    </w:rPr>
  </w:style>
  <w:style w:type="paragraph" w:styleId="Revision">
    <w:name w:val="Revision"/>
    <w:hidden/>
    <w:uiPriority w:val="99"/>
    <w:semiHidden/>
    <w:rsid w:val="00B46E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565836">
      <w:bodyDiv w:val="1"/>
      <w:marLeft w:val="0"/>
      <w:marRight w:val="0"/>
      <w:marTop w:val="0"/>
      <w:marBottom w:val="0"/>
      <w:divBdr>
        <w:top w:val="none" w:sz="0" w:space="0" w:color="auto"/>
        <w:left w:val="none" w:sz="0" w:space="0" w:color="auto"/>
        <w:bottom w:val="none" w:sz="0" w:space="0" w:color="auto"/>
        <w:right w:val="none" w:sz="0" w:space="0" w:color="auto"/>
      </w:divBdr>
    </w:div>
    <w:div w:id="123424512">
      <w:bodyDiv w:val="1"/>
      <w:marLeft w:val="0"/>
      <w:marRight w:val="0"/>
      <w:marTop w:val="0"/>
      <w:marBottom w:val="0"/>
      <w:divBdr>
        <w:top w:val="none" w:sz="0" w:space="0" w:color="auto"/>
        <w:left w:val="none" w:sz="0" w:space="0" w:color="auto"/>
        <w:bottom w:val="none" w:sz="0" w:space="0" w:color="auto"/>
        <w:right w:val="none" w:sz="0" w:space="0" w:color="auto"/>
      </w:divBdr>
    </w:div>
    <w:div w:id="319311600">
      <w:bodyDiv w:val="1"/>
      <w:marLeft w:val="0"/>
      <w:marRight w:val="0"/>
      <w:marTop w:val="0"/>
      <w:marBottom w:val="0"/>
      <w:divBdr>
        <w:top w:val="none" w:sz="0" w:space="0" w:color="auto"/>
        <w:left w:val="none" w:sz="0" w:space="0" w:color="auto"/>
        <w:bottom w:val="none" w:sz="0" w:space="0" w:color="auto"/>
        <w:right w:val="none" w:sz="0" w:space="0" w:color="auto"/>
      </w:divBdr>
    </w:div>
    <w:div w:id="319969285">
      <w:bodyDiv w:val="1"/>
      <w:marLeft w:val="0"/>
      <w:marRight w:val="0"/>
      <w:marTop w:val="0"/>
      <w:marBottom w:val="0"/>
      <w:divBdr>
        <w:top w:val="none" w:sz="0" w:space="0" w:color="auto"/>
        <w:left w:val="none" w:sz="0" w:space="0" w:color="auto"/>
        <w:bottom w:val="none" w:sz="0" w:space="0" w:color="auto"/>
        <w:right w:val="none" w:sz="0" w:space="0" w:color="auto"/>
      </w:divBdr>
    </w:div>
    <w:div w:id="324865974">
      <w:bodyDiv w:val="1"/>
      <w:marLeft w:val="0"/>
      <w:marRight w:val="0"/>
      <w:marTop w:val="0"/>
      <w:marBottom w:val="0"/>
      <w:divBdr>
        <w:top w:val="none" w:sz="0" w:space="0" w:color="auto"/>
        <w:left w:val="none" w:sz="0" w:space="0" w:color="auto"/>
        <w:bottom w:val="none" w:sz="0" w:space="0" w:color="auto"/>
        <w:right w:val="none" w:sz="0" w:space="0" w:color="auto"/>
      </w:divBdr>
    </w:div>
    <w:div w:id="353113510">
      <w:bodyDiv w:val="1"/>
      <w:marLeft w:val="0"/>
      <w:marRight w:val="0"/>
      <w:marTop w:val="0"/>
      <w:marBottom w:val="0"/>
      <w:divBdr>
        <w:top w:val="none" w:sz="0" w:space="0" w:color="auto"/>
        <w:left w:val="none" w:sz="0" w:space="0" w:color="auto"/>
        <w:bottom w:val="none" w:sz="0" w:space="0" w:color="auto"/>
        <w:right w:val="none" w:sz="0" w:space="0" w:color="auto"/>
      </w:divBdr>
    </w:div>
    <w:div w:id="394548559">
      <w:bodyDiv w:val="1"/>
      <w:marLeft w:val="0"/>
      <w:marRight w:val="0"/>
      <w:marTop w:val="0"/>
      <w:marBottom w:val="0"/>
      <w:divBdr>
        <w:top w:val="none" w:sz="0" w:space="0" w:color="auto"/>
        <w:left w:val="none" w:sz="0" w:space="0" w:color="auto"/>
        <w:bottom w:val="none" w:sz="0" w:space="0" w:color="auto"/>
        <w:right w:val="none" w:sz="0" w:space="0" w:color="auto"/>
      </w:divBdr>
    </w:div>
    <w:div w:id="543754441">
      <w:bodyDiv w:val="1"/>
      <w:marLeft w:val="0"/>
      <w:marRight w:val="0"/>
      <w:marTop w:val="0"/>
      <w:marBottom w:val="0"/>
      <w:divBdr>
        <w:top w:val="none" w:sz="0" w:space="0" w:color="auto"/>
        <w:left w:val="none" w:sz="0" w:space="0" w:color="auto"/>
        <w:bottom w:val="none" w:sz="0" w:space="0" w:color="auto"/>
        <w:right w:val="none" w:sz="0" w:space="0" w:color="auto"/>
      </w:divBdr>
    </w:div>
    <w:div w:id="634801278">
      <w:bodyDiv w:val="1"/>
      <w:marLeft w:val="0"/>
      <w:marRight w:val="0"/>
      <w:marTop w:val="0"/>
      <w:marBottom w:val="0"/>
      <w:divBdr>
        <w:top w:val="none" w:sz="0" w:space="0" w:color="auto"/>
        <w:left w:val="none" w:sz="0" w:space="0" w:color="auto"/>
        <w:bottom w:val="none" w:sz="0" w:space="0" w:color="auto"/>
        <w:right w:val="none" w:sz="0" w:space="0" w:color="auto"/>
      </w:divBdr>
    </w:div>
    <w:div w:id="664089973">
      <w:bodyDiv w:val="1"/>
      <w:marLeft w:val="0"/>
      <w:marRight w:val="0"/>
      <w:marTop w:val="0"/>
      <w:marBottom w:val="0"/>
      <w:divBdr>
        <w:top w:val="none" w:sz="0" w:space="0" w:color="auto"/>
        <w:left w:val="none" w:sz="0" w:space="0" w:color="auto"/>
        <w:bottom w:val="none" w:sz="0" w:space="0" w:color="auto"/>
        <w:right w:val="none" w:sz="0" w:space="0" w:color="auto"/>
      </w:divBdr>
    </w:div>
    <w:div w:id="1093815916">
      <w:bodyDiv w:val="1"/>
      <w:marLeft w:val="0"/>
      <w:marRight w:val="0"/>
      <w:marTop w:val="0"/>
      <w:marBottom w:val="0"/>
      <w:divBdr>
        <w:top w:val="none" w:sz="0" w:space="0" w:color="auto"/>
        <w:left w:val="none" w:sz="0" w:space="0" w:color="auto"/>
        <w:bottom w:val="none" w:sz="0" w:space="0" w:color="auto"/>
        <w:right w:val="none" w:sz="0" w:space="0" w:color="auto"/>
      </w:divBdr>
    </w:div>
    <w:div w:id="1250457835">
      <w:bodyDiv w:val="1"/>
      <w:marLeft w:val="0"/>
      <w:marRight w:val="0"/>
      <w:marTop w:val="0"/>
      <w:marBottom w:val="0"/>
      <w:divBdr>
        <w:top w:val="none" w:sz="0" w:space="0" w:color="auto"/>
        <w:left w:val="none" w:sz="0" w:space="0" w:color="auto"/>
        <w:bottom w:val="none" w:sz="0" w:space="0" w:color="auto"/>
        <w:right w:val="none" w:sz="0" w:space="0" w:color="auto"/>
      </w:divBdr>
    </w:div>
    <w:div w:id="1270116057">
      <w:bodyDiv w:val="1"/>
      <w:marLeft w:val="0"/>
      <w:marRight w:val="0"/>
      <w:marTop w:val="0"/>
      <w:marBottom w:val="0"/>
      <w:divBdr>
        <w:top w:val="none" w:sz="0" w:space="0" w:color="auto"/>
        <w:left w:val="none" w:sz="0" w:space="0" w:color="auto"/>
        <w:bottom w:val="none" w:sz="0" w:space="0" w:color="auto"/>
        <w:right w:val="none" w:sz="0" w:space="0" w:color="auto"/>
      </w:divBdr>
    </w:div>
    <w:div w:id="1543443050">
      <w:bodyDiv w:val="1"/>
      <w:marLeft w:val="0"/>
      <w:marRight w:val="0"/>
      <w:marTop w:val="0"/>
      <w:marBottom w:val="0"/>
      <w:divBdr>
        <w:top w:val="none" w:sz="0" w:space="0" w:color="auto"/>
        <w:left w:val="none" w:sz="0" w:space="0" w:color="auto"/>
        <w:bottom w:val="none" w:sz="0" w:space="0" w:color="auto"/>
        <w:right w:val="none" w:sz="0" w:space="0" w:color="auto"/>
      </w:divBdr>
    </w:div>
    <w:div w:id="1688678943">
      <w:bodyDiv w:val="1"/>
      <w:marLeft w:val="0"/>
      <w:marRight w:val="0"/>
      <w:marTop w:val="0"/>
      <w:marBottom w:val="0"/>
      <w:divBdr>
        <w:top w:val="none" w:sz="0" w:space="0" w:color="auto"/>
        <w:left w:val="none" w:sz="0" w:space="0" w:color="auto"/>
        <w:bottom w:val="none" w:sz="0" w:space="0" w:color="auto"/>
        <w:right w:val="none" w:sz="0" w:space="0" w:color="auto"/>
      </w:divBdr>
    </w:div>
    <w:div w:id="1792437093">
      <w:bodyDiv w:val="1"/>
      <w:marLeft w:val="0"/>
      <w:marRight w:val="0"/>
      <w:marTop w:val="0"/>
      <w:marBottom w:val="0"/>
      <w:divBdr>
        <w:top w:val="none" w:sz="0" w:space="0" w:color="auto"/>
        <w:left w:val="none" w:sz="0" w:space="0" w:color="auto"/>
        <w:bottom w:val="none" w:sz="0" w:space="0" w:color="auto"/>
        <w:right w:val="none" w:sz="0" w:space="0" w:color="auto"/>
      </w:divBdr>
      <w:divsChild>
        <w:div w:id="152599721">
          <w:marLeft w:val="0"/>
          <w:marRight w:val="0"/>
          <w:marTop w:val="0"/>
          <w:marBottom w:val="0"/>
          <w:divBdr>
            <w:top w:val="none" w:sz="0" w:space="0" w:color="auto"/>
            <w:left w:val="none" w:sz="0" w:space="0" w:color="auto"/>
            <w:bottom w:val="none" w:sz="0" w:space="0" w:color="auto"/>
            <w:right w:val="none" w:sz="0" w:space="0" w:color="auto"/>
          </w:divBdr>
        </w:div>
        <w:div w:id="2096389975">
          <w:marLeft w:val="0"/>
          <w:marRight w:val="0"/>
          <w:marTop w:val="0"/>
          <w:marBottom w:val="0"/>
          <w:divBdr>
            <w:top w:val="none" w:sz="0" w:space="0" w:color="auto"/>
            <w:left w:val="none" w:sz="0" w:space="0" w:color="auto"/>
            <w:bottom w:val="none" w:sz="0" w:space="0" w:color="auto"/>
            <w:right w:val="none" w:sz="0" w:space="0" w:color="auto"/>
          </w:divBdr>
        </w:div>
        <w:div w:id="980813976">
          <w:marLeft w:val="0"/>
          <w:marRight w:val="0"/>
          <w:marTop w:val="0"/>
          <w:marBottom w:val="0"/>
          <w:divBdr>
            <w:top w:val="none" w:sz="0" w:space="0" w:color="auto"/>
            <w:left w:val="none" w:sz="0" w:space="0" w:color="auto"/>
            <w:bottom w:val="none" w:sz="0" w:space="0" w:color="auto"/>
            <w:right w:val="none" w:sz="0" w:space="0" w:color="auto"/>
          </w:divBdr>
        </w:div>
        <w:div w:id="1905220129">
          <w:marLeft w:val="0"/>
          <w:marRight w:val="0"/>
          <w:marTop w:val="0"/>
          <w:marBottom w:val="0"/>
          <w:divBdr>
            <w:top w:val="none" w:sz="0" w:space="0" w:color="auto"/>
            <w:left w:val="none" w:sz="0" w:space="0" w:color="auto"/>
            <w:bottom w:val="none" w:sz="0" w:space="0" w:color="auto"/>
            <w:right w:val="none" w:sz="0" w:space="0" w:color="auto"/>
          </w:divBdr>
          <w:divsChild>
            <w:div w:id="867256027">
              <w:marLeft w:val="0"/>
              <w:marRight w:val="210"/>
              <w:marTop w:val="0"/>
              <w:marBottom w:val="0"/>
              <w:divBdr>
                <w:top w:val="none" w:sz="0" w:space="0" w:color="auto"/>
                <w:left w:val="none" w:sz="0" w:space="0" w:color="auto"/>
                <w:bottom w:val="none" w:sz="0" w:space="0" w:color="auto"/>
                <w:right w:val="none" w:sz="0" w:space="0" w:color="auto"/>
              </w:divBdr>
            </w:div>
            <w:div w:id="1515848050">
              <w:marLeft w:val="0"/>
              <w:marRight w:val="0"/>
              <w:marTop w:val="0"/>
              <w:marBottom w:val="0"/>
              <w:divBdr>
                <w:top w:val="none" w:sz="0" w:space="0" w:color="auto"/>
                <w:left w:val="none" w:sz="0" w:space="0" w:color="auto"/>
                <w:bottom w:val="none" w:sz="0" w:space="0" w:color="auto"/>
                <w:right w:val="none" w:sz="0" w:space="0" w:color="auto"/>
              </w:divBdr>
            </w:div>
          </w:divsChild>
        </w:div>
        <w:div w:id="1095055679">
          <w:marLeft w:val="0"/>
          <w:marRight w:val="0"/>
          <w:marTop w:val="0"/>
          <w:marBottom w:val="0"/>
          <w:divBdr>
            <w:top w:val="none" w:sz="0" w:space="0" w:color="auto"/>
            <w:left w:val="none" w:sz="0" w:space="0" w:color="auto"/>
            <w:bottom w:val="none" w:sz="0" w:space="0" w:color="auto"/>
            <w:right w:val="none" w:sz="0" w:space="0" w:color="auto"/>
          </w:divBdr>
        </w:div>
        <w:div w:id="257522760">
          <w:marLeft w:val="0"/>
          <w:marRight w:val="0"/>
          <w:marTop w:val="0"/>
          <w:marBottom w:val="0"/>
          <w:divBdr>
            <w:top w:val="none" w:sz="0" w:space="0" w:color="auto"/>
            <w:left w:val="none" w:sz="0" w:space="0" w:color="auto"/>
            <w:bottom w:val="none" w:sz="0" w:space="0" w:color="auto"/>
            <w:right w:val="none" w:sz="0" w:space="0" w:color="auto"/>
          </w:divBdr>
          <w:divsChild>
            <w:div w:id="879777957">
              <w:marLeft w:val="0"/>
              <w:marRight w:val="210"/>
              <w:marTop w:val="0"/>
              <w:marBottom w:val="0"/>
              <w:divBdr>
                <w:top w:val="none" w:sz="0" w:space="0" w:color="auto"/>
                <w:left w:val="none" w:sz="0" w:space="0" w:color="auto"/>
                <w:bottom w:val="none" w:sz="0" w:space="0" w:color="auto"/>
                <w:right w:val="none" w:sz="0" w:space="0" w:color="auto"/>
              </w:divBdr>
            </w:div>
            <w:div w:id="1476526517">
              <w:marLeft w:val="0"/>
              <w:marRight w:val="0"/>
              <w:marTop w:val="0"/>
              <w:marBottom w:val="0"/>
              <w:divBdr>
                <w:top w:val="none" w:sz="0" w:space="0" w:color="auto"/>
                <w:left w:val="none" w:sz="0" w:space="0" w:color="auto"/>
                <w:bottom w:val="none" w:sz="0" w:space="0" w:color="auto"/>
                <w:right w:val="none" w:sz="0" w:space="0" w:color="auto"/>
              </w:divBdr>
            </w:div>
          </w:divsChild>
        </w:div>
        <w:div w:id="1942683778">
          <w:marLeft w:val="0"/>
          <w:marRight w:val="0"/>
          <w:marTop w:val="0"/>
          <w:marBottom w:val="0"/>
          <w:divBdr>
            <w:top w:val="none" w:sz="0" w:space="0" w:color="auto"/>
            <w:left w:val="none" w:sz="0" w:space="0" w:color="auto"/>
            <w:bottom w:val="none" w:sz="0" w:space="0" w:color="auto"/>
            <w:right w:val="none" w:sz="0" w:space="0" w:color="auto"/>
          </w:divBdr>
        </w:div>
        <w:div w:id="275916541">
          <w:marLeft w:val="0"/>
          <w:marRight w:val="0"/>
          <w:marTop w:val="0"/>
          <w:marBottom w:val="0"/>
          <w:divBdr>
            <w:top w:val="none" w:sz="0" w:space="0" w:color="auto"/>
            <w:left w:val="none" w:sz="0" w:space="0" w:color="auto"/>
            <w:bottom w:val="none" w:sz="0" w:space="0" w:color="auto"/>
            <w:right w:val="none" w:sz="0" w:space="0" w:color="auto"/>
          </w:divBdr>
        </w:div>
        <w:div w:id="1902790957">
          <w:marLeft w:val="0"/>
          <w:marRight w:val="0"/>
          <w:marTop w:val="0"/>
          <w:marBottom w:val="0"/>
          <w:divBdr>
            <w:top w:val="none" w:sz="0" w:space="0" w:color="auto"/>
            <w:left w:val="none" w:sz="0" w:space="0" w:color="auto"/>
            <w:bottom w:val="none" w:sz="0" w:space="0" w:color="auto"/>
            <w:right w:val="none" w:sz="0" w:space="0" w:color="auto"/>
          </w:divBdr>
          <w:divsChild>
            <w:div w:id="1578829567">
              <w:marLeft w:val="0"/>
              <w:marRight w:val="210"/>
              <w:marTop w:val="0"/>
              <w:marBottom w:val="0"/>
              <w:divBdr>
                <w:top w:val="none" w:sz="0" w:space="0" w:color="auto"/>
                <w:left w:val="none" w:sz="0" w:space="0" w:color="auto"/>
                <w:bottom w:val="none" w:sz="0" w:space="0" w:color="auto"/>
                <w:right w:val="none" w:sz="0" w:space="0" w:color="auto"/>
              </w:divBdr>
            </w:div>
            <w:div w:id="1688562999">
              <w:marLeft w:val="0"/>
              <w:marRight w:val="0"/>
              <w:marTop w:val="0"/>
              <w:marBottom w:val="0"/>
              <w:divBdr>
                <w:top w:val="none" w:sz="0" w:space="0" w:color="auto"/>
                <w:left w:val="none" w:sz="0" w:space="0" w:color="auto"/>
                <w:bottom w:val="none" w:sz="0" w:space="0" w:color="auto"/>
                <w:right w:val="none" w:sz="0" w:space="0" w:color="auto"/>
              </w:divBdr>
            </w:div>
          </w:divsChild>
        </w:div>
        <w:div w:id="1344631277">
          <w:marLeft w:val="0"/>
          <w:marRight w:val="0"/>
          <w:marTop w:val="0"/>
          <w:marBottom w:val="0"/>
          <w:divBdr>
            <w:top w:val="none" w:sz="0" w:space="0" w:color="auto"/>
            <w:left w:val="none" w:sz="0" w:space="0" w:color="auto"/>
            <w:bottom w:val="none" w:sz="0" w:space="0" w:color="auto"/>
            <w:right w:val="none" w:sz="0" w:space="0" w:color="auto"/>
          </w:divBdr>
        </w:div>
        <w:div w:id="1124076687">
          <w:marLeft w:val="0"/>
          <w:marRight w:val="0"/>
          <w:marTop w:val="0"/>
          <w:marBottom w:val="0"/>
          <w:divBdr>
            <w:top w:val="none" w:sz="0" w:space="0" w:color="auto"/>
            <w:left w:val="none" w:sz="0" w:space="0" w:color="auto"/>
            <w:bottom w:val="none" w:sz="0" w:space="0" w:color="auto"/>
            <w:right w:val="none" w:sz="0" w:space="0" w:color="auto"/>
          </w:divBdr>
        </w:div>
        <w:div w:id="1435712300">
          <w:marLeft w:val="0"/>
          <w:marRight w:val="0"/>
          <w:marTop w:val="0"/>
          <w:marBottom w:val="0"/>
          <w:divBdr>
            <w:top w:val="none" w:sz="0" w:space="0" w:color="auto"/>
            <w:left w:val="none" w:sz="0" w:space="0" w:color="auto"/>
            <w:bottom w:val="none" w:sz="0" w:space="0" w:color="auto"/>
            <w:right w:val="none" w:sz="0" w:space="0" w:color="auto"/>
          </w:divBdr>
        </w:div>
        <w:div w:id="851915927">
          <w:marLeft w:val="0"/>
          <w:marRight w:val="0"/>
          <w:marTop w:val="0"/>
          <w:marBottom w:val="0"/>
          <w:divBdr>
            <w:top w:val="none" w:sz="0" w:space="0" w:color="auto"/>
            <w:left w:val="none" w:sz="0" w:space="0" w:color="auto"/>
            <w:bottom w:val="none" w:sz="0" w:space="0" w:color="auto"/>
            <w:right w:val="none" w:sz="0" w:space="0" w:color="auto"/>
          </w:divBdr>
        </w:div>
        <w:div w:id="410544221">
          <w:marLeft w:val="0"/>
          <w:marRight w:val="0"/>
          <w:marTop w:val="0"/>
          <w:marBottom w:val="0"/>
          <w:divBdr>
            <w:top w:val="none" w:sz="0" w:space="0" w:color="auto"/>
            <w:left w:val="none" w:sz="0" w:space="0" w:color="auto"/>
            <w:bottom w:val="none" w:sz="0" w:space="0" w:color="auto"/>
            <w:right w:val="none" w:sz="0" w:space="0" w:color="auto"/>
          </w:divBdr>
        </w:div>
      </w:divsChild>
    </w:div>
    <w:div w:id="1856193328">
      <w:bodyDiv w:val="1"/>
      <w:marLeft w:val="0"/>
      <w:marRight w:val="0"/>
      <w:marTop w:val="0"/>
      <w:marBottom w:val="0"/>
      <w:divBdr>
        <w:top w:val="none" w:sz="0" w:space="0" w:color="auto"/>
        <w:left w:val="none" w:sz="0" w:space="0" w:color="auto"/>
        <w:bottom w:val="none" w:sz="0" w:space="0" w:color="auto"/>
        <w:right w:val="none" w:sz="0" w:space="0" w:color="auto"/>
      </w:divBdr>
    </w:div>
    <w:div w:id="194160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1355</Words>
  <Characters>7726</Characters>
  <Application>Microsoft Office Word</Application>
  <DocSecurity>0</DocSecurity>
  <Lines>64</Lines>
  <Paragraphs>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c:creator>
  <cp:keywords/>
  <dc:description/>
  <cp:lastModifiedBy>MOH</cp:lastModifiedBy>
  <cp:revision>3</cp:revision>
  <dcterms:created xsi:type="dcterms:W3CDTF">2023-11-08T13:51:00Z</dcterms:created>
  <dcterms:modified xsi:type="dcterms:W3CDTF">2023-11-08T13:52:00Z</dcterms:modified>
</cp:coreProperties>
</file>