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6E93" w14:textId="298EAE0F" w:rsidR="00A60D59" w:rsidRPr="000D14DA" w:rsidRDefault="00A60D59" w:rsidP="0081349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GHEA Grapalat" w:hAnsi="GHEA Grapalat"/>
          <w:b/>
          <w:lang w:val="ru-RU"/>
        </w:rPr>
      </w:pPr>
      <w:r w:rsidRPr="000D14DA">
        <w:rPr>
          <w:rFonts w:ascii="GHEA Grapalat" w:hAnsi="GHEA Grapalat"/>
          <w:b/>
          <w:lang w:val="ru-RU"/>
        </w:rPr>
        <w:t>ՀԻՄՆԱՎՈՐՈՒՄ</w:t>
      </w:r>
    </w:p>
    <w:p w14:paraId="5E9DDE82" w14:textId="26A59690" w:rsidR="006E7160" w:rsidRPr="000D14DA" w:rsidRDefault="006739BC" w:rsidP="000D14DA">
      <w:pPr>
        <w:shd w:val="clear" w:color="auto" w:fill="FFFFFF"/>
        <w:spacing w:line="360" w:lineRule="auto"/>
        <w:jc w:val="center"/>
        <w:textAlignment w:val="baseline"/>
        <w:rPr>
          <w:rFonts w:ascii="GHEA Grapalat" w:hAnsi="GHEA Grapalat"/>
          <w:b/>
          <w:bCs/>
          <w:bdr w:val="none" w:sz="0" w:space="0" w:color="auto" w:frame="1"/>
          <w:lang w:val="hy-AM"/>
        </w:rPr>
      </w:pPr>
      <w:r w:rsidRPr="000D14DA">
        <w:rPr>
          <w:rFonts w:ascii="GHEA Grapalat" w:eastAsia="CIDFont+F2" w:hAnsi="GHEA Grapalat" w:cs="CIDFont+F2"/>
          <w:bdr w:val="none" w:sz="0" w:space="0" w:color="auto"/>
          <w:lang w:val="af-ZA"/>
        </w:rPr>
        <w:t>«</w:t>
      </w:r>
      <w:r w:rsidR="00A976C0" w:rsidRPr="000D14DA">
        <w:rPr>
          <w:rFonts w:ascii="GHEA Grapalat" w:hAnsi="GHEA Grapalat"/>
          <w:b/>
          <w:bCs/>
          <w:bdr w:val="none" w:sz="0" w:space="0" w:color="auto" w:frame="1"/>
        </w:rPr>
        <w:t>ՀԱՅԱՍՏԱՆԻ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ՀԱՆՐԱՊԵՏՈՒԹՅԱՆ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ԿՐԹՈՒԹՅԱՆ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ԳԻՏՈՒԹՅԱՆ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ՄՇԱԿՈՒՅԹԻ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ԵՎ</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ՍՊՈՐՏԻ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ՆԱԽԱՐԱՐԻ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lang w:val="ru-RU"/>
        </w:rPr>
        <w:t xml:space="preserve"> 2022 </w:t>
      </w:r>
      <w:r w:rsidR="00A976C0" w:rsidRPr="000D14DA">
        <w:rPr>
          <w:rFonts w:ascii="GHEA Grapalat" w:hAnsi="GHEA Grapalat"/>
          <w:b/>
        </w:rPr>
        <w:t>ԹՎԱԿԱՆԻ</w:t>
      </w:r>
      <w:r w:rsidR="00A976C0" w:rsidRPr="000D14DA">
        <w:rPr>
          <w:rFonts w:ascii="GHEA Grapalat" w:hAnsi="GHEA Grapalat"/>
          <w:b/>
          <w:lang w:val="ru-RU"/>
        </w:rPr>
        <w:t xml:space="preserve"> </w:t>
      </w:r>
      <w:r w:rsidR="00A976C0" w:rsidRPr="000D14DA">
        <w:rPr>
          <w:rFonts w:ascii="GHEA Grapalat" w:hAnsi="GHEA Grapalat"/>
          <w:b/>
          <w:shd w:val="clear" w:color="auto" w:fill="FFFFFF"/>
        </w:rPr>
        <w:t>ՀՈՒՆԻՍԻ</w:t>
      </w:r>
      <w:r w:rsidR="00A976C0" w:rsidRPr="000D14DA">
        <w:rPr>
          <w:rFonts w:ascii="GHEA Grapalat" w:hAnsi="GHEA Grapalat"/>
          <w:b/>
          <w:lang w:val="ru-RU"/>
        </w:rPr>
        <w:t xml:space="preserve"> 9-</w:t>
      </w:r>
      <w:r w:rsidR="00A976C0" w:rsidRPr="000D14DA">
        <w:rPr>
          <w:rFonts w:ascii="GHEA Grapalat" w:hAnsi="GHEA Grapalat"/>
          <w:b/>
        </w:rPr>
        <w:t>Ի</w:t>
      </w:r>
      <w:r w:rsidR="00A976C0" w:rsidRPr="000D14DA">
        <w:rPr>
          <w:rFonts w:ascii="GHEA Grapalat" w:hAnsi="GHEA Grapalat"/>
          <w:b/>
          <w:lang w:val="ru-RU"/>
        </w:rPr>
        <w:t xml:space="preserve"> </w:t>
      </w:r>
      <w:r w:rsidR="00A976C0" w:rsidRPr="000D14DA">
        <w:rPr>
          <w:rFonts w:ascii="GHEA Grapalat" w:hAnsi="GHEA Grapalat"/>
          <w:b/>
          <w:bCs/>
          <w:bdr w:val="none" w:sz="0" w:space="0" w:color="auto" w:frame="1"/>
        </w:rPr>
        <w:t>N</w:t>
      </w:r>
      <w:r w:rsidR="00A976C0" w:rsidRPr="000D14DA">
        <w:rPr>
          <w:rFonts w:ascii="GHEA Grapalat" w:hAnsi="GHEA Grapalat"/>
          <w:b/>
          <w:bCs/>
          <w:bdr w:val="none" w:sz="0" w:space="0" w:color="auto" w:frame="1"/>
          <w:lang w:val="ru-RU"/>
        </w:rPr>
        <w:t xml:space="preserve"> 20-</w:t>
      </w:r>
      <w:r w:rsidR="00A976C0" w:rsidRPr="000D14DA">
        <w:rPr>
          <w:rFonts w:ascii="GHEA Grapalat" w:hAnsi="GHEA Grapalat"/>
          <w:b/>
          <w:bCs/>
          <w:bdr w:val="none" w:sz="0" w:space="0" w:color="auto" w:frame="1"/>
        </w:rPr>
        <w:t>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ՀՐԱՄԱՆՈՒՄ</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ՓՈՓՈԽՈՒԹՅՈՒՆՆԵՐ</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ԿԱՏԱՐԵԼՈՒ</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ՄԱՍԻՆ</w:t>
      </w:r>
      <w:r w:rsidRPr="000D14DA">
        <w:rPr>
          <w:rFonts w:ascii="GHEA Grapalat" w:eastAsia="CIDFont+F2" w:hAnsi="GHEA Grapalat" w:cs="CIDFont+F2"/>
          <w:bdr w:val="none" w:sz="0" w:space="0" w:color="auto"/>
          <w:lang w:val="af-ZA"/>
        </w:rPr>
        <w:t>»</w:t>
      </w:r>
      <w:r w:rsidR="000C47C0" w:rsidRPr="000D14DA">
        <w:rPr>
          <w:rFonts w:ascii="GHEA Grapalat" w:eastAsia="CIDFont+F2" w:hAnsi="GHEA Grapalat" w:cs="CIDFont+F2"/>
          <w:bdr w:val="none" w:sz="0" w:space="0" w:color="auto"/>
          <w:lang w:val="ru-RU"/>
        </w:rPr>
        <w:t xml:space="preserve"> </w:t>
      </w:r>
      <w:r w:rsidRPr="000D14DA">
        <w:rPr>
          <w:rFonts w:ascii="GHEA Grapalat" w:hAnsi="GHEA Grapalat"/>
          <w:b/>
          <w:bCs/>
          <w:bdr w:val="none" w:sz="0" w:space="0" w:color="auto" w:frame="1"/>
          <w:lang w:val="hy-AM"/>
        </w:rPr>
        <w:t>ՀԱՅԱՍՏԱՆԻ ՀԱՆՐԱՊԵՏՈՒԹՅԱՆ ԿՐԹՈՒԹՅԱՆ, ԳԻՏՈՒԹՅԱՆ, ՄՇԱԿՈՒՅԹԻ ԵՎ ՍՊՈՐՏԻ ՆԱԽԱՐԱՐԻ</w:t>
      </w:r>
      <w:r w:rsidRPr="000D14DA">
        <w:rPr>
          <w:rFonts w:ascii="GHEA Grapalat" w:hAnsi="GHEA Grapalat"/>
          <w:b/>
          <w:lang w:val="hy-AM"/>
        </w:rPr>
        <w:t xml:space="preserve"> </w:t>
      </w:r>
      <w:r w:rsidR="002E591F" w:rsidRPr="000D14DA">
        <w:rPr>
          <w:rFonts w:ascii="GHEA Grapalat" w:hAnsi="GHEA Grapalat"/>
          <w:b/>
          <w:lang w:val="ru-RU"/>
        </w:rPr>
        <w:t xml:space="preserve">ՀՐԱՄԱՆԻ </w:t>
      </w:r>
      <w:r w:rsidRPr="000D14DA">
        <w:rPr>
          <w:rFonts w:ascii="GHEA Grapalat" w:hAnsi="GHEA Grapalat"/>
          <w:b/>
          <w:lang w:val="hy-AM"/>
        </w:rPr>
        <w:t>ՆԱԽԱԳԾԻ</w:t>
      </w:r>
    </w:p>
    <w:p w14:paraId="696E0AA6" w14:textId="77777777" w:rsidR="006E7160" w:rsidRPr="000D14DA" w:rsidRDefault="006E7160" w:rsidP="000D14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center"/>
        <w:rPr>
          <w:rFonts w:ascii="GHEA Grapalat" w:hAnsi="GHEA Grapalat"/>
          <w:b/>
          <w:lang w:val="hy-AM"/>
        </w:rPr>
      </w:pPr>
    </w:p>
    <w:p w14:paraId="3D9B71F3" w14:textId="77777777" w:rsidR="00830331" w:rsidRPr="000D14DA" w:rsidRDefault="00043DE6" w:rsidP="000D14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0D14DA">
        <w:rPr>
          <w:rFonts w:ascii="GHEA Grapalat" w:hAnsi="GHEA Grapalat"/>
          <w:b/>
          <w:lang w:val="hy-AM"/>
        </w:rPr>
        <w:t>Միջոցառման</w:t>
      </w:r>
      <w:r w:rsidRPr="000D14DA">
        <w:rPr>
          <w:rFonts w:ascii="GHEA Grapalat" w:hAnsi="GHEA Grapalat"/>
          <w:b/>
          <w:lang w:val="af-ZA"/>
        </w:rPr>
        <w:t xml:space="preserve"> </w:t>
      </w:r>
      <w:r w:rsidRPr="000D14DA">
        <w:rPr>
          <w:rFonts w:ascii="GHEA Grapalat" w:hAnsi="GHEA Grapalat"/>
          <w:b/>
          <w:lang w:val="hy-AM"/>
        </w:rPr>
        <w:t>իրականացման</w:t>
      </w:r>
      <w:r w:rsidRPr="000D14DA">
        <w:rPr>
          <w:rFonts w:ascii="GHEA Grapalat" w:hAnsi="GHEA Grapalat"/>
          <w:b/>
          <w:lang w:val="af-ZA"/>
        </w:rPr>
        <w:t xml:space="preserve"> </w:t>
      </w:r>
      <w:r w:rsidRPr="000D14DA">
        <w:rPr>
          <w:rFonts w:ascii="GHEA Grapalat" w:hAnsi="GHEA Grapalat"/>
          <w:b/>
          <w:lang w:val="hy-AM"/>
        </w:rPr>
        <w:t>անհրաժեշտությունը</w:t>
      </w:r>
      <w:r w:rsidRPr="000D14DA">
        <w:rPr>
          <w:rFonts w:ascii="GHEA Grapalat" w:hAnsi="GHEA Grapalat"/>
          <w:b/>
          <w:lang w:val="af-ZA"/>
        </w:rPr>
        <w:t xml:space="preserve"> </w:t>
      </w:r>
      <w:r w:rsidRPr="000D14DA">
        <w:rPr>
          <w:rFonts w:ascii="GHEA Grapalat" w:hAnsi="GHEA Grapalat"/>
          <w:b/>
          <w:lang w:val="hy-AM"/>
        </w:rPr>
        <w:t>և</w:t>
      </w:r>
      <w:r w:rsidRPr="000D14DA">
        <w:rPr>
          <w:rFonts w:ascii="GHEA Grapalat" w:hAnsi="GHEA Grapalat"/>
          <w:b/>
          <w:lang w:val="af-ZA"/>
        </w:rPr>
        <w:t xml:space="preserve"> </w:t>
      </w:r>
      <w:r w:rsidRPr="000D14DA">
        <w:rPr>
          <w:rFonts w:ascii="GHEA Grapalat" w:hAnsi="GHEA Grapalat"/>
          <w:b/>
          <w:lang w:val="hy-AM"/>
        </w:rPr>
        <w:t>նպատակը</w:t>
      </w:r>
      <w:r w:rsidR="001B7735" w:rsidRPr="000D14DA">
        <w:rPr>
          <w:rFonts w:ascii="GHEA Grapalat" w:hAnsi="GHEA Grapalat"/>
          <w:b/>
          <w:lang w:val="af-ZA"/>
        </w:rPr>
        <w:t>.</w:t>
      </w:r>
    </w:p>
    <w:p w14:paraId="0F6F437C" w14:textId="77777777" w:rsidR="001604AC" w:rsidRPr="000D14DA" w:rsidRDefault="001604AC" w:rsidP="000D14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contextualSpacing/>
        <w:jc w:val="both"/>
        <w:rPr>
          <w:rFonts w:ascii="GHEA Grapalat" w:hAnsi="GHEA Grapalat"/>
          <w:b/>
          <w:lang w:val="af-ZA"/>
        </w:rPr>
      </w:pPr>
    </w:p>
    <w:p w14:paraId="3A7C951C" w14:textId="70AE08AF" w:rsidR="00067D19" w:rsidRPr="000D14DA" w:rsidRDefault="00FA6FA0" w:rsidP="000D14DA">
      <w:pPr>
        <w:spacing w:line="360" w:lineRule="auto"/>
        <w:jc w:val="both"/>
        <w:rPr>
          <w:rFonts w:ascii="GHEA Grapalat" w:hAnsi="GHEA Grapalat"/>
          <w:lang w:val="af-ZA"/>
        </w:rPr>
      </w:pPr>
      <w:r w:rsidRPr="000D14DA">
        <w:rPr>
          <w:rFonts w:ascii="GHEA Grapalat" w:eastAsia="CIDFont+F2" w:hAnsi="GHEA Grapalat" w:cs="Sylfaen"/>
          <w:bdr w:val="none" w:sz="0" w:space="0" w:color="auto"/>
          <w:lang w:val="hy-AM"/>
        </w:rPr>
        <w:t xml:space="preserve">   </w:t>
      </w:r>
      <w:r w:rsidR="00560ABE" w:rsidRPr="000D14DA">
        <w:rPr>
          <w:rFonts w:ascii="GHEA Grapalat" w:eastAsia="CIDFont+F2" w:hAnsi="GHEA Grapalat" w:cs="CIDFont+F2"/>
          <w:bdr w:val="none" w:sz="0" w:space="0" w:color="auto"/>
          <w:lang w:val="af-ZA"/>
        </w:rPr>
        <w:t>«</w:t>
      </w:r>
      <w:r w:rsidR="00560ABE" w:rsidRPr="000D14DA">
        <w:rPr>
          <w:rFonts w:ascii="GHEA Grapalat" w:hAnsi="GHEA Grapalat"/>
          <w:bCs/>
          <w:bdr w:val="none" w:sz="0" w:space="0" w:color="auto" w:frame="1"/>
          <w:lang w:val="hy-AM"/>
        </w:rPr>
        <w:t>Հայաստանի</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Հանրապետության</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կրթության</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գիտության</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մշակույթի</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և</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սպորտի</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նախարարի</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lang w:val="af-ZA"/>
        </w:rPr>
        <w:t xml:space="preserve"> 2022 </w:t>
      </w:r>
      <w:r w:rsidR="00560ABE" w:rsidRPr="000D14DA">
        <w:rPr>
          <w:rFonts w:ascii="GHEA Grapalat" w:hAnsi="GHEA Grapalat"/>
          <w:lang w:val="hy-AM"/>
        </w:rPr>
        <w:t>թվականի</w:t>
      </w:r>
      <w:r w:rsidR="00560ABE" w:rsidRPr="000D14DA">
        <w:rPr>
          <w:rFonts w:ascii="GHEA Grapalat" w:hAnsi="GHEA Grapalat"/>
          <w:lang w:val="af-ZA"/>
        </w:rPr>
        <w:t xml:space="preserve"> </w:t>
      </w:r>
      <w:r w:rsidR="00560ABE" w:rsidRPr="000D14DA">
        <w:rPr>
          <w:rFonts w:ascii="GHEA Grapalat" w:hAnsi="GHEA Grapalat"/>
          <w:shd w:val="clear" w:color="auto" w:fill="FFFFFF"/>
          <w:lang w:val="hy-AM"/>
        </w:rPr>
        <w:t>հունիսի</w:t>
      </w:r>
      <w:r w:rsidR="00560ABE" w:rsidRPr="000D14DA">
        <w:rPr>
          <w:rFonts w:ascii="GHEA Grapalat" w:hAnsi="GHEA Grapalat"/>
          <w:lang w:val="af-ZA"/>
        </w:rPr>
        <w:t xml:space="preserve"> 9-</w:t>
      </w:r>
      <w:r w:rsidR="00560ABE" w:rsidRPr="000D14DA">
        <w:rPr>
          <w:rFonts w:ascii="GHEA Grapalat" w:hAnsi="GHEA Grapalat"/>
          <w:lang w:val="hy-AM"/>
        </w:rPr>
        <w:t>ի</w:t>
      </w:r>
      <w:r w:rsidR="00560ABE" w:rsidRPr="000D14DA">
        <w:rPr>
          <w:rFonts w:ascii="GHEA Grapalat" w:hAnsi="GHEA Grapalat"/>
          <w:lang w:val="af-ZA"/>
        </w:rPr>
        <w:t xml:space="preserve"> </w:t>
      </w:r>
      <w:r w:rsidR="00560ABE" w:rsidRPr="000D14DA">
        <w:rPr>
          <w:rFonts w:ascii="GHEA Grapalat" w:hAnsi="GHEA Grapalat"/>
          <w:bCs/>
          <w:bdr w:val="none" w:sz="0" w:space="0" w:color="auto" w:frame="1"/>
          <w:lang w:val="af-ZA"/>
        </w:rPr>
        <w:t>N 20-</w:t>
      </w:r>
      <w:r w:rsidR="00560ABE" w:rsidRPr="000D14DA">
        <w:rPr>
          <w:rFonts w:ascii="GHEA Grapalat" w:hAnsi="GHEA Grapalat"/>
          <w:bCs/>
          <w:bdr w:val="none" w:sz="0" w:space="0" w:color="auto" w:frame="1"/>
          <w:lang w:val="hy-AM"/>
        </w:rPr>
        <w:t>Ն</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հրամանում</w:t>
      </w:r>
      <w:r w:rsidR="00560ABE" w:rsidRPr="000D14DA">
        <w:rPr>
          <w:rFonts w:ascii="GHEA Grapalat" w:hAnsi="GHEA Grapalat"/>
          <w:bCs/>
          <w:bdr w:val="none" w:sz="0" w:space="0" w:color="auto" w:frame="1"/>
          <w:lang w:val="af-ZA"/>
        </w:rPr>
        <w:t xml:space="preserve"> </w:t>
      </w:r>
      <w:r w:rsidR="00560ABE" w:rsidRPr="000D14DA">
        <w:rPr>
          <w:rFonts w:ascii="GHEA Grapalat" w:hAnsi="GHEA Grapalat"/>
          <w:bCs/>
          <w:bdr w:val="none" w:sz="0" w:space="0" w:color="auto" w:frame="1"/>
          <w:lang w:val="hy-AM"/>
        </w:rPr>
        <w:t>փոփոխություններ</w:t>
      </w:r>
      <w:r w:rsidR="009171F7">
        <w:rPr>
          <w:rFonts w:ascii="GHEA Grapalat" w:hAnsi="GHEA Grapalat"/>
          <w:bCs/>
          <w:bdr w:val="none" w:sz="0" w:space="0" w:color="auto" w:frame="1"/>
          <w:lang w:val="af-ZA"/>
        </w:rPr>
        <w:t xml:space="preserve"> </w:t>
      </w:r>
      <w:r w:rsidR="001604AC" w:rsidRPr="000D14DA">
        <w:rPr>
          <w:rFonts w:ascii="GHEA Grapalat" w:hAnsi="GHEA Grapalat"/>
          <w:bCs/>
          <w:bdr w:val="none" w:sz="0" w:space="0" w:color="auto" w:frame="1"/>
          <w:lang w:val="hy-AM"/>
        </w:rPr>
        <w:t>կատարելու</w:t>
      </w:r>
      <w:r w:rsidR="001604AC" w:rsidRPr="000D14DA">
        <w:rPr>
          <w:rFonts w:ascii="GHEA Grapalat" w:hAnsi="GHEA Grapalat"/>
          <w:bCs/>
          <w:bdr w:val="none" w:sz="0" w:space="0" w:color="auto" w:frame="1"/>
          <w:lang w:val="af-ZA"/>
        </w:rPr>
        <w:t xml:space="preserve"> </w:t>
      </w:r>
      <w:r w:rsidR="001604AC" w:rsidRPr="000D14DA">
        <w:rPr>
          <w:rFonts w:ascii="GHEA Grapalat" w:hAnsi="GHEA Grapalat"/>
          <w:bCs/>
          <w:bdr w:val="none" w:sz="0" w:space="0" w:color="auto" w:frame="1"/>
          <w:lang w:val="hy-AM"/>
        </w:rPr>
        <w:t>անհրաժեշտությունը</w:t>
      </w:r>
      <w:r w:rsidR="001604AC" w:rsidRPr="000D14DA">
        <w:rPr>
          <w:rFonts w:ascii="GHEA Grapalat" w:hAnsi="GHEA Grapalat"/>
          <w:bCs/>
          <w:bdr w:val="none" w:sz="0" w:space="0" w:color="auto" w:frame="1"/>
          <w:lang w:val="af-ZA"/>
        </w:rPr>
        <w:t xml:space="preserve"> </w:t>
      </w:r>
      <w:r w:rsidR="001604AC" w:rsidRPr="000D14DA">
        <w:rPr>
          <w:rFonts w:ascii="GHEA Grapalat" w:hAnsi="GHEA Grapalat"/>
          <w:bCs/>
          <w:bdr w:val="none" w:sz="0" w:space="0" w:color="auto" w:frame="1"/>
          <w:lang w:val="hy-AM"/>
        </w:rPr>
        <w:t>պայմանավորված</w:t>
      </w:r>
      <w:r w:rsidR="001604AC" w:rsidRPr="000D14DA">
        <w:rPr>
          <w:rFonts w:ascii="GHEA Grapalat" w:hAnsi="GHEA Grapalat"/>
          <w:bCs/>
          <w:bdr w:val="none" w:sz="0" w:space="0" w:color="auto" w:frame="1"/>
          <w:lang w:val="af-ZA"/>
        </w:rPr>
        <w:t xml:space="preserve"> </w:t>
      </w:r>
      <w:r w:rsidR="001604AC" w:rsidRPr="000D14DA">
        <w:rPr>
          <w:rFonts w:ascii="GHEA Grapalat" w:hAnsi="GHEA Grapalat"/>
          <w:bCs/>
          <w:bdr w:val="none" w:sz="0" w:space="0" w:color="auto" w:frame="1"/>
          <w:lang w:val="hy-AM"/>
        </w:rPr>
        <w:t>է</w:t>
      </w:r>
      <w:r w:rsidR="001604AC" w:rsidRPr="000D14DA">
        <w:rPr>
          <w:rFonts w:ascii="GHEA Grapalat" w:hAnsi="GHEA Grapalat"/>
          <w:bCs/>
          <w:bdr w:val="none" w:sz="0" w:space="0" w:color="auto" w:frame="1"/>
          <w:lang w:val="af-ZA"/>
        </w:rPr>
        <w:t xml:space="preserve"> </w:t>
      </w:r>
      <w:r w:rsidR="00F15035">
        <w:rPr>
          <w:rFonts w:ascii="GHEA Grapalat" w:hAnsi="GHEA Grapalat"/>
          <w:bCs/>
          <w:bdr w:val="none" w:sz="0" w:space="0" w:color="auto" w:frame="1"/>
          <w:lang w:val="hy-AM"/>
        </w:rPr>
        <w:t>դ</w:t>
      </w:r>
      <w:r w:rsidR="00F15035">
        <w:rPr>
          <w:rFonts w:ascii="GHEA Grapalat" w:eastAsia="CIDFont+F2" w:hAnsi="GHEA Grapalat" w:cs="CIDFont+F2"/>
          <w:bdr w:val="none" w:sz="0" w:space="0" w:color="auto"/>
          <w:lang w:val="hy-AM"/>
        </w:rPr>
        <w:t xml:space="preserve">ասագրքերի  ստեղծման գործընթացում փորձաքննություն իրականացնող մասնագետներին ընդգրկելու մասին կարգավորումները վերանայելու անհրաժեշտությամբ: </w:t>
      </w:r>
    </w:p>
    <w:p w14:paraId="58711B54" w14:textId="77777777" w:rsidR="00B7565F" w:rsidRPr="000D14DA" w:rsidRDefault="00B7565F" w:rsidP="000D14DA">
      <w:pPr>
        <w:spacing w:line="360" w:lineRule="auto"/>
        <w:ind w:left="360"/>
        <w:contextualSpacing/>
        <w:jc w:val="both"/>
        <w:rPr>
          <w:rFonts w:ascii="GHEA Grapalat" w:hAnsi="GHEA Grapalat"/>
          <w:b/>
          <w:lang w:val="af-ZA"/>
        </w:rPr>
      </w:pPr>
    </w:p>
    <w:p w14:paraId="06323C49" w14:textId="29DF5E0B" w:rsidR="00043DE6" w:rsidRPr="000D14DA" w:rsidRDefault="00C11B4A" w:rsidP="000D14DA">
      <w:pPr>
        <w:spacing w:line="360" w:lineRule="auto"/>
        <w:ind w:left="360"/>
        <w:contextualSpacing/>
        <w:jc w:val="both"/>
        <w:rPr>
          <w:rFonts w:ascii="GHEA Grapalat" w:hAnsi="GHEA Grapalat"/>
          <w:b/>
          <w:lang w:val="af-ZA"/>
        </w:rPr>
      </w:pPr>
      <w:r w:rsidRPr="000D14DA">
        <w:rPr>
          <w:rFonts w:ascii="GHEA Grapalat" w:hAnsi="GHEA Grapalat"/>
          <w:b/>
          <w:lang w:val="af-ZA"/>
        </w:rPr>
        <w:t xml:space="preserve">2. </w:t>
      </w:r>
      <w:r w:rsidR="00043DE6" w:rsidRPr="000D14DA">
        <w:rPr>
          <w:rFonts w:ascii="GHEA Grapalat" w:hAnsi="GHEA Grapalat"/>
          <w:b/>
          <w:lang w:val="af-ZA"/>
        </w:rPr>
        <w:t xml:space="preserve"> </w:t>
      </w:r>
      <w:r w:rsidR="00043DE6" w:rsidRPr="000D14DA">
        <w:rPr>
          <w:rFonts w:ascii="GHEA Grapalat" w:hAnsi="GHEA Grapalat"/>
          <w:b/>
        </w:rPr>
        <w:t>Կարգավորման</w:t>
      </w:r>
      <w:r w:rsidR="00043DE6" w:rsidRPr="000D14DA">
        <w:rPr>
          <w:rFonts w:ascii="GHEA Grapalat" w:hAnsi="GHEA Grapalat"/>
          <w:b/>
          <w:lang w:val="af-ZA"/>
        </w:rPr>
        <w:t xml:space="preserve"> </w:t>
      </w:r>
      <w:r w:rsidR="00043DE6" w:rsidRPr="000D14DA">
        <w:rPr>
          <w:rFonts w:ascii="GHEA Grapalat" w:hAnsi="GHEA Grapalat"/>
          <w:b/>
        </w:rPr>
        <w:t>ընթացիկ</w:t>
      </w:r>
      <w:r w:rsidR="00043DE6" w:rsidRPr="000D14DA">
        <w:rPr>
          <w:rFonts w:ascii="GHEA Grapalat" w:hAnsi="GHEA Grapalat"/>
          <w:b/>
          <w:lang w:val="af-ZA"/>
        </w:rPr>
        <w:t xml:space="preserve"> իրա</w:t>
      </w:r>
      <w:r w:rsidR="00043DE6" w:rsidRPr="000D14DA">
        <w:rPr>
          <w:rFonts w:ascii="GHEA Grapalat" w:hAnsi="GHEA Grapalat"/>
          <w:b/>
        </w:rPr>
        <w:t>վիճակը</w:t>
      </w:r>
      <w:r w:rsidR="00043DE6" w:rsidRPr="000D14DA">
        <w:rPr>
          <w:rFonts w:ascii="GHEA Grapalat" w:hAnsi="GHEA Grapalat"/>
          <w:b/>
          <w:lang w:val="af-ZA"/>
        </w:rPr>
        <w:t xml:space="preserve"> </w:t>
      </w:r>
      <w:r w:rsidR="00043DE6" w:rsidRPr="000D14DA">
        <w:rPr>
          <w:rFonts w:ascii="GHEA Grapalat" w:hAnsi="GHEA Grapalat"/>
          <w:b/>
        </w:rPr>
        <w:t>և</w:t>
      </w:r>
      <w:r w:rsidR="00043DE6" w:rsidRPr="000D14DA">
        <w:rPr>
          <w:rFonts w:ascii="GHEA Grapalat" w:hAnsi="GHEA Grapalat"/>
          <w:b/>
          <w:lang w:val="af-ZA"/>
        </w:rPr>
        <w:t xml:space="preserve"> </w:t>
      </w:r>
      <w:r w:rsidR="00043DE6" w:rsidRPr="000D14DA">
        <w:rPr>
          <w:rFonts w:ascii="GHEA Grapalat" w:hAnsi="GHEA Grapalat"/>
          <w:b/>
        </w:rPr>
        <w:t>առկա</w:t>
      </w:r>
      <w:r w:rsidR="00043DE6" w:rsidRPr="000D14DA">
        <w:rPr>
          <w:rFonts w:ascii="GHEA Grapalat" w:hAnsi="GHEA Grapalat"/>
          <w:b/>
          <w:lang w:val="af-ZA"/>
        </w:rPr>
        <w:t xml:space="preserve"> </w:t>
      </w:r>
      <w:r w:rsidR="00043DE6" w:rsidRPr="000D14DA">
        <w:rPr>
          <w:rFonts w:ascii="GHEA Grapalat" w:hAnsi="GHEA Grapalat"/>
          <w:b/>
        </w:rPr>
        <w:t>խնդիրները</w:t>
      </w:r>
      <w:r w:rsidR="00C10A4C">
        <w:rPr>
          <w:rFonts w:ascii="GHEA Grapalat" w:hAnsi="GHEA Grapalat"/>
          <w:b/>
          <w:lang w:val="hy-AM"/>
        </w:rPr>
        <w:t>, կարգավորման առարկան</w:t>
      </w:r>
      <w:r w:rsidR="001B7735" w:rsidRPr="000D14DA">
        <w:rPr>
          <w:rFonts w:ascii="GHEA Grapalat" w:hAnsi="GHEA Grapalat"/>
          <w:b/>
          <w:lang w:val="af-ZA"/>
        </w:rPr>
        <w:t>.</w:t>
      </w:r>
      <w:r w:rsidR="00572CA2" w:rsidRPr="000D14DA">
        <w:rPr>
          <w:rFonts w:ascii="GHEA Grapalat" w:hAnsi="GHEA Grapalat"/>
          <w:b/>
          <w:lang w:val="af-ZA"/>
        </w:rPr>
        <w:t xml:space="preserve"> </w:t>
      </w:r>
    </w:p>
    <w:p w14:paraId="085CB7B7" w14:textId="77777777" w:rsidR="00F15035" w:rsidRPr="00F435A3" w:rsidRDefault="00B85BCA" w:rsidP="000D14DA">
      <w:pPr>
        <w:tabs>
          <w:tab w:val="left" w:pos="426"/>
        </w:tabs>
        <w:spacing w:line="360" w:lineRule="auto"/>
        <w:jc w:val="both"/>
        <w:textAlignment w:val="baseline"/>
        <w:rPr>
          <w:rFonts w:ascii="GHEA Grapalat" w:hAnsi="GHEA Grapalat" w:cs="Segoe UI"/>
          <w:lang w:val="hy-AM"/>
        </w:rPr>
      </w:pPr>
      <w:r w:rsidRPr="00F15035">
        <w:rPr>
          <w:rFonts w:ascii="GHEA Grapalat" w:hAnsi="GHEA Grapalat"/>
          <w:shd w:val="clear" w:color="auto" w:fill="FFFFFF"/>
          <w:lang w:val="af-ZA"/>
        </w:rPr>
        <w:t xml:space="preserve">  </w:t>
      </w:r>
      <w:r w:rsidR="00043DE6" w:rsidRPr="00F15035">
        <w:rPr>
          <w:rFonts w:ascii="GHEA Grapalat" w:hAnsi="GHEA Grapalat"/>
          <w:lang w:val="af-ZA"/>
        </w:rPr>
        <w:t xml:space="preserve">  </w:t>
      </w:r>
      <w:r w:rsidR="00F15035" w:rsidRPr="00F435A3">
        <w:rPr>
          <w:rFonts w:ascii="GHEA Grapalat" w:hAnsi="GHEA Grapalat" w:cs="Segoe UI"/>
          <w:lang w:val="hy-AM"/>
        </w:rPr>
        <w:t xml:space="preserve">Հանրակրթության նոր չափորոշչի ներդրման գործընթացը ենթադրում էր նաև մեթոդական և ուսումնական գործընթացի, այդ թվում դասագրքերի փոփոխություն: </w:t>
      </w:r>
      <w:r w:rsidR="00F15035" w:rsidRPr="00F435A3">
        <w:rPr>
          <w:rFonts w:ascii="GHEA Grapalat" w:hAnsi="GHEA Grapalat" w:cs="Segoe UI"/>
          <w:lang w:val="hy-AM"/>
        </w:rPr>
        <w:t xml:space="preserve"> </w:t>
      </w:r>
    </w:p>
    <w:p w14:paraId="503F7D08" w14:textId="7D5077A0" w:rsidR="003D7C5D" w:rsidRPr="00F435A3" w:rsidRDefault="00F15035" w:rsidP="000D14DA">
      <w:pPr>
        <w:tabs>
          <w:tab w:val="left" w:pos="426"/>
        </w:tabs>
        <w:spacing w:line="360" w:lineRule="auto"/>
        <w:jc w:val="both"/>
        <w:textAlignment w:val="baseline"/>
        <w:rPr>
          <w:rFonts w:ascii="GHEA Grapalat" w:hAnsi="GHEA Grapalat"/>
          <w:lang w:val="hy-AM"/>
        </w:rPr>
      </w:pPr>
      <w:r w:rsidRPr="00F435A3">
        <w:rPr>
          <w:rFonts w:ascii="GHEA Grapalat" w:hAnsi="GHEA Grapalat" w:cs="Segoe UI"/>
          <w:lang w:val="hy-AM"/>
        </w:rPr>
        <w:t xml:space="preserve">     </w:t>
      </w:r>
      <w:r w:rsidRPr="00F435A3">
        <w:rPr>
          <w:rFonts w:ascii="GHEA Grapalat" w:hAnsi="GHEA Grapalat"/>
          <w:lang w:val="hy-AM"/>
        </w:rPr>
        <w:t xml:space="preserve">2022-2023 թվականներին ՀՀ բոլոր ուսումնական հաստատություններում Հանրակրթության պետական նոր չափորոշչի ներդրմամբ պայմանավորված՝ նոր չափորոշչով ուսուցում իրականացնող դասարանների դասագրքերի տպագրության </w:t>
      </w:r>
      <w:r w:rsidRPr="00F435A3">
        <w:rPr>
          <w:rFonts w:ascii="GHEA Grapalat" w:hAnsi="GHEA Grapalat"/>
          <w:lang w:val="hy-AM"/>
        </w:rPr>
        <w:t>անհրաժեշտություն առաջացավ</w:t>
      </w:r>
      <w:r w:rsidRPr="00F435A3">
        <w:rPr>
          <w:rFonts w:ascii="GHEA Grapalat" w:hAnsi="GHEA Grapalat"/>
          <w:lang w:val="hy-AM"/>
        </w:rPr>
        <w:t>, և դասագրքերի ստեղծումն առաջին անգամ իրականացվեց սույն կարգով նախատեսված՝ մրցութային եղանակով՝ կարգով սահմանված փորձաքննության իրականացման փուլերով:</w:t>
      </w:r>
    </w:p>
    <w:p w14:paraId="0C4CEA76" w14:textId="2F2F5308" w:rsidR="00F15035" w:rsidRPr="00F435A3" w:rsidRDefault="00F15035" w:rsidP="00F15035">
      <w:pPr>
        <w:pStyle w:val="a3"/>
        <w:spacing w:after="160" w:line="360" w:lineRule="auto"/>
        <w:ind w:left="0" w:right="141"/>
        <w:contextualSpacing/>
        <w:jc w:val="both"/>
        <w:rPr>
          <w:rFonts w:ascii="GHEA Grapalat" w:hAnsi="GHEA Grapalat" w:cs="Segoe UI"/>
          <w:color w:val="auto"/>
          <w:sz w:val="24"/>
          <w:szCs w:val="24"/>
          <w:lang w:val="hy-AM"/>
        </w:rPr>
      </w:pPr>
      <w:r w:rsidRPr="00F435A3">
        <w:rPr>
          <w:rFonts w:ascii="GHEA Grapalat" w:hAnsi="GHEA Grapalat" w:cs="Segoe UI"/>
          <w:color w:val="auto"/>
          <w:sz w:val="24"/>
          <w:szCs w:val="24"/>
          <w:lang w:val="hy-AM"/>
        </w:rPr>
        <w:t xml:space="preserve">    </w:t>
      </w:r>
      <w:r w:rsidRPr="00F435A3">
        <w:rPr>
          <w:rFonts w:ascii="GHEA Grapalat" w:hAnsi="GHEA Grapalat" w:cs="Segoe UI"/>
          <w:color w:val="auto"/>
          <w:sz w:val="24"/>
          <w:szCs w:val="24"/>
          <w:lang w:val="hy-AM"/>
        </w:rPr>
        <w:t xml:space="preserve">2022 թվականից մեկնարկել է դասագրքաստեղծման բոլորովին նոր մոտեցում, որը բաց հնարավորություն է ստեղծել տարբեր հեղինակային խմբերի, այդ թվում ուսուցիչների համար մասնակցելու դասագրքերի ստեղծման գործընթացին: </w:t>
      </w:r>
      <w:r w:rsidRPr="00F435A3">
        <w:rPr>
          <w:rFonts w:ascii="GHEA Grapalat" w:hAnsi="GHEA Grapalat" w:cs="Segoe UI"/>
          <w:color w:val="auto"/>
          <w:sz w:val="24"/>
          <w:szCs w:val="24"/>
          <w:lang w:val="hy-AM"/>
        </w:rPr>
        <w:t>Գործընթացը նոր մեխանիզմով իրականացնելու նպատակը</w:t>
      </w:r>
      <w:r w:rsidRPr="00F435A3">
        <w:rPr>
          <w:rFonts w:ascii="GHEA Grapalat" w:hAnsi="GHEA Grapalat" w:cs="Segoe UI"/>
          <w:color w:val="auto"/>
          <w:sz w:val="24"/>
          <w:szCs w:val="24"/>
          <w:lang w:val="hy-AM"/>
        </w:rPr>
        <w:t xml:space="preserve"> </w:t>
      </w:r>
      <w:r w:rsidRPr="00F435A3">
        <w:rPr>
          <w:rFonts w:ascii="GHEA Grapalat" w:hAnsi="GHEA Grapalat" w:cs="Segoe UI"/>
          <w:color w:val="auto"/>
          <w:sz w:val="24"/>
          <w:szCs w:val="24"/>
          <w:lang w:val="hy-AM"/>
        </w:rPr>
        <w:t>համապատասխան կարողություններ ունեցող մասնագետների ներգրավվածության ապահովումն էր և այն բաց,  թափանցիկ և մրցակցային իրականացնելը:</w:t>
      </w:r>
      <w:r w:rsidR="00F435A3" w:rsidRPr="00F435A3">
        <w:rPr>
          <w:rFonts w:ascii="GHEA Grapalat" w:hAnsi="GHEA Grapalat" w:cs="Segoe UI"/>
          <w:color w:val="auto"/>
          <w:sz w:val="24"/>
          <w:szCs w:val="24"/>
          <w:lang w:val="hy-AM"/>
        </w:rPr>
        <w:t xml:space="preserve"> </w:t>
      </w:r>
    </w:p>
    <w:p w14:paraId="79E3B1F7" w14:textId="5246EBB3" w:rsidR="00F435A3" w:rsidRDefault="00F435A3" w:rsidP="00F15035">
      <w:pPr>
        <w:pStyle w:val="a3"/>
        <w:spacing w:after="160" w:line="360" w:lineRule="auto"/>
        <w:ind w:left="0" w:right="141"/>
        <w:contextualSpacing/>
        <w:jc w:val="both"/>
        <w:rPr>
          <w:rFonts w:ascii="GHEA Grapalat" w:hAnsi="GHEA Grapalat" w:cs="Segoe UI"/>
          <w:color w:val="auto"/>
          <w:sz w:val="24"/>
          <w:szCs w:val="24"/>
          <w:lang w:val="hy-AM"/>
        </w:rPr>
      </w:pPr>
      <w:r w:rsidRPr="00F435A3">
        <w:rPr>
          <w:rFonts w:ascii="GHEA Grapalat" w:hAnsi="GHEA Grapalat" w:cs="Segoe UI"/>
          <w:color w:val="auto"/>
          <w:sz w:val="24"/>
          <w:szCs w:val="24"/>
          <w:lang w:val="hy-AM"/>
        </w:rPr>
        <w:t xml:space="preserve">  Դասագրքերի ստեղծման գործընթացի ավարտին պարզ դարձավ, որ մասնավորապես սահմանված կարգով ուսուցչական համայնքից ընտրված մասնագետների շտեմարանից ձևավորված մասնագիտական խմբերում գիտականությանը, </w:t>
      </w:r>
      <w:r w:rsidRPr="00F435A3">
        <w:rPr>
          <w:rFonts w:ascii="GHEA Grapalat" w:hAnsi="GHEA Grapalat"/>
          <w:color w:val="auto"/>
          <w:sz w:val="24"/>
          <w:szCs w:val="24"/>
          <w:lang w:val="hy-AM"/>
        </w:rPr>
        <w:t xml:space="preserve">Հանրակրթության պետական նոր </w:t>
      </w:r>
      <w:r w:rsidRPr="00F435A3">
        <w:rPr>
          <w:rFonts w:ascii="GHEA Grapalat" w:hAnsi="GHEA Grapalat"/>
          <w:color w:val="auto"/>
          <w:sz w:val="24"/>
          <w:szCs w:val="24"/>
          <w:lang w:val="hy-AM"/>
        </w:rPr>
        <w:lastRenderedPageBreak/>
        <w:t>չափորոշչի</w:t>
      </w:r>
      <w:r w:rsidRPr="00F435A3">
        <w:rPr>
          <w:rFonts w:ascii="GHEA Grapalat" w:hAnsi="GHEA Grapalat"/>
          <w:color w:val="auto"/>
          <w:sz w:val="24"/>
          <w:szCs w:val="24"/>
          <w:lang w:val="hy-AM"/>
        </w:rPr>
        <w:t>ն համապատասխանությանը, ինպես նաև</w:t>
      </w:r>
      <w:r w:rsidRPr="00F435A3">
        <w:rPr>
          <w:rFonts w:ascii="GHEA Grapalat" w:hAnsi="GHEA Grapalat" w:cs="Segoe UI"/>
          <w:color w:val="auto"/>
          <w:sz w:val="24"/>
          <w:szCs w:val="24"/>
          <w:lang w:val="hy-AM"/>
        </w:rPr>
        <w:t xml:space="preserve"> բովանդակային այլ հարցերի ուսումնասիրությունը մասնագետների կողմից</w:t>
      </w:r>
      <w:r>
        <w:rPr>
          <w:rFonts w:ascii="GHEA Grapalat" w:hAnsi="GHEA Grapalat" w:cs="Segoe UI"/>
          <w:color w:val="auto"/>
          <w:sz w:val="24"/>
          <w:szCs w:val="24"/>
          <w:lang w:val="hy-AM"/>
        </w:rPr>
        <w:t xml:space="preserve"> որոշ դեպքերում </w:t>
      </w:r>
      <w:r w:rsidRPr="00F435A3">
        <w:rPr>
          <w:rFonts w:ascii="GHEA Grapalat" w:hAnsi="GHEA Grapalat" w:cs="Segoe UI"/>
          <w:color w:val="auto"/>
          <w:sz w:val="24"/>
          <w:szCs w:val="24"/>
          <w:lang w:val="hy-AM"/>
        </w:rPr>
        <w:t xml:space="preserve"> </w:t>
      </w:r>
      <w:r>
        <w:rPr>
          <w:rFonts w:ascii="GHEA Grapalat" w:hAnsi="GHEA Grapalat" w:cs="Segoe UI"/>
          <w:color w:val="auto"/>
          <w:sz w:val="24"/>
          <w:szCs w:val="24"/>
          <w:lang w:val="hy-AM"/>
        </w:rPr>
        <w:t>իրականացվել է ոչ պատշաճ կերպով՝ խախտելով ընթացակարգային պահանջները</w:t>
      </w:r>
      <w:r w:rsidR="009D2C2D">
        <w:rPr>
          <w:rFonts w:ascii="GHEA Grapalat" w:hAnsi="GHEA Grapalat" w:cs="Segoe UI"/>
          <w:color w:val="auto"/>
          <w:sz w:val="24"/>
          <w:szCs w:val="24"/>
          <w:lang w:val="hy-AM"/>
        </w:rPr>
        <w:t>:</w:t>
      </w:r>
    </w:p>
    <w:p w14:paraId="30798C51" w14:textId="3A3C0BF0" w:rsidR="00F15035" w:rsidRPr="00FC66B2" w:rsidRDefault="009D2C2D" w:rsidP="00FC66B2">
      <w:pPr>
        <w:pStyle w:val="a3"/>
        <w:spacing w:after="160" w:line="360" w:lineRule="auto"/>
        <w:ind w:left="0" w:right="141"/>
        <w:contextualSpacing/>
        <w:jc w:val="both"/>
        <w:rPr>
          <w:rFonts w:ascii="GHEA Grapalat" w:hAnsi="GHEA Grapalat" w:cs="Segoe UI"/>
          <w:color w:val="auto"/>
          <w:sz w:val="24"/>
          <w:szCs w:val="24"/>
          <w:lang w:val="hy-AM"/>
        </w:rPr>
      </w:pPr>
      <w:r>
        <w:rPr>
          <w:rFonts w:ascii="GHEA Grapalat" w:hAnsi="GHEA Grapalat" w:cs="Segoe UI"/>
          <w:color w:val="auto"/>
          <w:sz w:val="24"/>
          <w:szCs w:val="24"/>
          <w:lang w:val="hy-AM"/>
        </w:rPr>
        <w:t xml:space="preserve">   Տպագրված դասագրքերում առկա խնդիրները բացառելու, հաջորդ ուսումնական տարվա համար տպագրվող դասագրքերը հնարավորինս պատշաճ ընթացակարգով իրականացնելու նպատակով սույն նախագծով առաջարկվում է ուսումնական նյութը յուրաքանչյուր փուլով անցկացնելու հստակ</w:t>
      </w:r>
      <w:r w:rsidR="00FC66B2">
        <w:rPr>
          <w:rFonts w:ascii="GHEA Grapalat" w:hAnsi="GHEA Grapalat" w:cs="Segoe UI"/>
          <w:color w:val="auto"/>
          <w:sz w:val="24"/>
          <w:szCs w:val="24"/>
          <w:lang w:val="hy-AM"/>
        </w:rPr>
        <w:t xml:space="preserve"> գործընթաց: Սահմանվել են հանձնաժողովների կազմին, գործառույթներին </w:t>
      </w:r>
      <w:r w:rsidR="00FC66B2" w:rsidRPr="00FC66B2">
        <w:rPr>
          <w:rFonts w:ascii="GHEA Grapalat" w:hAnsi="GHEA Grapalat" w:cs="Segoe UI"/>
          <w:color w:val="auto"/>
          <w:sz w:val="24"/>
          <w:szCs w:val="24"/>
          <w:lang w:val="hy-AM"/>
        </w:rPr>
        <w:t>վերաբերող</w:t>
      </w:r>
      <w:r w:rsidR="00FC66B2">
        <w:rPr>
          <w:rFonts w:ascii="GHEA Grapalat" w:hAnsi="GHEA Grapalat" w:cs="Segoe UI"/>
          <w:color w:val="auto"/>
          <w:sz w:val="24"/>
          <w:szCs w:val="24"/>
          <w:lang w:val="hy-AM"/>
        </w:rPr>
        <w:t xml:space="preserve"> դրույթներ: </w:t>
      </w:r>
      <w:r w:rsidR="00FC66B2">
        <w:rPr>
          <w:rFonts w:ascii="GHEA Grapalat" w:hAnsi="GHEA Grapalat"/>
          <w:sz w:val="24"/>
          <w:szCs w:val="24"/>
          <w:lang w:val="hy-AM"/>
        </w:rPr>
        <w:t>Տ</w:t>
      </w:r>
      <w:r w:rsidR="00FC66B2" w:rsidRPr="00FC66B2">
        <w:rPr>
          <w:rFonts w:ascii="GHEA Grapalat" w:hAnsi="GHEA Grapalat"/>
          <w:sz w:val="24"/>
          <w:szCs w:val="24"/>
          <w:lang w:val="hy-AM"/>
        </w:rPr>
        <w:t xml:space="preserve">արբեր նպատակներով </w:t>
      </w:r>
      <w:r w:rsidR="00FC66B2">
        <w:rPr>
          <w:rFonts w:ascii="GHEA Grapalat" w:hAnsi="GHEA Grapalat"/>
          <w:sz w:val="24"/>
          <w:szCs w:val="24"/>
          <w:lang w:val="hy-AM"/>
        </w:rPr>
        <w:t>ձևավորված և</w:t>
      </w:r>
      <w:r w:rsidR="00FC66B2" w:rsidRPr="00FC66B2">
        <w:rPr>
          <w:rFonts w:ascii="GHEA Grapalat" w:hAnsi="GHEA Grapalat"/>
          <w:sz w:val="24"/>
          <w:szCs w:val="24"/>
          <w:lang w:val="hy-AM"/>
        </w:rPr>
        <w:t xml:space="preserve"> տարանջատված գործառույթներով հանձնաժողովներ</w:t>
      </w:r>
      <w:r w:rsidR="00FC66B2">
        <w:rPr>
          <w:rFonts w:ascii="GHEA Grapalat" w:hAnsi="GHEA Grapalat"/>
          <w:sz w:val="24"/>
          <w:szCs w:val="24"/>
          <w:lang w:val="hy-AM"/>
        </w:rPr>
        <w:t>ն իրենց գործունեությունն իրականացնելու են հստակ ժամկետներում և եղանակով</w:t>
      </w:r>
      <w:r w:rsidR="00FC66B2" w:rsidRPr="00FC66B2">
        <w:rPr>
          <w:rFonts w:ascii="GHEA Grapalat" w:hAnsi="GHEA Grapalat"/>
          <w:sz w:val="24"/>
          <w:szCs w:val="24"/>
          <w:lang w:val="hy-AM"/>
        </w:rPr>
        <w:t>:</w:t>
      </w:r>
      <w:r w:rsidR="00FC66B2" w:rsidRPr="00FC66B2">
        <w:rPr>
          <w:rFonts w:ascii="GHEA Grapalat" w:hAnsi="GHEA Grapalat" w:cs="Segoe UI"/>
          <w:color w:val="auto"/>
          <w:sz w:val="24"/>
          <w:szCs w:val="24"/>
          <w:lang w:val="hy-AM"/>
        </w:rPr>
        <w:t xml:space="preserve"> </w:t>
      </w:r>
    </w:p>
    <w:p w14:paraId="03C38507" w14:textId="77777777" w:rsidR="00B50EAC" w:rsidRDefault="00B50EAC" w:rsidP="000D14DA">
      <w:pPr>
        <w:pStyle w:val="ac"/>
        <w:shd w:val="clear" w:color="auto" w:fill="FFFFFF"/>
        <w:spacing w:before="0" w:beforeAutospacing="0" w:after="0" w:afterAutospacing="0" w:line="360" w:lineRule="auto"/>
        <w:ind w:firstLine="375"/>
        <w:jc w:val="both"/>
        <w:rPr>
          <w:rFonts w:ascii="GHEA Grapalat" w:hAnsi="GHEA Grapalat" w:cs="GHEA Grapalat"/>
          <w:lang w:val="hy-AM"/>
        </w:rPr>
      </w:pPr>
      <w:r>
        <w:rPr>
          <w:rFonts w:ascii="GHEA Grapalat" w:hAnsi="GHEA Grapalat" w:cs="GHEA Grapalat"/>
          <w:lang w:val="hy-AM"/>
        </w:rPr>
        <w:t xml:space="preserve">Նախարարի հրամանով ստեղծված հանձնաժողովն իրականացնելու է ներկայացված ուսումնական նյութերի փորձաքննություն: </w:t>
      </w:r>
    </w:p>
    <w:p w14:paraId="4D66F13A" w14:textId="664DC224" w:rsidR="00FC66B2" w:rsidRDefault="001B08D0" w:rsidP="000D14DA">
      <w:pPr>
        <w:pStyle w:val="ac"/>
        <w:shd w:val="clear" w:color="auto" w:fill="FFFFFF"/>
        <w:spacing w:before="0" w:beforeAutospacing="0" w:after="0" w:afterAutospacing="0" w:line="360" w:lineRule="auto"/>
        <w:ind w:firstLine="375"/>
        <w:jc w:val="both"/>
        <w:rPr>
          <w:rFonts w:ascii="GHEA Grapalat" w:hAnsi="GHEA Grapalat"/>
          <w:lang w:val="hy-AM"/>
        </w:rPr>
      </w:pPr>
      <w:r w:rsidRPr="000D14DA">
        <w:rPr>
          <w:rFonts w:ascii="GHEA Grapalat" w:hAnsi="GHEA Grapalat" w:cs="GHEA Grapalat"/>
          <w:lang w:val="hy-AM"/>
        </w:rPr>
        <w:t>Ներկայացված</w:t>
      </w:r>
      <w:r w:rsidRPr="000D14DA">
        <w:rPr>
          <w:rFonts w:ascii="GHEA Grapalat" w:hAnsi="GHEA Grapalat"/>
          <w:lang w:val="hy-AM"/>
        </w:rPr>
        <w:t xml:space="preserve"> </w:t>
      </w:r>
      <w:r w:rsidRPr="000D14DA">
        <w:rPr>
          <w:rFonts w:ascii="GHEA Grapalat" w:hAnsi="GHEA Grapalat" w:cs="GHEA Grapalat"/>
          <w:lang w:val="hy-AM"/>
        </w:rPr>
        <w:t>ուսումնական</w:t>
      </w:r>
      <w:r w:rsidRPr="000D14DA">
        <w:rPr>
          <w:rFonts w:ascii="GHEA Grapalat" w:hAnsi="GHEA Grapalat"/>
          <w:lang w:val="hy-AM"/>
        </w:rPr>
        <w:t xml:space="preserve"> </w:t>
      </w:r>
      <w:r w:rsidRPr="000D14DA">
        <w:rPr>
          <w:rFonts w:ascii="GHEA Grapalat" w:hAnsi="GHEA Grapalat" w:cs="GHEA Grapalat"/>
          <w:lang w:val="hy-AM"/>
        </w:rPr>
        <w:t>նյութի</w:t>
      </w:r>
      <w:r w:rsidRPr="000D14DA">
        <w:rPr>
          <w:rFonts w:ascii="GHEA Grapalat" w:hAnsi="GHEA Grapalat"/>
          <w:lang w:val="hy-AM"/>
        </w:rPr>
        <w:t xml:space="preserve"> </w:t>
      </w:r>
      <w:r w:rsidRPr="000D14DA">
        <w:rPr>
          <w:rFonts w:ascii="GHEA Grapalat" w:hAnsi="GHEA Grapalat" w:cs="GHEA Grapalat"/>
          <w:lang w:val="hy-AM"/>
        </w:rPr>
        <w:t>բովանդակության</w:t>
      </w:r>
      <w:r w:rsidRPr="000D14DA">
        <w:rPr>
          <w:rFonts w:ascii="GHEA Grapalat" w:hAnsi="GHEA Grapalat"/>
          <w:lang w:val="hy-AM"/>
        </w:rPr>
        <w:t xml:space="preserve"> </w:t>
      </w:r>
      <w:r w:rsidRPr="000D14DA">
        <w:rPr>
          <w:rFonts w:ascii="GHEA Grapalat" w:hAnsi="GHEA Grapalat" w:cs="GHEA Grapalat"/>
          <w:lang w:val="hy-AM"/>
        </w:rPr>
        <w:t>գիտականությանը և չափորոշչին</w:t>
      </w:r>
      <w:r w:rsidRPr="000D14DA">
        <w:rPr>
          <w:rFonts w:ascii="GHEA Grapalat" w:hAnsi="GHEA Grapalat"/>
          <w:lang w:val="hy-AM"/>
        </w:rPr>
        <w:t xml:space="preserve"> </w:t>
      </w:r>
      <w:r w:rsidRPr="000D14DA">
        <w:rPr>
          <w:rFonts w:ascii="GHEA Grapalat" w:hAnsi="GHEA Grapalat" w:cs="GHEA Grapalat"/>
          <w:lang w:val="hy-AM"/>
        </w:rPr>
        <w:t>համապատասխանության ստուգումն</w:t>
      </w:r>
      <w:r w:rsidRPr="000D14DA">
        <w:rPr>
          <w:rFonts w:ascii="GHEA Grapalat" w:hAnsi="GHEA Grapalat"/>
          <w:lang w:val="hy-AM"/>
        </w:rPr>
        <w:t xml:space="preserve"> </w:t>
      </w:r>
      <w:r w:rsidRPr="000D14DA">
        <w:rPr>
          <w:rFonts w:ascii="GHEA Grapalat" w:hAnsi="GHEA Grapalat" w:cs="GHEA Grapalat"/>
          <w:lang w:val="hy-AM"/>
        </w:rPr>
        <w:t>իրականացվում</w:t>
      </w:r>
      <w:r w:rsidRPr="000D14DA">
        <w:rPr>
          <w:rFonts w:ascii="GHEA Grapalat" w:hAnsi="GHEA Grapalat"/>
          <w:lang w:val="hy-AM"/>
        </w:rPr>
        <w:t xml:space="preserve"> </w:t>
      </w:r>
      <w:r w:rsidRPr="000D14DA">
        <w:rPr>
          <w:rFonts w:ascii="GHEA Grapalat" w:hAnsi="GHEA Grapalat" w:cs="GHEA Grapalat"/>
          <w:lang w:val="hy-AM"/>
        </w:rPr>
        <w:t>է</w:t>
      </w:r>
      <w:r w:rsidRPr="000D14DA">
        <w:rPr>
          <w:rFonts w:ascii="GHEA Grapalat" w:hAnsi="GHEA Grapalat"/>
          <w:lang w:val="hy-AM"/>
        </w:rPr>
        <w:t xml:space="preserve"> </w:t>
      </w:r>
      <w:r w:rsidRPr="000D14DA">
        <w:rPr>
          <w:rFonts w:ascii="GHEA Grapalat" w:hAnsi="GHEA Grapalat" w:cs="GHEA Grapalat"/>
          <w:lang w:val="hy-AM"/>
        </w:rPr>
        <w:t>առարկայական</w:t>
      </w:r>
      <w:r w:rsidRPr="000D14DA">
        <w:rPr>
          <w:rFonts w:ascii="GHEA Grapalat" w:hAnsi="GHEA Grapalat"/>
          <w:lang w:val="hy-AM"/>
        </w:rPr>
        <w:t xml:space="preserve"> </w:t>
      </w:r>
      <w:r w:rsidRPr="000D14DA">
        <w:rPr>
          <w:rFonts w:ascii="GHEA Grapalat" w:hAnsi="GHEA Grapalat" w:cs="GHEA Grapalat"/>
          <w:lang w:val="hy-AM"/>
        </w:rPr>
        <w:t>հանձնաժողովի</w:t>
      </w:r>
      <w:r w:rsidR="001478F8">
        <w:rPr>
          <w:rFonts w:ascii="GHEA Grapalat" w:hAnsi="GHEA Grapalat" w:cs="GHEA Grapalat"/>
          <w:lang w:val="hy-AM"/>
        </w:rPr>
        <w:t xml:space="preserve"> մասնագիտական խմբի</w:t>
      </w:r>
      <w:r w:rsidR="001478F8">
        <w:rPr>
          <w:rFonts w:ascii="GHEA Grapalat" w:hAnsi="GHEA Grapalat"/>
          <w:lang w:val="hy-AM"/>
        </w:rPr>
        <w:t xml:space="preserve"> կողմից, որի կազմում ընդգրկվելու են առնվազն գիտական աստիճան ունեցող մասնագետներ կարգով սահմանված </w:t>
      </w:r>
      <w:r w:rsidR="007F7112">
        <w:rPr>
          <w:rFonts w:ascii="GHEA Grapalat" w:hAnsi="GHEA Grapalat"/>
          <w:lang w:val="hy-AM"/>
        </w:rPr>
        <w:t xml:space="preserve">բուհերից կամ գիտական գործունեություն իրականացնող կառույցներից: </w:t>
      </w:r>
    </w:p>
    <w:p w14:paraId="1D87301E" w14:textId="48113D73" w:rsidR="007F7112" w:rsidRDefault="007F7112" w:rsidP="000D14DA">
      <w:pPr>
        <w:pStyle w:val="ac"/>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Մանկավարժ-մեթոդիստը և մանկավարժ-հոգեբանն ուսումնասիրելու են իրենց մասնագիտական ուղղությամբ համապատասխանությունը:</w:t>
      </w:r>
    </w:p>
    <w:p w14:paraId="23E94BE4" w14:textId="79A76ED0" w:rsidR="007F7112" w:rsidRDefault="007F7112" w:rsidP="000D14DA">
      <w:pPr>
        <w:pStyle w:val="ac"/>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Նկարիչ-ձևավորողը և բժիշկ-հիգիենստը ներգրավվելու են նախարարի  հրամանով ձևավորված հանձնաժողովի կազմում որպես փորձագետներ:</w:t>
      </w:r>
    </w:p>
    <w:p w14:paraId="20F36F87" w14:textId="77777777" w:rsidR="001478F8" w:rsidRDefault="001478F8" w:rsidP="000D14DA">
      <w:pPr>
        <w:pStyle w:val="ac"/>
        <w:shd w:val="clear" w:color="auto" w:fill="FFFFFF"/>
        <w:spacing w:before="0" w:beforeAutospacing="0" w:after="0" w:afterAutospacing="0" w:line="360" w:lineRule="auto"/>
        <w:ind w:firstLine="375"/>
        <w:jc w:val="both"/>
        <w:rPr>
          <w:rFonts w:ascii="GHEA Grapalat" w:hAnsi="GHEA Grapalat"/>
          <w:lang w:val="hy-AM"/>
        </w:rPr>
      </w:pPr>
    </w:p>
    <w:p w14:paraId="4F86DCD2" w14:textId="021ED99A" w:rsidR="002555E2" w:rsidRPr="000D14DA" w:rsidRDefault="00C11B4A" w:rsidP="00FE28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426"/>
        <w:jc w:val="both"/>
        <w:rPr>
          <w:rFonts w:ascii="GHEA Grapalat" w:hAnsi="GHEA Grapalat"/>
          <w:lang w:val="af-ZA"/>
        </w:rPr>
      </w:pPr>
      <w:r w:rsidRPr="000D14DA">
        <w:rPr>
          <w:rFonts w:ascii="GHEA Grapalat" w:hAnsi="GHEA Grapalat"/>
          <w:b/>
          <w:lang w:val="af-ZA"/>
        </w:rPr>
        <w:t xml:space="preserve">3. </w:t>
      </w:r>
      <w:r w:rsidR="00043DE6" w:rsidRPr="00C10A4C">
        <w:rPr>
          <w:rFonts w:ascii="GHEA Grapalat" w:hAnsi="GHEA Grapalat"/>
          <w:b/>
          <w:lang w:val="hy-AM"/>
        </w:rPr>
        <w:t>Միջոցառման</w:t>
      </w:r>
      <w:r w:rsidR="00043DE6" w:rsidRPr="000D14DA">
        <w:rPr>
          <w:rFonts w:ascii="GHEA Grapalat" w:hAnsi="GHEA Grapalat"/>
          <w:b/>
          <w:lang w:val="af-ZA"/>
        </w:rPr>
        <w:t xml:space="preserve"> </w:t>
      </w:r>
      <w:r w:rsidR="00043DE6" w:rsidRPr="00C10A4C">
        <w:rPr>
          <w:rFonts w:ascii="GHEA Grapalat" w:hAnsi="GHEA Grapalat"/>
          <w:b/>
          <w:lang w:val="hy-AM"/>
        </w:rPr>
        <w:t>իրականացումից</w:t>
      </w:r>
      <w:r w:rsidR="00043DE6" w:rsidRPr="000D14DA">
        <w:rPr>
          <w:rFonts w:ascii="GHEA Grapalat" w:hAnsi="GHEA Grapalat"/>
          <w:b/>
          <w:lang w:val="af-ZA"/>
        </w:rPr>
        <w:t xml:space="preserve"> </w:t>
      </w:r>
      <w:r w:rsidR="00043DE6" w:rsidRPr="00C10A4C">
        <w:rPr>
          <w:rFonts w:ascii="GHEA Grapalat" w:hAnsi="GHEA Grapalat"/>
          <w:b/>
          <w:lang w:val="hy-AM"/>
        </w:rPr>
        <w:t>ակնկալվող</w:t>
      </w:r>
      <w:r w:rsidR="00043DE6" w:rsidRPr="000D14DA">
        <w:rPr>
          <w:rFonts w:ascii="GHEA Grapalat" w:hAnsi="GHEA Grapalat"/>
          <w:b/>
          <w:lang w:val="af-ZA"/>
        </w:rPr>
        <w:t xml:space="preserve"> </w:t>
      </w:r>
      <w:r w:rsidR="00043DE6" w:rsidRPr="00C10A4C">
        <w:rPr>
          <w:rFonts w:ascii="GHEA Grapalat" w:hAnsi="GHEA Grapalat"/>
          <w:b/>
          <w:lang w:val="hy-AM"/>
        </w:rPr>
        <w:t>արդյունքը</w:t>
      </w:r>
      <w:r w:rsidR="001B7735" w:rsidRPr="000D14DA">
        <w:rPr>
          <w:rFonts w:ascii="GHEA Grapalat" w:hAnsi="GHEA Grapalat"/>
          <w:b/>
          <w:lang w:val="af-ZA"/>
        </w:rPr>
        <w:t>.</w:t>
      </w:r>
      <w:r w:rsidR="00043DE6" w:rsidRPr="000D14DA">
        <w:rPr>
          <w:rFonts w:ascii="GHEA Grapalat" w:hAnsi="GHEA Grapalat"/>
          <w:lang w:val="af-ZA"/>
        </w:rPr>
        <w:t xml:space="preserve"> </w:t>
      </w:r>
    </w:p>
    <w:p w14:paraId="103D3276" w14:textId="382BAE93" w:rsidR="00FE28FF" w:rsidRPr="00C10A4C" w:rsidRDefault="00C10A4C" w:rsidP="00FE28FF">
      <w:pPr>
        <w:pStyle w:val="ac"/>
        <w:shd w:val="clear" w:color="auto" w:fill="FFFFFF"/>
        <w:spacing w:line="360" w:lineRule="auto"/>
        <w:ind w:firstLine="284"/>
        <w:jc w:val="both"/>
        <w:rPr>
          <w:rFonts w:ascii="Arial" w:hAnsi="Arial" w:cs="Arial"/>
          <w:color w:val="2C2D2E"/>
          <w:sz w:val="23"/>
          <w:szCs w:val="23"/>
          <w:lang w:val="hy-AM"/>
        </w:rPr>
      </w:pPr>
      <w:r>
        <w:rPr>
          <w:rFonts w:ascii="GHEA Grapalat" w:eastAsia="CIDFont+F2" w:hAnsi="GHEA Grapalat" w:cs="Sylfaen"/>
          <w:lang w:val="hy-AM"/>
        </w:rPr>
        <w:t>Գործընթացը բարձր որակավորում ունեցող մասնագետների կողմից փորձաքննվելու արդյունքում</w:t>
      </w:r>
      <w:bookmarkStart w:id="0" w:name="_GoBack"/>
      <w:bookmarkEnd w:id="0"/>
      <w:r>
        <w:rPr>
          <w:rFonts w:ascii="GHEA Grapalat" w:eastAsia="CIDFont+F2" w:hAnsi="GHEA Grapalat" w:cs="Sylfaen"/>
          <w:lang w:val="hy-AM"/>
        </w:rPr>
        <w:t>, ինչպես նաև նախորդ տարվա փորձառության արդյունքում հնարավորինս խնդիրներից զերծ մնալու ակնկալիքով հնարավոր կլինի հաստատություններն ապահովել ավելի որակյալ դասագրքերով:</w:t>
      </w:r>
    </w:p>
    <w:p w14:paraId="719DDAA6" w14:textId="1FD9D87A" w:rsidR="00CC24D5" w:rsidRPr="00FE28FF" w:rsidRDefault="00CC24D5" w:rsidP="00FE28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C2D2E"/>
          <w:sz w:val="23"/>
          <w:szCs w:val="23"/>
          <w:bdr w:val="none" w:sz="0" w:space="0" w:color="auto"/>
          <w:lang w:val="af-ZA" w:eastAsia="ru-RU"/>
        </w:rPr>
      </w:pPr>
    </w:p>
    <w:p w14:paraId="4FD9FD60" w14:textId="77777777" w:rsidR="00C11B4A" w:rsidRPr="000D14DA" w:rsidRDefault="00B50BBB" w:rsidP="000D14DA">
      <w:pPr>
        <w:spacing w:line="360" w:lineRule="auto"/>
        <w:jc w:val="both"/>
        <w:rPr>
          <w:rFonts w:ascii="GHEA Grapalat" w:eastAsia="Times New Roman" w:hAnsi="GHEA Grapalat"/>
          <w:b/>
          <w:lang w:val="af-ZA"/>
        </w:rPr>
      </w:pPr>
      <w:r w:rsidRPr="000D14DA">
        <w:rPr>
          <w:rFonts w:ascii="GHEA Grapalat" w:eastAsia="Times New Roman" w:hAnsi="GHEA Grapalat"/>
          <w:b/>
          <w:lang w:val="af-ZA"/>
        </w:rPr>
        <w:t xml:space="preserve">Իրավական ակտի մշակման գործընթացում ներգրավված մարմիններ՝ </w:t>
      </w:r>
    </w:p>
    <w:p w14:paraId="78DA3B71" w14:textId="77777777" w:rsidR="00B50BBB" w:rsidRPr="000D14DA" w:rsidRDefault="00B50BBB" w:rsidP="000D14DA">
      <w:pPr>
        <w:spacing w:line="360" w:lineRule="auto"/>
        <w:ind w:firstLine="540"/>
        <w:jc w:val="both"/>
        <w:rPr>
          <w:rFonts w:ascii="GHEA Grapalat" w:eastAsia="Times New Roman" w:hAnsi="GHEA Grapalat"/>
          <w:lang w:val="af-ZA"/>
        </w:rPr>
      </w:pPr>
      <w:r w:rsidRPr="000D14DA">
        <w:rPr>
          <w:rFonts w:ascii="GHEA Grapalat" w:eastAsia="Times New Roman" w:hAnsi="GHEA Grapalat"/>
          <w:lang w:val="af-ZA"/>
        </w:rPr>
        <w:t>Կրթության, գիտության, մշակույթի և սպորտի նախարարություն:</w:t>
      </w:r>
    </w:p>
    <w:p w14:paraId="672749A5" w14:textId="77777777" w:rsidR="001575BF" w:rsidRPr="000D14DA" w:rsidRDefault="001575BF" w:rsidP="000D14DA">
      <w:pPr>
        <w:spacing w:line="360" w:lineRule="auto"/>
        <w:ind w:firstLine="360"/>
        <w:jc w:val="both"/>
        <w:rPr>
          <w:rFonts w:ascii="GHEA Grapalat" w:hAnsi="GHEA Grapalat" w:cs="Sylfaen"/>
          <w:b/>
          <w:shd w:val="clear" w:color="auto" w:fill="FFFFFF"/>
          <w:lang w:val="af-ZA" w:eastAsia="ru-RU"/>
        </w:rPr>
      </w:pPr>
    </w:p>
    <w:p w14:paraId="12D6772C" w14:textId="10D355F1" w:rsidR="00535B1C" w:rsidRPr="000D14DA" w:rsidRDefault="00544FC2" w:rsidP="000D14DA">
      <w:pPr>
        <w:tabs>
          <w:tab w:val="left" w:pos="567"/>
          <w:tab w:val="left" w:pos="990"/>
        </w:tabs>
        <w:spacing w:line="360" w:lineRule="auto"/>
        <w:ind w:firstLine="180"/>
        <w:jc w:val="both"/>
        <w:rPr>
          <w:rFonts w:ascii="GHEA Grapalat" w:eastAsia="Times New Roman" w:hAnsi="GHEA Grapalat"/>
          <w:b/>
          <w:lang w:val="af-ZA" w:eastAsia="ru-RU"/>
        </w:rPr>
      </w:pPr>
      <w:r w:rsidRPr="000D14DA">
        <w:rPr>
          <w:rFonts w:ascii="GHEA Grapalat" w:eastAsia="CIDFont+F2" w:hAnsi="GHEA Grapalat" w:cs="CIDFont+F2"/>
          <w:b/>
          <w:bdr w:val="none" w:sz="0" w:space="0" w:color="auto"/>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փոփոխություններ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w:t>
      </w:r>
      <w:r w:rsidR="00746258" w:rsidRPr="000D14DA">
        <w:rPr>
          <w:rFonts w:ascii="GHEA Grapalat" w:hAnsi="GHEA Grapalat"/>
          <w:b/>
          <w:bCs/>
          <w:bdr w:val="none" w:sz="0" w:space="0" w:color="auto" w:frame="1"/>
          <w:lang w:val="hy-AM"/>
        </w:rPr>
        <w:t xml:space="preserve"> մասին</w:t>
      </w:r>
      <w:r w:rsidR="00746258" w:rsidRPr="000D14DA">
        <w:rPr>
          <w:rFonts w:ascii="GHEA Grapalat" w:eastAsia="CIDFont+F2" w:hAnsi="GHEA Grapalat" w:cs="CIDFont+F2"/>
          <w:b/>
          <w:bdr w:val="none" w:sz="0" w:space="0" w:color="auto"/>
          <w:lang w:val="af-ZA"/>
        </w:rPr>
        <w:t>»</w:t>
      </w:r>
      <w:r w:rsidR="00582EDB"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eastAsia="Times New Roman" w:hAnsi="GHEA Grapalat"/>
          <w:b/>
          <w:lang w:val="af-ZA" w:eastAsia="en-GB"/>
        </w:rPr>
        <w:t xml:space="preserve"> </w:t>
      </w:r>
      <w:r w:rsidRPr="000D14DA">
        <w:rPr>
          <w:rFonts w:ascii="GHEA Grapalat" w:hAnsi="GHEA Grapalat"/>
          <w:b/>
          <w:bCs/>
          <w:bdr w:val="none" w:sz="0" w:space="0" w:color="auto" w:frame="1"/>
        </w:rPr>
        <w:t>հրաման</w:t>
      </w:r>
      <w:r w:rsidRPr="000D14DA">
        <w:rPr>
          <w:rFonts w:ascii="GHEA Grapalat" w:hAnsi="GHEA Grapalat"/>
          <w:b/>
          <w:bCs/>
          <w:bdr w:val="none" w:sz="0" w:space="0" w:color="auto" w:frame="1"/>
          <w:lang w:val="ru-RU"/>
        </w:rPr>
        <w:t>ի</w:t>
      </w:r>
      <w:r w:rsidRPr="000D14DA">
        <w:rPr>
          <w:rFonts w:ascii="GHEA Grapalat" w:hAnsi="GHEA Grapalat"/>
          <w:b/>
          <w:bCs/>
          <w:bdr w:val="none" w:sz="0" w:space="0" w:color="auto" w:frame="1"/>
          <w:lang w:val="af-ZA"/>
        </w:rPr>
        <w:t xml:space="preserve"> </w:t>
      </w:r>
      <w:r w:rsidR="00BE2163" w:rsidRPr="000D14DA">
        <w:rPr>
          <w:rFonts w:ascii="GHEA Grapalat" w:eastAsia="Times New Roman" w:hAnsi="GHEA Grapalat"/>
          <w:b/>
          <w:lang w:eastAsia="en-GB"/>
        </w:rPr>
        <w:t>նախագծի</w:t>
      </w:r>
      <w:r w:rsidR="00BE2163" w:rsidRPr="000D14DA">
        <w:rPr>
          <w:rFonts w:ascii="GHEA Grapalat" w:eastAsia="Times New Roman" w:hAnsi="GHEA Grapalat"/>
          <w:b/>
          <w:lang w:val="fr-FR" w:eastAsia="en-GB"/>
        </w:rPr>
        <w:t xml:space="preserve"> </w:t>
      </w:r>
      <w:r w:rsidR="00535B1C" w:rsidRPr="000D14DA">
        <w:rPr>
          <w:rFonts w:ascii="GHEA Grapalat" w:eastAsia="Times New Roman" w:hAnsi="GHEA Grapalat"/>
          <w:b/>
          <w:lang w:eastAsia="ru-RU"/>
        </w:rPr>
        <w:t>ընդունման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դեպքում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պետական</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բյուջեում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եկամուտների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և</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ծախսերի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ավելացում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կամ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նվազեցում</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չի</w:t>
      </w:r>
      <w:r w:rsidR="00535B1C" w:rsidRPr="000D14DA">
        <w:rPr>
          <w:rFonts w:ascii="GHEA Grapalat" w:eastAsia="Times New Roman" w:hAnsi="GHEA Grapalat"/>
          <w:b/>
          <w:lang w:val="af-ZA" w:eastAsia="ru-RU"/>
        </w:rPr>
        <w:t xml:space="preserve"> </w:t>
      </w:r>
      <w:r w:rsidR="00535B1C" w:rsidRPr="000D14DA">
        <w:rPr>
          <w:rFonts w:ascii="GHEA Grapalat" w:eastAsia="Times New Roman" w:hAnsi="GHEA Grapalat"/>
          <w:b/>
          <w:lang w:eastAsia="ru-RU"/>
        </w:rPr>
        <w:t>նախատեսվում</w:t>
      </w:r>
      <w:r w:rsidR="00535B1C" w:rsidRPr="000D14DA">
        <w:rPr>
          <w:rFonts w:ascii="GHEA Grapalat" w:eastAsia="Times New Roman" w:hAnsi="GHEA Grapalat"/>
          <w:b/>
          <w:lang w:val="af-ZA" w:eastAsia="ru-RU"/>
        </w:rPr>
        <w:t>:</w:t>
      </w:r>
    </w:p>
    <w:p w14:paraId="53160B84" w14:textId="77777777" w:rsidR="00535B1C" w:rsidRPr="000D14DA" w:rsidRDefault="00535B1C" w:rsidP="000D14DA">
      <w:pPr>
        <w:spacing w:line="360" w:lineRule="auto"/>
        <w:jc w:val="both"/>
        <w:rPr>
          <w:rFonts w:ascii="GHEA Grapalat" w:hAnsi="GHEA Grapalat" w:cs="Sylfaen"/>
          <w:b/>
          <w:shd w:val="clear" w:color="auto" w:fill="FFFFFF"/>
          <w:lang w:val="af-ZA" w:eastAsia="ru-RU"/>
        </w:rPr>
      </w:pPr>
    </w:p>
    <w:p w14:paraId="0FC4B0E8" w14:textId="77777777" w:rsidR="00535B1C" w:rsidRPr="000D14DA" w:rsidRDefault="00535B1C" w:rsidP="000D14DA">
      <w:pPr>
        <w:spacing w:line="360" w:lineRule="auto"/>
        <w:ind w:right="141" w:firstLine="259"/>
        <w:jc w:val="both"/>
        <w:rPr>
          <w:rFonts w:ascii="GHEA Grapalat" w:eastAsia="GHEA Grapalat" w:hAnsi="GHEA Grapalat" w:cs="GHEA Grapalat"/>
          <w:b/>
          <w:lang w:val="af-ZA"/>
        </w:rPr>
      </w:pPr>
      <w:r w:rsidRPr="000D14DA">
        <w:rPr>
          <w:rFonts w:ascii="GHEA Grapalat" w:hAnsi="GHEA Grapalat"/>
          <w:b/>
          <w:lang w:val="af-ZA"/>
        </w:rPr>
        <w:t xml:space="preserve"> </w:t>
      </w:r>
    </w:p>
    <w:p w14:paraId="07C3619E" w14:textId="1694B613" w:rsidR="00535B1C" w:rsidRPr="000D14DA" w:rsidRDefault="00535B1C" w:rsidP="000D14DA">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0D14DA">
        <w:rPr>
          <w:rFonts w:ascii="GHEA Grapalat" w:eastAsia="CIDFont+F2" w:hAnsi="GHEA Grapalat" w:cs="CIDFont+F2"/>
          <w:b/>
          <w:lang w:val="af-ZA"/>
        </w:rPr>
        <w:t>«</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bCs/>
          <w:bdr w:val="none" w:sz="0" w:space="0" w:color="auto" w:frame="1"/>
          <w:lang w:val="af-ZA"/>
        </w:rPr>
        <w:t xml:space="preserve"> </w:t>
      </w:r>
      <w:r w:rsidRPr="000D14DA">
        <w:rPr>
          <w:rFonts w:ascii="GHEA Grapalat" w:hAnsi="GHEA Grapalat"/>
          <w:b/>
          <w:lang w:val="af-ZA"/>
        </w:rPr>
        <w:t xml:space="preserve"> 2022 </w:t>
      </w:r>
      <w:r w:rsidRPr="000D14DA">
        <w:rPr>
          <w:rFonts w:ascii="GHEA Grapalat" w:hAnsi="GHEA Grapalat"/>
          <w:b/>
        </w:rPr>
        <w:t>թվականի</w:t>
      </w:r>
      <w:r w:rsidRPr="000D14DA">
        <w:rPr>
          <w:rFonts w:ascii="GHEA Grapalat" w:hAnsi="GHEA Grapalat"/>
          <w:b/>
          <w:lang w:val="af-ZA"/>
        </w:rPr>
        <w:t xml:space="preserve"> </w:t>
      </w:r>
      <w:r w:rsidRPr="000D14DA">
        <w:rPr>
          <w:rFonts w:ascii="GHEA Grapalat" w:hAnsi="GHEA Grapalat"/>
          <w:b/>
          <w:shd w:val="clear" w:color="auto" w:fill="FFFFFF"/>
        </w:rPr>
        <w:t>հունիսի</w:t>
      </w:r>
      <w:r w:rsidRPr="000D14DA">
        <w:rPr>
          <w:rFonts w:ascii="GHEA Grapalat" w:hAnsi="GHEA Grapalat"/>
          <w:b/>
          <w:lang w:val="af-ZA"/>
        </w:rPr>
        <w:t xml:space="preserve"> 9-</w:t>
      </w:r>
      <w:r w:rsidRPr="000D14DA">
        <w:rPr>
          <w:rFonts w:ascii="GHEA Grapalat" w:hAnsi="GHEA Grapalat"/>
          <w:b/>
        </w:rPr>
        <w:t>ի</w:t>
      </w:r>
      <w:r w:rsidRPr="000D14DA">
        <w:rPr>
          <w:rFonts w:ascii="GHEA Grapalat" w:hAnsi="GHEA Grapalat"/>
          <w:b/>
          <w:lang w:val="af-ZA"/>
        </w:rPr>
        <w:t xml:space="preserve"> </w:t>
      </w:r>
      <w:r w:rsidRPr="000D14DA">
        <w:rPr>
          <w:rFonts w:ascii="GHEA Grapalat" w:hAnsi="GHEA Grapalat"/>
          <w:b/>
          <w:bCs/>
          <w:bdr w:val="none" w:sz="0" w:space="0" w:color="auto" w:frame="1"/>
          <w:lang w:val="af-ZA"/>
        </w:rPr>
        <w:t>N 20-</w:t>
      </w:r>
      <w:r w:rsidRPr="000D14DA">
        <w:rPr>
          <w:rFonts w:ascii="GHEA Grapalat" w:hAnsi="GHEA Grapalat"/>
          <w:b/>
          <w:bCs/>
          <w:bdr w:val="none" w:sz="0" w:space="0" w:color="auto" w:frame="1"/>
        </w:rPr>
        <w:t>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հրամանում</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փոփոխություններ</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lang w:val="hy-AM"/>
        </w:rPr>
        <w:t>կատարելու մասին</w:t>
      </w:r>
      <w:r w:rsidRPr="000D14DA">
        <w:rPr>
          <w:rFonts w:ascii="GHEA Grapalat" w:eastAsia="CIDFont+F2" w:hAnsi="GHEA Grapalat" w:cs="CIDFont+F2"/>
          <w:b/>
          <w:lang w:val="af-ZA"/>
        </w:rPr>
        <w:t>»</w:t>
      </w:r>
      <w:r w:rsidRPr="000D14DA">
        <w:rPr>
          <w:rFonts w:ascii="GHEA Grapalat" w:hAnsi="GHEA Grapalat"/>
          <w:b/>
          <w:lang w:val="fr-FR"/>
        </w:rPr>
        <w:t xml:space="preserve"> </w:t>
      </w:r>
      <w:r w:rsidRPr="000D14DA">
        <w:rPr>
          <w:rFonts w:ascii="GHEA Grapalat" w:hAnsi="GHEA Grapalat"/>
          <w:b/>
          <w:bCs/>
          <w:bdr w:val="none" w:sz="0" w:space="0" w:color="auto" w:frame="1"/>
        </w:rPr>
        <w:t>Հայաստանի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Հանրապետության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կրթության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գիտության</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մշակույթի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և</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սպորտի</w:t>
      </w:r>
      <w:r w:rsidRPr="000D14DA">
        <w:rPr>
          <w:rFonts w:ascii="GHEA Grapalat" w:hAnsi="GHEA Grapalat"/>
          <w:b/>
          <w:bCs/>
          <w:bdr w:val="none" w:sz="0" w:space="0" w:color="auto" w:frame="1"/>
          <w:lang w:val="af-ZA"/>
        </w:rPr>
        <w:t xml:space="preserve"> </w:t>
      </w:r>
      <w:r w:rsidRPr="000D14DA">
        <w:rPr>
          <w:rFonts w:ascii="GHEA Grapalat" w:hAnsi="GHEA Grapalat"/>
          <w:b/>
          <w:bCs/>
          <w:bdr w:val="none" w:sz="0" w:space="0" w:color="auto" w:frame="1"/>
        </w:rPr>
        <w:t>նախարարի</w:t>
      </w:r>
      <w:r w:rsidRPr="000D14DA">
        <w:rPr>
          <w:rFonts w:ascii="GHEA Grapalat" w:hAnsi="GHEA Grapalat"/>
          <w:b/>
          <w:lang w:val="af-ZA" w:eastAsia="en-GB"/>
        </w:rPr>
        <w:t xml:space="preserve"> </w:t>
      </w:r>
      <w:r w:rsidRPr="000D14DA">
        <w:rPr>
          <w:rFonts w:ascii="GHEA Grapalat" w:hAnsi="GHEA Grapalat"/>
          <w:b/>
          <w:bCs/>
          <w:bdr w:val="none" w:sz="0" w:space="0" w:color="auto" w:frame="1"/>
        </w:rPr>
        <w:t>հրամանի</w:t>
      </w:r>
      <w:r w:rsidRPr="000D14DA">
        <w:rPr>
          <w:rFonts w:ascii="GHEA Grapalat" w:hAnsi="GHEA Grapalat"/>
          <w:b/>
          <w:bCs/>
          <w:bdr w:val="none" w:sz="0" w:space="0" w:color="auto" w:frame="1"/>
          <w:lang w:val="af-ZA"/>
        </w:rPr>
        <w:t xml:space="preserve"> </w:t>
      </w:r>
      <w:r w:rsidRPr="000D14DA">
        <w:rPr>
          <w:rFonts w:ascii="GHEA Grapalat" w:hAnsi="GHEA Grapalat"/>
          <w:b/>
          <w:lang w:eastAsia="en-GB"/>
        </w:rPr>
        <w:t>նախագծի</w:t>
      </w:r>
      <w:r w:rsidRPr="000D14DA">
        <w:rPr>
          <w:rFonts w:ascii="GHEA Grapalat" w:hAnsi="GHEA Grapalat"/>
          <w:b/>
          <w:lang w:val="af-ZA" w:eastAsia="en-GB"/>
        </w:rPr>
        <w:t xml:space="preserve"> </w:t>
      </w:r>
      <w:r w:rsidRPr="000D14DA">
        <w:rPr>
          <w:rFonts w:ascii="GHEA Grapalat" w:hAnsi="GHEA Grapalat"/>
          <w:b/>
          <w:lang w:eastAsia="en-GB"/>
        </w:rPr>
        <w:t>ընդունմա</w:t>
      </w:r>
      <w:r w:rsidRPr="000D14DA">
        <w:rPr>
          <w:rFonts w:ascii="GHEA Grapalat" w:hAnsi="GHEA Grapalat"/>
          <w:b/>
          <w:lang w:val="en-US" w:eastAsia="en-GB"/>
        </w:rPr>
        <w:t>մբ</w:t>
      </w:r>
      <w:r w:rsidRPr="000D14DA">
        <w:rPr>
          <w:rFonts w:ascii="GHEA Grapalat" w:hAnsi="GHEA Grapalat"/>
          <w:b/>
          <w:lang w:val="hy-AM" w:eastAsia="en-GB"/>
        </w:rPr>
        <w:t xml:space="preserve"> այլ իրավական ակտերում </w:t>
      </w:r>
      <w:r w:rsidRPr="000D14DA">
        <w:rPr>
          <w:rFonts w:ascii="GHEA Grapalat" w:hAnsi="GHEA Grapalat"/>
          <w:b/>
          <w:lang w:val="af-ZA" w:eastAsia="en-GB"/>
        </w:rPr>
        <w:t xml:space="preserve"> </w:t>
      </w:r>
      <w:r w:rsidRPr="000D14DA">
        <w:rPr>
          <w:rFonts w:ascii="GHEA Grapalat" w:hAnsi="GHEA Grapalat"/>
          <w:b/>
          <w:lang w:eastAsia="en-GB"/>
        </w:rPr>
        <w:t>փոփոխություն</w:t>
      </w:r>
      <w:r w:rsidRPr="000D14DA">
        <w:rPr>
          <w:rFonts w:ascii="GHEA Grapalat" w:hAnsi="GHEA Grapalat"/>
          <w:b/>
          <w:lang w:val="af-ZA" w:eastAsia="en-GB"/>
        </w:rPr>
        <w:t xml:space="preserve"> </w:t>
      </w:r>
      <w:r w:rsidRPr="000D14DA">
        <w:rPr>
          <w:rFonts w:ascii="GHEA Grapalat" w:hAnsi="GHEA Grapalat"/>
          <w:b/>
          <w:lang w:eastAsia="en-GB"/>
        </w:rPr>
        <w:t>կատարելու</w:t>
      </w:r>
      <w:r w:rsidRPr="000D14DA">
        <w:rPr>
          <w:rFonts w:ascii="GHEA Grapalat" w:hAnsi="GHEA Grapalat"/>
          <w:b/>
          <w:lang w:val="af-ZA" w:eastAsia="en-GB"/>
        </w:rPr>
        <w:t xml:space="preserve"> </w:t>
      </w:r>
      <w:r w:rsidRPr="000D14DA">
        <w:rPr>
          <w:rFonts w:ascii="GHEA Grapalat" w:hAnsi="GHEA Grapalat"/>
          <w:b/>
          <w:lang w:eastAsia="en-GB"/>
        </w:rPr>
        <w:t>անհրաժեշտություն</w:t>
      </w:r>
      <w:r w:rsidRPr="000D14DA">
        <w:rPr>
          <w:rFonts w:ascii="GHEA Grapalat" w:hAnsi="GHEA Grapalat"/>
          <w:b/>
          <w:lang w:val="af-ZA" w:eastAsia="en-GB"/>
        </w:rPr>
        <w:t xml:space="preserve"> </w:t>
      </w:r>
      <w:r w:rsidRPr="000D14DA">
        <w:rPr>
          <w:rFonts w:ascii="GHEA Grapalat" w:hAnsi="GHEA Grapalat"/>
          <w:b/>
          <w:lang w:eastAsia="en-GB"/>
        </w:rPr>
        <w:t>չի</w:t>
      </w:r>
      <w:r w:rsidRPr="000D14DA">
        <w:rPr>
          <w:rFonts w:ascii="GHEA Grapalat" w:hAnsi="GHEA Grapalat"/>
          <w:b/>
          <w:lang w:val="af-ZA" w:eastAsia="en-GB"/>
        </w:rPr>
        <w:t xml:space="preserve"> </w:t>
      </w:r>
      <w:r w:rsidRPr="000D14DA">
        <w:rPr>
          <w:rFonts w:ascii="GHEA Grapalat" w:hAnsi="GHEA Grapalat"/>
          <w:b/>
          <w:lang w:eastAsia="en-GB"/>
        </w:rPr>
        <w:t>առաջանում</w:t>
      </w:r>
      <w:r w:rsidRPr="000D14DA">
        <w:rPr>
          <w:rFonts w:ascii="GHEA Grapalat" w:hAnsi="GHEA Grapalat"/>
          <w:b/>
          <w:lang w:val="af-ZA" w:eastAsia="en-GB"/>
        </w:rPr>
        <w:t>:</w:t>
      </w:r>
    </w:p>
    <w:p w14:paraId="6D8499C0" w14:textId="77777777" w:rsidR="00535B1C" w:rsidRPr="000D14DA" w:rsidRDefault="00535B1C" w:rsidP="000D14DA">
      <w:pPr>
        <w:spacing w:line="360" w:lineRule="auto"/>
        <w:ind w:right="141" w:firstLine="708"/>
        <w:jc w:val="both"/>
        <w:rPr>
          <w:rFonts w:ascii="GHEA Grapalat" w:hAnsi="GHEA Grapalat"/>
          <w:b/>
          <w:lang w:val="af-ZA"/>
        </w:rPr>
      </w:pPr>
    </w:p>
    <w:p w14:paraId="2D3E8068" w14:textId="77777777" w:rsidR="00535B1C" w:rsidRPr="000D14DA" w:rsidRDefault="00535B1C" w:rsidP="000D14DA">
      <w:pPr>
        <w:spacing w:after="200" w:line="360" w:lineRule="auto"/>
        <w:ind w:firstLine="540"/>
        <w:jc w:val="both"/>
        <w:rPr>
          <w:rFonts w:ascii="GHEA Grapalat" w:eastAsia="Times New Roman" w:hAnsi="GHEA Grapalat"/>
          <w:b/>
          <w:lang w:val="af-ZA" w:eastAsia="en-GB"/>
        </w:rPr>
      </w:pPr>
    </w:p>
    <w:sectPr w:rsidR="00535B1C" w:rsidRPr="000D14DA"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636F4" w14:textId="77777777" w:rsidR="009D7F20" w:rsidRDefault="009D7F20" w:rsidP="00A94BEA">
      <w:r>
        <w:separator/>
      </w:r>
    </w:p>
  </w:endnote>
  <w:endnote w:type="continuationSeparator" w:id="0">
    <w:p w14:paraId="259D17CE" w14:textId="77777777" w:rsidR="009D7F20" w:rsidRDefault="009D7F20"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B8C93" w14:textId="77777777" w:rsidR="009D7F20" w:rsidRDefault="009D7F20" w:rsidP="00A94BEA">
      <w:r>
        <w:separator/>
      </w:r>
    </w:p>
  </w:footnote>
  <w:footnote w:type="continuationSeparator" w:id="0">
    <w:p w14:paraId="1DF93529" w14:textId="77777777" w:rsidR="009D7F20" w:rsidRDefault="009D7F20"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64E63"/>
    <w:multiLevelType w:val="hybridMultilevel"/>
    <w:tmpl w:val="DD58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13C8"/>
    <w:rsid w:val="0001579C"/>
    <w:rsid w:val="00020E75"/>
    <w:rsid w:val="000234C0"/>
    <w:rsid w:val="00025269"/>
    <w:rsid w:val="00033488"/>
    <w:rsid w:val="00043DE6"/>
    <w:rsid w:val="00050C9A"/>
    <w:rsid w:val="000527F3"/>
    <w:rsid w:val="00054AC3"/>
    <w:rsid w:val="00067D19"/>
    <w:rsid w:val="000720CE"/>
    <w:rsid w:val="00074A1F"/>
    <w:rsid w:val="000A6151"/>
    <w:rsid w:val="000B4AF8"/>
    <w:rsid w:val="000B57A3"/>
    <w:rsid w:val="000B70A1"/>
    <w:rsid w:val="000C146D"/>
    <w:rsid w:val="000C190E"/>
    <w:rsid w:val="000C47C0"/>
    <w:rsid w:val="000C61DA"/>
    <w:rsid w:val="000C62BB"/>
    <w:rsid w:val="000C6AA2"/>
    <w:rsid w:val="000C6C99"/>
    <w:rsid w:val="000C6F68"/>
    <w:rsid w:val="000D14DA"/>
    <w:rsid w:val="000D47E4"/>
    <w:rsid w:val="000E3270"/>
    <w:rsid w:val="000E60DF"/>
    <w:rsid w:val="000F5DCE"/>
    <w:rsid w:val="00104AA7"/>
    <w:rsid w:val="00106534"/>
    <w:rsid w:val="00114B06"/>
    <w:rsid w:val="00121918"/>
    <w:rsid w:val="00123795"/>
    <w:rsid w:val="001478F8"/>
    <w:rsid w:val="00153901"/>
    <w:rsid w:val="001575BF"/>
    <w:rsid w:val="0015780C"/>
    <w:rsid w:val="001604AC"/>
    <w:rsid w:val="00160D6A"/>
    <w:rsid w:val="00163066"/>
    <w:rsid w:val="00163E9A"/>
    <w:rsid w:val="00180994"/>
    <w:rsid w:val="001818D8"/>
    <w:rsid w:val="00186397"/>
    <w:rsid w:val="00193979"/>
    <w:rsid w:val="001B08D0"/>
    <w:rsid w:val="001B199F"/>
    <w:rsid w:val="001B1F6A"/>
    <w:rsid w:val="001B5B71"/>
    <w:rsid w:val="001B7735"/>
    <w:rsid w:val="001D4180"/>
    <w:rsid w:val="001D4A4C"/>
    <w:rsid w:val="001D702A"/>
    <w:rsid w:val="001D76AC"/>
    <w:rsid w:val="001E0EF1"/>
    <w:rsid w:val="00201732"/>
    <w:rsid w:val="00221876"/>
    <w:rsid w:val="00231C5E"/>
    <w:rsid w:val="0025133B"/>
    <w:rsid w:val="00252B35"/>
    <w:rsid w:val="00252B36"/>
    <w:rsid w:val="002555E2"/>
    <w:rsid w:val="00266610"/>
    <w:rsid w:val="0027392E"/>
    <w:rsid w:val="002828D0"/>
    <w:rsid w:val="002A5BAB"/>
    <w:rsid w:val="002B4ECE"/>
    <w:rsid w:val="002B7E7B"/>
    <w:rsid w:val="002C66E3"/>
    <w:rsid w:val="002D05FC"/>
    <w:rsid w:val="002D3651"/>
    <w:rsid w:val="002E591F"/>
    <w:rsid w:val="002E60F4"/>
    <w:rsid w:val="002F226E"/>
    <w:rsid w:val="002F382F"/>
    <w:rsid w:val="003042A9"/>
    <w:rsid w:val="00322B42"/>
    <w:rsid w:val="00323089"/>
    <w:rsid w:val="00340880"/>
    <w:rsid w:val="00350C7E"/>
    <w:rsid w:val="003538BA"/>
    <w:rsid w:val="00362591"/>
    <w:rsid w:val="003659BF"/>
    <w:rsid w:val="00376443"/>
    <w:rsid w:val="00384D41"/>
    <w:rsid w:val="00391D04"/>
    <w:rsid w:val="00394336"/>
    <w:rsid w:val="00395419"/>
    <w:rsid w:val="00396878"/>
    <w:rsid w:val="003A0B55"/>
    <w:rsid w:val="003D7C5D"/>
    <w:rsid w:val="003E4220"/>
    <w:rsid w:val="003F3B4F"/>
    <w:rsid w:val="003F46E7"/>
    <w:rsid w:val="00406E15"/>
    <w:rsid w:val="00410F2A"/>
    <w:rsid w:val="0041466A"/>
    <w:rsid w:val="0042769D"/>
    <w:rsid w:val="00430D67"/>
    <w:rsid w:val="004324EA"/>
    <w:rsid w:val="0043384B"/>
    <w:rsid w:val="00445E70"/>
    <w:rsid w:val="0045516A"/>
    <w:rsid w:val="004556B6"/>
    <w:rsid w:val="00455EE2"/>
    <w:rsid w:val="00467DF3"/>
    <w:rsid w:val="004759B3"/>
    <w:rsid w:val="00484D2B"/>
    <w:rsid w:val="004C668C"/>
    <w:rsid w:val="004E7B5E"/>
    <w:rsid w:val="004F565C"/>
    <w:rsid w:val="004F60FF"/>
    <w:rsid w:val="005306AA"/>
    <w:rsid w:val="00533D01"/>
    <w:rsid w:val="00535B1C"/>
    <w:rsid w:val="00537AB4"/>
    <w:rsid w:val="00544FC2"/>
    <w:rsid w:val="00553E93"/>
    <w:rsid w:val="005542DF"/>
    <w:rsid w:val="00560ABE"/>
    <w:rsid w:val="00572CA2"/>
    <w:rsid w:val="00582EDB"/>
    <w:rsid w:val="0059083E"/>
    <w:rsid w:val="005A0C0F"/>
    <w:rsid w:val="005A57F8"/>
    <w:rsid w:val="005C024C"/>
    <w:rsid w:val="00603AD4"/>
    <w:rsid w:val="006049E5"/>
    <w:rsid w:val="0062196D"/>
    <w:rsid w:val="006739BC"/>
    <w:rsid w:val="006A6935"/>
    <w:rsid w:val="006A69D0"/>
    <w:rsid w:val="006B7438"/>
    <w:rsid w:val="006C5ECC"/>
    <w:rsid w:val="006D71C8"/>
    <w:rsid w:val="006E1062"/>
    <w:rsid w:val="006E3C7A"/>
    <w:rsid w:val="006E7160"/>
    <w:rsid w:val="006F371A"/>
    <w:rsid w:val="006F5307"/>
    <w:rsid w:val="007025CF"/>
    <w:rsid w:val="0070390E"/>
    <w:rsid w:val="00704273"/>
    <w:rsid w:val="00704A3B"/>
    <w:rsid w:val="00712132"/>
    <w:rsid w:val="00721760"/>
    <w:rsid w:val="00721B0B"/>
    <w:rsid w:val="00726977"/>
    <w:rsid w:val="00727AD9"/>
    <w:rsid w:val="007428F5"/>
    <w:rsid w:val="007456C8"/>
    <w:rsid w:val="00746258"/>
    <w:rsid w:val="00750C51"/>
    <w:rsid w:val="00754157"/>
    <w:rsid w:val="00765CB0"/>
    <w:rsid w:val="0079603B"/>
    <w:rsid w:val="007A03BF"/>
    <w:rsid w:val="007A1C92"/>
    <w:rsid w:val="007D7A66"/>
    <w:rsid w:val="007E506C"/>
    <w:rsid w:val="007E71B3"/>
    <w:rsid w:val="007F0CE6"/>
    <w:rsid w:val="007F7112"/>
    <w:rsid w:val="00813493"/>
    <w:rsid w:val="00824111"/>
    <w:rsid w:val="008247B3"/>
    <w:rsid w:val="00830331"/>
    <w:rsid w:val="00841413"/>
    <w:rsid w:val="008416C5"/>
    <w:rsid w:val="00843916"/>
    <w:rsid w:val="0085381E"/>
    <w:rsid w:val="00860815"/>
    <w:rsid w:val="00867CA4"/>
    <w:rsid w:val="00872B55"/>
    <w:rsid w:val="00873578"/>
    <w:rsid w:val="00877C3F"/>
    <w:rsid w:val="00877DF2"/>
    <w:rsid w:val="008A45A0"/>
    <w:rsid w:val="008A6AE7"/>
    <w:rsid w:val="008B242E"/>
    <w:rsid w:val="008C6697"/>
    <w:rsid w:val="008E1864"/>
    <w:rsid w:val="008E39FF"/>
    <w:rsid w:val="008F0978"/>
    <w:rsid w:val="00910FBB"/>
    <w:rsid w:val="009171F7"/>
    <w:rsid w:val="009172AA"/>
    <w:rsid w:val="009501E0"/>
    <w:rsid w:val="00953BF2"/>
    <w:rsid w:val="009663D1"/>
    <w:rsid w:val="009824CD"/>
    <w:rsid w:val="00987B26"/>
    <w:rsid w:val="009A26A8"/>
    <w:rsid w:val="009A2F6A"/>
    <w:rsid w:val="009A6934"/>
    <w:rsid w:val="009B160F"/>
    <w:rsid w:val="009B59C3"/>
    <w:rsid w:val="009C3D35"/>
    <w:rsid w:val="009D2C2D"/>
    <w:rsid w:val="009D31C6"/>
    <w:rsid w:val="009D3B2D"/>
    <w:rsid w:val="009D7F20"/>
    <w:rsid w:val="009E0FDC"/>
    <w:rsid w:val="009F52A8"/>
    <w:rsid w:val="009F605E"/>
    <w:rsid w:val="00A60D59"/>
    <w:rsid w:val="00A628E0"/>
    <w:rsid w:val="00A6375B"/>
    <w:rsid w:val="00A67794"/>
    <w:rsid w:val="00A81E4A"/>
    <w:rsid w:val="00A84739"/>
    <w:rsid w:val="00A94BEA"/>
    <w:rsid w:val="00A976C0"/>
    <w:rsid w:val="00AB1AA8"/>
    <w:rsid w:val="00AC3A49"/>
    <w:rsid w:val="00AD6208"/>
    <w:rsid w:val="00B23B93"/>
    <w:rsid w:val="00B427FA"/>
    <w:rsid w:val="00B50BBB"/>
    <w:rsid w:val="00B50EAC"/>
    <w:rsid w:val="00B7565F"/>
    <w:rsid w:val="00B85BCA"/>
    <w:rsid w:val="00BC78A3"/>
    <w:rsid w:val="00BC7C53"/>
    <w:rsid w:val="00BD151E"/>
    <w:rsid w:val="00BE19A0"/>
    <w:rsid w:val="00BE2163"/>
    <w:rsid w:val="00BE5A20"/>
    <w:rsid w:val="00BF316A"/>
    <w:rsid w:val="00BF45A2"/>
    <w:rsid w:val="00C00C2E"/>
    <w:rsid w:val="00C01AFA"/>
    <w:rsid w:val="00C10A4C"/>
    <w:rsid w:val="00C11B4A"/>
    <w:rsid w:val="00C56642"/>
    <w:rsid w:val="00C56BDC"/>
    <w:rsid w:val="00C665FD"/>
    <w:rsid w:val="00C679D1"/>
    <w:rsid w:val="00C74A39"/>
    <w:rsid w:val="00C7773E"/>
    <w:rsid w:val="00C82B2E"/>
    <w:rsid w:val="00C86308"/>
    <w:rsid w:val="00C869A8"/>
    <w:rsid w:val="00C8736B"/>
    <w:rsid w:val="00CC24D5"/>
    <w:rsid w:val="00D10BCD"/>
    <w:rsid w:val="00D22A6B"/>
    <w:rsid w:val="00D43E08"/>
    <w:rsid w:val="00D461C0"/>
    <w:rsid w:val="00D619AE"/>
    <w:rsid w:val="00D752FB"/>
    <w:rsid w:val="00D83EBB"/>
    <w:rsid w:val="00D85D5C"/>
    <w:rsid w:val="00D85F1A"/>
    <w:rsid w:val="00D957D8"/>
    <w:rsid w:val="00DA1E95"/>
    <w:rsid w:val="00DB5232"/>
    <w:rsid w:val="00DC47D3"/>
    <w:rsid w:val="00DC7E78"/>
    <w:rsid w:val="00DE2D4E"/>
    <w:rsid w:val="00E033D3"/>
    <w:rsid w:val="00E06BF7"/>
    <w:rsid w:val="00E06F8D"/>
    <w:rsid w:val="00E16BDE"/>
    <w:rsid w:val="00E30FF5"/>
    <w:rsid w:val="00E54E0B"/>
    <w:rsid w:val="00E63812"/>
    <w:rsid w:val="00EA051C"/>
    <w:rsid w:val="00EB33B1"/>
    <w:rsid w:val="00EC6ADA"/>
    <w:rsid w:val="00ED157A"/>
    <w:rsid w:val="00EE490C"/>
    <w:rsid w:val="00EE558C"/>
    <w:rsid w:val="00F0456A"/>
    <w:rsid w:val="00F15035"/>
    <w:rsid w:val="00F435A3"/>
    <w:rsid w:val="00F53B0C"/>
    <w:rsid w:val="00F63052"/>
    <w:rsid w:val="00F87281"/>
    <w:rsid w:val="00F933C7"/>
    <w:rsid w:val="00F93A7F"/>
    <w:rsid w:val="00F96889"/>
    <w:rsid w:val="00FA6FA0"/>
    <w:rsid w:val="00FA7B7D"/>
    <w:rsid w:val="00FB6478"/>
    <w:rsid w:val="00FC09BC"/>
    <w:rsid w:val="00FC128B"/>
    <w:rsid w:val="00FC66B2"/>
    <w:rsid w:val="00FE28FF"/>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6364"/>
  <w15:docId w15:val="{6E2EF275-E453-4F71-AC53-5D14E3C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List Paragraph2,lp1"/>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qFormat/>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0A61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535B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937">
      <w:bodyDiv w:val="1"/>
      <w:marLeft w:val="0"/>
      <w:marRight w:val="0"/>
      <w:marTop w:val="0"/>
      <w:marBottom w:val="0"/>
      <w:divBdr>
        <w:top w:val="none" w:sz="0" w:space="0" w:color="auto"/>
        <w:left w:val="none" w:sz="0" w:space="0" w:color="auto"/>
        <w:bottom w:val="none" w:sz="0" w:space="0" w:color="auto"/>
        <w:right w:val="none" w:sz="0" w:space="0" w:color="auto"/>
      </w:divBdr>
    </w:div>
    <w:div w:id="74980415">
      <w:bodyDiv w:val="1"/>
      <w:marLeft w:val="0"/>
      <w:marRight w:val="0"/>
      <w:marTop w:val="0"/>
      <w:marBottom w:val="0"/>
      <w:divBdr>
        <w:top w:val="none" w:sz="0" w:space="0" w:color="auto"/>
        <w:left w:val="none" w:sz="0" w:space="0" w:color="auto"/>
        <w:bottom w:val="none" w:sz="0" w:space="0" w:color="auto"/>
        <w:right w:val="none" w:sz="0" w:space="0" w:color="auto"/>
      </w:divBdr>
    </w:div>
    <w:div w:id="327488942">
      <w:bodyDiv w:val="1"/>
      <w:marLeft w:val="0"/>
      <w:marRight w:val="0"/>
      <w:marTop w:val="0"/>
      <w:marBottom w:val="0"/>
      <w:divBdr>
        <w:top w:val="none" w:sz="0" w:space="0" w:color="auto"/>
        <w:left w:val="none" w:sz="0" w:space="0" w:color="auto"/>
        <w:bottom w:val="none" w:sz="0" w:space="0" w:color="auto"/>
        <w:right w:val="none" w:sz="0" w:space="0" w:color="auto"/>
      </w:divBdr>
      <w:divsChild>
        <w:div w:id="685059487">
          <w:marLeft w:val="0"/>
          <w:marRight w:val="0"/>
          <w:marTop w:val="0"/>
          <w:marBottom w:val="0"/>
          <w:divBdr>
            <w:top w:val="none" w:sz="0" w:space="0" w:color="auto"/>
            <w:left w:val="none" w:sz="0" w:space="0" w:color="auto"/>
            <w:bottom w:val="none" w:sz="0" w:space="0" w:color="auto"/>
            <w:right w:val="none" w:sz="0" w:space="0" w:color="auto"/>
          </w:divBdr>
        </w:div>
        <w:div w:id="1121075879">
          <w:marLeft w:val="0"/>
          <w:marRight w:val="0"/>
          <w:marTop w:val="0"/>
          <w:marBottom w:val="0"/>
          <w:divBdr>
            <w:top w:val="none" w:sz="0" w:space="0" w:color="auto"/>
            <w:left w:val="none" w:sz="0" w:space="0" w:color="auto"/>
            <w:bottom w:val="none" w:sz="0" w:space="0" w:color="auto"/>
            <w:right w:val="none" w:sz="0" w:space="0" w:color="auto"/>
          </w:divBdr>
        </w:div>
      </w:divsChild>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7E7E4-B19E-49C0-A6E7-EEA07911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634</Words>
  <Characters>3615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47</cp:revision>
  <cp:lastPrinted>2022-08-04T10:26:00Z</cp:lastPrinted>
  <dcterms:created xsi:type="dcterms:W3CDTF">2022-10-19T05:33:00Z</dcterms:created>
  <dcterms:modified xsi:type="dcterms:W3CDTF">2023-11-02T08:47:00Z</dcterms:modified>
</cp:coreProperties>
</file>