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B82" w:rsidRPr="00C75B82" w:rsidRDefault="00C75B82" w:rsidP="003A3A19">
      <w:pPr>
        <w:shd w:val="clear" w:color="auto" w:fill="FFFFFF"/>
        <w:spacing w:after="0" w:line="240" w:lineRule="auto"/>
        <w:jc w:val="center"/>
        <w:rPr>
          <w:rFonts w:ascii="GHEA Grapalat" w:eastAsia="Times New Roman" w:hAnsi="GHEA Grapalat" w:cs="Times New Roman"/>
          <w:color w:val="000000"/>
          <w:sz w:val="28"/>
          <w:szCs w:val="24"/>
        </w:rPr>
      </w:pPr>
      <w:r w:rsidRPr="003A3A19">
        <w:rPr>
          <w:rFonts w:ascii="GHEA Grapalat" w:eastAsia="Times New Roman" w:hAnsi="GHEA Grapalat" w:cs="Times New Roman"/>
          <w:b/>
          <w:bCs/>
          <w:color w:val="000000"/>
          <w:sz w:val="28"/>
          <w:szCs w:val="24"/>
        </w:rPr>
        <w:t>ՀԱՅԱՍՏԱՆԻ ՀԱՆՐԱՊԵՏՈՒԹՅԱՆ</w:t>
      </w:r>
    </w:p>
    <w:p w:rsidR="00C75B82" w:rsidRPr="00C75B82" w:rsidRDefault="00C75B82" w:rsidP="003A3A19">
      <w:pPr>
        <w:shd w:val="clear" w:color="auto" w:fill="FFFFFF"/>
        <w:spacing w:after="0" w:line="240" w:lineRule="auto"/>
        <w:jc w:val="center"/>
        <w:rPr>
          <w:rFonts w:ascii="GHEA Grapalat" w:eastAsia="Times New Roman" w:hAnsi="GHEA Grapalat" w:cs="Times New Roman"/>
          <w:color w:val="000000"/>
          <w:sz w:val="28"/>
          <w:szCs w:val="24"/>
        </w:rPr>
      </w:pPr>
      <w:r w:rsidRPr="00C75B82">
        <w:rPr>
          <w:rFonts w:ascii="Calibri" w:eastAsia="Times New Roman" w:hAnsi="Calibri" w:cs="Calibri"/>
          <w:color w:val="000000"/>
          <w:sz w:val="28"/>
          <w:szCs w:val="24"/>
        </w:rPr>
        <w:t> </w:t>
      </w:r>
    </w:p>
    <w:p w:rsidR="00C75B82" w:rsidRPr="00C75B82" w:rsidRDefault="00C75B82" w:rsidP="003A3A19">
      <w:pPr>
        <w:shd w:val="clear" w:color="auto" w:fill="FFFFFF"/>
        <w:spacing w:after="0" w:line="240" w:lineRule="auto"/>
        <w:jc w:val="center"/>
        <w:rPr>
          <w:rFonts w:ascii="GHEA Grapalat" w:eastAsia="Times New Roman" w:hAnsi="GHEA Grapalat" w:cs="Times New Roman"/>
          <w:color w:val="000000"/>
          <w:sz w:val="28"/>
          <w:szCs w:val="24"/>
        </w:rPr>
      </w:pPr>
      <w:r w:rsidRPr="003A3A19">
        <w:rPr>
          <w:rFonts w:ascii="GHEA Grapalat" w:eastAsia="Times New Roman" w:hAnsi="GHEA Grapalat" w:cs="Times New Roman"/>
          <w:b/>
          <w:bCs/>
          <w:color w:val="000000"/>
          <w:sz w:val="28"/>
          <w:szCs w:val="24"/>
        </w:rPr>
        <w:t>Օ Ր Ե Ն Ք Ը</w:t>
      </w:r>
    </w:p>
    <w:p w:rsidR="00C75B82" w:rsidRPr="00C75B82" w:rsidRDefault="00C75B82" w:rsidP="003A3A19">
      <w:pPr>
        <w:shd w:val="clear" w:color="auto" w:fill="FFFFFF"/>
        <w:spacing w:after="0" w:line="240" w:lineRule="auto"/>
        <w:rPr>
          <w:rFonts w:ascii="GHEA Grapalat" w:eastAsia="Times New Roman" w:hAnsi="GHEA Grapalat" w:cs="Times New Roman"/>
          <w:color w:val="000000"/>
          <w:sz w:val="28"/>
          <w:szCs w:val="24"/>
        </w:rPr>
      </w:pPr>
      <w:r w:rsidRPr="00C75B82">
        <w:rPr>
          <w:rFonts w:ascii="Calibri" w:eastAsia="Times New Roman" w:hAnsi="Calibri" w:cs="Calibri"/>
          <w:color w:val="000000"/>
          <w:sz w:val="28"/>
          <w:szCs w:val="24"/>
        </w:rPr>
        <w:t> </w:t>
      </w:r>
    </w:p>
    <w:tbl>
      <w:tblPr>
        <w:tblW w:w="5631" w:type="pct"/>
        <w:tblCellSpacing w:w="0" w:type="dxa"/>
        <w:tblInd w:w="-483" w:type="dxa"/>
        <w:shd w:val="clear" w:color="auto" w:fill="FFFFFF"/>
        <w:tblCellMar>
          <w:left w:w="0" w:type="dxa"/>
          <w:right w:w="0" w:type="dxa"/>
        </w:tblCellMar>
        <w:tblLook w:val="04A0" w:firstRow="1" w:lastRow="0" w:firstColumn="1" w:lastColumn="0" w:noHBand="0" w:noVBand="1"/>
      </w:tblPr>
      <w:tblGrid>
        <w:gridCol w:w="5863"/>
        <w:gridCol w:w="4678"/>
      </w:tblGrid>
      <w:tr w:rsidR="00C75B82" w:rsidRPr="00C75B82" w:rsidTr="003A3A19">
        <w:trPr>
          <w:trHeight w:val="1002"/>
          <w:tblCellSpacing w:w="0" w:type="dxa"/>
        </w:trPr>
        <w:tc>
          <w:tcPr>
            <w:tcW w:w="5863" w:type="dxa"/>
            <w:shd w:val="clear" w:color="auto" w:fill="FFFFFF"/>
            <w:vAlign w:val="center"/>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c>
          <w:tcPr>
            <w:tcW w:w="4678" w:type="dxa"/>
            <w:shd w:val="clear" w:color="auto" w:fill="FFFFFF"/>
            <w:vAlign w:val="center"/>
            <w:hideMark/>
          </w:tcPr>
          <w:p w:rsidR="00C75B82" w:rsidRPr="00C75B82" w:rsidRDefault="00C75B82" w:rsidP="003A3A19">
            <w:pPr>
              <w:spacing w:before="100" w:beforeAutospacing="1" w:after="0" w:line="240" w:lineRule="auto"/>
              <w:ind w:left="12" w:hanging="78"/>
              <w:jc w:val="center"/>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Ընդունված է Ազգային ժողովի կողմից</w:t>
            </w:r>
            <w:r w:rsidRPr="00C75B82">
              <w:rPr>
                <w:rFonts w:ascii="GHEA Grapalat" w:eastAsia="Times New Roman" w:hAnsi="GHEA Grapalat" w:cs="Times New Roman"/>
                <w:color w:val="000000"/>
                <w:sz w:val="24"/>
                <w:szCs w:val="24"/>
              </w:rPr>
              <w:br/>
              <w:t>27 դեկտեմ</w:t>
            </w:r>
            <w:bookmarkStart w:id="0" w:name="_GoBack"/>
            <w:bookmarkEnd w:id="0"/>
            <w:r w:rsidRPr="00C75B82">
              <w:rPr>
                <w:rFonts w:ascii="GHEA Grapalat" w:eastAsia="Times New Roman" w:hAnsi="GHEA Grapalat" w:cs="Times New Roman"/>
                <w:color w:val="000000"/>
                <w:sz w:val="24"/>
                <w:szCs w:val="24"/>
              </w:rPr>
              <w:t>բերի 1997 թ.</w:t>
            </w:r>
          </w:p>
        </w:tc>
      </w:tr>
    </w:tbl>
    <w:p w:rsidR="00C75B82" w:rsidRPr="00C75B82" w:rsidRDefault="00C75B82" w:rsidP="003A3A19">
      <w:pPr>
        <w:shd w:val="clear" w:color="auto" w:fill="FFFFFF"/>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p w:rsidR="00C75B82" w:rsidRPr="00C75B82" w:rsidRDefault="00C75B82" w:rsidP="003A3A19">
      <w:pPr>
        <w:shd w:val="clear" w:color="auto" w:fill="FFFFFF"/>
        <w:spacing w:after="0" w:line="240" w:lineRule="auto"/>
        <w:jc w:val="center"/>
        <w:rPr>
          <w:rFonts w:ascii="GHEA Grapalat" w:eastAsia="Times New Roman" w:hAnsi="GHEA Grapalat" w:cs="Times New Roman"/>
          <w:color w:val="000000"/>
          <w:sz w:val="24"/>
          <w:szCs w:val="24"/>
        </w:rPr>
      </w:pPr>
      <w:r w:rsidRPr="00C75B82">
        <w:rPr>
          <w:rFonts w:ascii="GHEA Grapalat" w:eastAsia="Times New Roman" w:hAnsi="GHEA Grapalat" w:cs="Times New Roman"/>
          <w:b/>
          <w:bCs/>
          <w:color w:val="000000"/>
          <w:sz w:val="24"/>
          <w:szCs w:val="24"/>
        </w:rPr>
        <w:t>ՊԵՏԱԿԱՆ</w:t>
      </w:r>
      <w:r w:rsidRPr="00C75B82">
        <w:rPr>
          <w:rFonts w:ascii="Calibri" w:eastAsia="Times New Roman" w:hAnsi="Calibri" w:cs="Calibri"/>
          <w:b/>
          <w:bCs/>
          <w:color w:val="000000"/>
          <w:sz w:val="24"/>
          <w:szCs w:val="24"/>
        </w:rPr>
        <w:t> </w:t>
      </w:r>
      <w:r w:rsidRPr="00C75B82">
        <w:rPr>
          <w:rFonts w:ascii="GHEA Grapalat" w:eastAsia="Times New Roman" w:hAnsi="GHEA Grapalat" w:cs="GHEA Grapalat"/>
          <w:b/>
          <w:bCs/>
          <w:color w:val="000000"/>
          <w:sz w:val="24"/>
          <w:szCs w:val="24"/>
        </w:rPr>
        <w:t>ՏՈՒՐՔԻ</w:t>
      </w:r>
      <w:r w:rsidRPr="00C75B82">
        <w:rPr>
          <w:rFonts w:ascii="GHEA Grapalat" w:eastAsia="Times New Roman" w:hAnsi="GHEA Grapalat" w:cs="Times New Roman"/>
          <w:b/>
          <w:bCs/>
          <w:color w:val="000000"/>
          <w:sz w:val="24"/>
          <w:szCs w:val="24"/>
        </w:rPr>
        <w:t xml:space="preserve"> </w:t>
      </w:r>
      <w:r w:rsidRPr="00C75B82">
        <w:rPr>
          <w:rFonts w:ascii="GHEA Grapalat" w:eastAsia="Times New Roman" w:hAnsi="GHEA Grapalat" w:cs="GHEA Grapalat"/>
          <w:b/>
          <w:bCs/>
          <w:color w:val="000000"/>
          <w:sz w:val="24"/>
          <w:szCs w:val="24"/>
        </w:rPr>
        <w:t>ՄԱՍԻՆ</w:t>
      </w:r>
    </w:p>
    <w:p w:rsidR="00C75B82" w:rsidRPr="00C75B82" w:rsidRDefault="00C75B82" w:rsidP="003A3A19">
      <w:pPr>
        <w:spacing w:after="0" w:line="240" w:lineRule="auto"/>
        <w:rPr>
          <w:rFonts w:ascii="GHEA Grapalat" w:hAnsi="GHEA Grapalat"/>
          <w:sz w:val="24"/>
          <w:szCs w:val="24"/>
        </w:rPr>
      </w:pPr>
    </w:p>
    <w:tbl>
      <w:tblPr>
        <w:tblW w:w="5000" w:type="pct"/>
        <w:tblCellSpacing w:w="0" w:type="dxa"/>
        <w:tblCellMar>
          <w:left w:w="0" w:type="dxa"/>
          <w:right w:w="0" w:type="dxa"/>
        </w:tblCellMar>
        <w:tblLook w:val="04A0" w:firstRow="1" w:lastRow="0" w:firstColumn="1" w:lastColumn="0" w:noHBand="0" w:noVBand="1"/>
      </w:tblPr>
      <w:tblGrid>
        <w:gridCol w:w="2025"/>
        <w:gridCol w:w="7335"/>
      </w:tblGrid>
      <w:tr w:rsidR="00C75B82" w:rsidRPr="00C75B82" w:rsidTr="00C75B82">
        <w:trPr>
          <w:tblCellSpacing w:w="0" w:type="dxa"/>
        </w:trPr>
        <w:tc>
          <w:tcPr>
            <w:tcW w:w="2025" w:type="dxa"/>
            <w:hideMark/>
          </w:tcPr>
          <w:p w:rsidR="00C75B82" w:rsidRPr="00C75B82" w:rsidRDefault="00C75B82" w:rsidP="003A3A19">
            <w:pPr>
              <w:spacing w:after="0" w:line="240" w:lineRule="auto"/>
              <w:jc w:val="center"/>
              <w:rPr>
                <w:rFonts w:ascii="GHEA Grapalat" w:eastAsia="Times New Roman" w:hAnsi="GHEA Grapalat" w:cs="Times New Roman"/>
                <w:sz w:val="24"/>
                <w:szCs w:val="24"/>
              </w:rPr>
            </w:pPr>
            <w:r w:rsidRPr="00C75B82">
              <w:rPr>
                <w:rFonts w:ascii="GHEA Grapalat" w:eastAsia="Times New Roman" w:hAnsi="GHEA Grapalat" w:cs="Times New Roman"/>
                <w:b/>
                <w:bCs/>
                <w:sz w:val="24"/>
                <w:szCs w:val="24"/>
              </w:rPr>
              <w:t>Հոդված 20.</w:t>
            </w:r>
          </w:p>
        </w:tc>
        <w:tc>
          <w:tcPr>
            <w:tcW w:w="0" w:type="auto"/>
            <w:vAlign w:val="center"/>
            <w:hideMark/>
          </w:tcPr>
          <w:p w:rsidR="00C75B82" w:rsidRPr="00C75B82" w:rsidRDefault="00C75B82" w:rsidP="003A3A19">
            <w:pPr>
              <w:spacing w:after="0" w:line="240" w:lineRule="auto"/>
              <w:rPr>
                <w:rFonts w:ascii="GHEA Grapalat" w:eastAsia="Times New Roman" w:hAnsi="GHEA Grapalat" w:cs="Times New Roman"/>
                <w:sz w:val="24"/>
                <w:szCs w:val="24"/>
              </w:rPr>
            </w:pPr>
            <w:r w:rsidRPr="00C75B82">
              <w:rPr>
                <w:rFonts w:ascii="GHEA Grapalat" w:eastAsia="Times New Roman" w:hAnsi="GHEA Grapalat" w:cs="Times New Roman"/>
                <w:b/>
                <w:bCs/>
                <w:sz w:val="24"/>
                <w:szCs w:val="24"/>
              </w:rPr>
              <w:t>Այլ ծառայությունների կամ գործողությունների համար պետական տուրքի դրույքաչափերը</w:t>
            </w:r>
          </w:p>
        </w:tc>
      </w:tr>
    </w:tbl>
    <w:p w:rsidR="00C75B82" w:rsidRPr="00C75B82" w:rsidRDefault="00C75B82" w:rsidP="003A3A19">
      <w:pPr>
        <w:shd w:val="clear" w:color="auto" w:fill="FFFFFF"/>
        <w:spacing w:after="0" w:line="240" w:lineRule="auto"/>
        <w:ind w:firstLine="375"/>
        <w:rPr>
          <w:rFonts w:ascii="GHEA Grapalat" w:eastAsia="Times New Roman" w:hAnsi="GHEA Grapalat" w:cs="Times New Roman"/>
          <w:sz w:val="24"/>
          <w:szCs w:val="24"/>
        </w:rPr>
      </w:pPr>
      <w:r w:rsidRPr="00C75B82">
        <w:rPr>
          <w:rFonts w:ascii="Calibri" w:eastAsia="Times New Roman" w:hAnsi="Calibri" w:cs="Calibri"/>
          <w:color w:val="000000"/>
          <w:sz w:val="24"/>
          <w:szCs w:val="24"/>
        </w:rPr>
        <w:t> </w:t>
      </w:r>
    </w:p>
    <w:p w:rsidR="00C75B82" w:rsidRPr="00C75B82" w:rsidRDefault="00C75B82" w:rsidP="003A3A19">
      <w:pPr>
        <w:shd w:val="clear" w:color="auto" w:fill="FFFFFF"/>
        <w:spacing w:after="0" w:line="240" w:lineRule="auto"/>
        <w:ind w:firstLine="375"/>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Այլ ծառայությունների կամ գործողությունների համար պետական տուրքը գանձվում է հետևյալ դրույքաչափերով.</w:t>
      </w:r>
    </w:p>
    <w:p w:rsidR="00C75B82" w:rsidRPr="00C75B82" w:rsidRDefault="00C75B82" w:rsidP="003A3A19">
      <w:pPr>
        <w:shd w:val="clear" w:color="auto" w:fill="FFFFFF"/>
        <w:spacing w:after="0" w:line="240" w:lineRule="auto"/>
        <w:ind w:firstLine="375"/>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bl>
      <w:tblPr>
        <w:tblW w:w="9750" w:type="dxa"/>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768"/>
        <w:gridCol w:w="5641"/>
        <w:gridCol w:w="3341"/>
      </w:tblGrid>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1.</w:t>
            </w:r>
          </w:p>
        </w:tc>
        <w:tc>
          <w:tcPr>
            <w:tcW w:w="0" w:type="auto"/>
            <w:shd w:val="clear" w:color="auto" w:fill="FFFFFF"/>
            <w:hideMark/>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վարորդական վկայական տալու (վարորդական վկայականը փոխանակելու, կորած վարորդական վկայականի փոխարեն</w:t>
            </w:r>
            <w:r w:rsidRPr="00C75B82">
              <w:rPr>
                <w:rFonts w:ascii="GHEA Grapalat" w:eastAsia="Times New Roman" w:hAnsi="GHEA Grapalat" w:cs="Times New Roman"/>
                <w:color w:val="000000"/>
                <w:sz w:val="24"/>
                <w:szCs w:val="24"/>
              </w:rPr>
              <w:br/>
              <w:t>նորը տալու) համար</w:t>
            </w:r>
          </w:p>
        </w:tc>
        <w:tc>
          <w:tcPr>
            <w:tcW w:w="0" w:type="auto"/>
            <w:shd w:val="clear" w:color="auto" w:fill="FFFFFF"/>
            <w:vAlign w:val="bottom"/>
            <w:hideMark/>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 տասներկուապատիկի</w:t>
            </w:r>
            <w:r w:rsidRPr="00C75B82">
              <w:rPr>
                <w:rFonts w:ascii="GHEA Grapalat" w:eastAsia="Times New Roman" w:hAnsi="GHEA Grapalat" w:cs="Times New Roman"/>
                <w:color w:val="000000"/>
                <w:sz w:val="24"/>
                <w:szCs w:val="24"/>
              </w:rPr>
              <w:br/>
              <w:t>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2.</w:t>
            </w:r>
          </w:p>
        </w:tc>
        <w:tc>
          <w:tcPr>
            <w:tcW w:w="0" w:type="auto"/>
            <w:gridSpan w:val="2"/>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b/>
                <w:bCs/>
                <w:i/>
                <w:iCs/>
                <w:color w:val="000000"/>
                <w:sz w:val="24"/>
                <w:szCs w:val="24"/>
              </w:rPr>
              <w:t>(կետն ուժը կորցրել է 15.11.10 ՀՕ-173-Ն)</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3.</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օդային և ջրային փոխադրամիջոցների վարման իրավունքի վկայական տալու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12-պատիկի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4.</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օդային և ջրային փոխադրամիջոցների վարման իրավունքի վկայականի կրկնօրինակ տալու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24-պատիկի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5.</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գյուղատնտեսական ինքնագնաց մեքենաների վարման իրավունքի վկայական տալու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եռապատիկի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6.</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գյուղատնտեսական ինքնագնաց մեքենաների վարման իրավունքի վկայականի կրկնօրինակ տալու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վեցապատիկի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7.</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տարանցիկ համարանիշ տալու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եռապատիկի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8.</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 xml:space="preserve">պետական մենաշնորհային բնույթի ծառայությունների (գործողությունների) </w:t>
            </w:r>
            <w:r w:rsidRPr="00C75B82">
              <w:rPr>
                <w:rFonts w:ascii="GHEA Grapalat" w:eastAsia="Times New Roman" w:hAnsi="GHEA Grapalat" w:cs="Times New Roman"/>
                <w:color w:val="000000"/>
                <w:sz w:val="24"/>
                <w:szCs w:val="24"/>
              </w:rPr>
              <w:lastRenderedPageBreak/>
              <w:t>մատուցումը հաստատող փաստաթղթի (վկայականի) տրամադրման համար յուրաքանչյուր քննությունը ընդունելու համար (բացառությամբ բժշկական և դեղագործական, արժեթղթերի շուկայում մասնագիտացված</w:t>
            </w:r>
            <w:r w:rsidRPr="00C75B82">
              <w:rPr>
                <w:rFonts w:ascii="Calibri" w:eastAsia="Times New Roman" w:hAnsi="Calibri" w:cs="Calibri"/>
                <w:color w:val="000000"/>
                <w:sz w:val="24"/>
                <w:szCs w:val="24"/>
              </w:rPr>
              <w:t> </w:t>
            </w:r>
            <w:r w:rsidRPr="00C75B82">
              <w:rPr>
                <w:rFonts w:ascii="GHEA Grapalat" w:eastAsia="Times New Roman" w:hAnsi="GHEA Grapalat" w:cs="GHEA Grapalat"/>
                <w:color w:val="000000"/>
                <w:sz w:val="24"/>
                <w:szCs w:val="24"/>
              </w:rPr>
              <w:t>գո</w:t>
            </w:r>
            <w:r w:rsidRPr="00C75B82">
              <w:rPr>
                <w:rFonts w:ascii="GHEA Grapalat" w:eastAsia="Times New Roman" w:hAnsi="GHEA Grapalat" w:cs="Times New Roman"/>
                <w:color w:val="000000"/>
                <w:sz w:val="24"/>
                <w:szCs w:val="24"/>
              </w:rPr>
              <w:t>րծունեության լիցենզավորման և արտոնագրային հավատարմատարների որակավորման</w:t>
            </w:r>
            <w:r w:rsidRPr="00C75B82">
              <w:rPr>
                <w:rFonts w:ascii="Calibri" w:eastAsia="Times New Roman" w:hAnsi="Calibri" w:cs="Calibri"/>
                <w:color w:val="000000"/>
                <w:sz w:val="24"/>
                <w:szCs w:val="24"/>
              </w:rPr>
              <w:t> </w:t>
            </w:r>
            <w:r w:rsidRPr="00C75B82">
              <w:rPr>
                <w:rFonts w:ascii="GHEA Grapalat" w:eastAsia="Times New Roman" w:hAnsi="GHEA Grapalat" w:cs="GHEA Grapalat"/>
                <w:color w:val="000000"/>
                <w:sz w:val="24"/>
                <w:szCs w:val="24"/>
              </w:rPr>
              <w:t>համար</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քննությունների</w:t>
            </w:r>
            <w:r w:rsidRPr="00C75B82">
              <w:rPr>
                <w:rFonts w:ascii="GHEA Grapalat" w:eastAsia="Times New Roman" w:hAnsi="GHEA Grapalat" w:cs="Times New Roman"/>
                <w:color w:val="000000"/>
                <w:sz w:val="24"/>
                <w:szCs w:val="24"/>
              </w:rPr>
              <w:t>)</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lastRenderedPageBreak/>
              <w:t>բազային տուրքի</w:t>
            </w:r>
            <w:r w:rsidRPr="00C75B82">
              <w:rPr>
                <w:rFonts w:ascii="GHEA Grapalat" w:eastAsia="Times New Roman" w:hAnsi="GHEA Grapalat" w:cs="Times New Roman"/>
                <w:color w:val="000000"/>
                <w:sz w:val="24"/>
                <w:szCs w:val="24"/>
              </w:rPr>
              <w:br/>
              <w:t>եռապատիկի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lastRenderedPageBreak/>
              <w:t>8.1.</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արժեթղթերի շուկայում մասնագիտացված գործունեություն իրականացնելու որակավորման քննությանը մասնակցելու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10-ապատիկի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9.</w:t>
            </w:r>
          </w:p>
        </w:tc>
        <w:tc>
          <w:tcPr>
            <w:tcW w:w="0" w:type="auto"/>
            <w:gridSpan w:val="2"/>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b/>
                <w:bCs/>
                <w:i/>
                <w:iCs/>
                <w:color w:val="000000"/>
                <w:sz w:val="24"/>
                <w:szCs w:val="24"/>
              </w:rPr>
              <w:t>(կետն ուժը կորցրել է 26.12.02 ՀՕ-502-Ն)</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10.</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փորձարկումներ կատարելու վկայագիր տալու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12-պատիկի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11.</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համապատասխանության հավաստում կատարելու իրավունքի վկայագիր տալու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24-պատիկի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12.</w:t>
            </w:r>
          </w:p>
        </w:tc>
        <w:tc>
          <w:tcPr>
            <w:tcW w:w="0" w:type="auto"/>
            <w:gridSpan w:val="2"/>
            <w:shd w:val="clear" w:color="auto" w:fill="FFFFFF"/>
            <w:hideMark/>
          </w:tcPr>
          <w:p w:rsidR="00C75B82" w:rsidRPr="00C75B82" w:rsidRDefault="00C75B82" w:rsidP="003A3A19">
            <w:pPr>
              <w:spacing w:after="0" w:line="240" w:lineRule="auto"/>
              <w:rPr>
                <w:rFonts w:ascii="GHEA Grapalat" w:eastAsia="Times New Roman" w:hAnsi="GHEA Grapalat" w:cs="Times New Roman"/>
                <w:b/>
                <w:bCs/>
                <w:i/>
                <w:iCs/>
                <w:color w:val="000000"/>
                <w:sz w:val="24"/>
                <w:szCs w:val="24"/>
              </w:rPr>
            </w:pPr>
            <w:r w:rsidRPr="00C75B82">
              <w:rPr>
                <w:rFonts w:ascii="GHEA Grapalat" w:eastAsia="Times New Roman" w:hAnsi="GHEA Grapalat" w:cs="Times New Roman"/>
                <w:b/>
                <w:bCs/>
                <w:i/>
                <w:iCs/>
                <w:color w:val="000000"/>
                <w:sz w:val="24"/>
                <w:szCs w:val="24"/>
              </w:rPr>
              <w:t>(կետն ուժը կորցրել է 27.11.06 ՀՕ-201-Ն)</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13.</w:t>
            </w:r>
          </w:p>
        </w:tc>
        <w:tc>
          <w:tcPr>
            <w:tcW w:w="0" w:type="auto"/>
            <w:gridSpan w:val="2"/>
            <w:shd w:val="clear" w:color="auto" w:fill="FFFFFF"/>
            <w:hideMark/>
          </w:tcPr>
          <w:p w:rsidR="00C75B82" w:rsidRPr="00C75B82" w:rsidRDefault="00C75B82" w:rsidP="003A3A19">
            <w:pPr>
              <w:spacing w:after="0" w:line="240" w:lineRule="auto"/>
              <w:rPr>
                <w:rFonts w:ascii="GHEA Grapalat" w:eastAsia="Times New Roman" w:hAnsi="GHEA Grapalat" w:cs="Times New Roman"/>
                <w:b/>
                <w:bCs/>
                <w:i/>
                <w:iCs/>
                <w:color w:val="000000"/>
                <w:sz w:val="24"/>
                <w:szCs w:val="24"/>
              </w:rPr>
            </w:pPr>
            <w:r w:rsidRPr="00C75B82">
              <w:rPr>
                <w:rFonts w:ascii="GHEA Grapalat" w:eastAsia="Times New Roman" w:hAnsi="GHEA Grapalat" w:cs="Times New Roman"/>
                <w:b/>
                <w:bCs/>
                <w:i/>
                <w:iCs/>
                <w:color w:val="000000"/>
                <w:sz w:val="24"/>
                <w:szCs w:val="24"/>
              </w:rPr>
              <w:t>(կետն ուժը կորցրել է 27.11.06 ՀՕ-201-Ն)</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14.</w:t>
            </w:r>
          </w:p>
        </w:tc>
        <w:tc>
          <w:tcPr>
            <w:tcW w:w="0" w:type="auto"/>
            <w:gridSpan w:val="2"/>
            <w:shd w:val="clear" w:color="auto" w:fill="FFFFFF"/>
            <w:hideMark/>
          </w:tcPr>
          <w:p w:rsidR="00C75B82" w:rsidRPr="00C75B82" w:rsidRDefault="00C75B82" w:rsidP="003A3A19">
            <w:pPr>
              <w:spacing w:after="0" w:line="240" w:lineRule="auto"/>
              <w:rPr>
                <w:rFonts w:ascii="GHEA Grapalat" w:eastAsia="Times New Roman" w:hAnsi="GHEA Grapalat" w:cs="Times New Roman"/>
                <w:b/>
                <w:bCs/>
                <w:i/>
                <w:iCs/>
                <w:color w:val="000000"/>
                <w:sz w:val="24"/>
                <w:szCs w:val="24"/>
              </w:rPr>
            </w:pPr>
            <w:r w:rsidRPr="00C75B82">
              <w:rPr>
                <w:rFonts w:ascii="GHEA Grapalat" w:eastAsia="Times New Roman" w:hAnsi="GHEA Grapalat" w:cs="Times New Roman"/>
                <w:b/>
                <w:bCs/>
                <w:i/>
                <w:iCs/>
                <w:color w:val="000000"/>
                <w:sz w:val="24"/>
                <w:szCs w:val="24"/>
              </w:rPr>
              <w:t>(կետն ուժը կորցրել է 27.11.06 ՀՕ-201-Ն)</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15.</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անտառանյութի արտահանման, բացառությամբ ԵԱՏՄ երկրներ արտահանման (տեղափոխման), սերտիֆիկատ տալու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ա)</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յուրաքանչյուր ավտոմոբիլի կամ կոնտեյների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 30-պատիկի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յուրաքանչյուր վագոնի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 60-պատիկի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15.1</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ԱՏԳ ԱԱ 26 ապրանքային ծածկագրերին դասվող հանքաքարերի արտահանման, բացառությամբ ԵԱՏՄ երկրներ արտահանման (տեղափոխման), սերտիֆիկատ տալու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յուրաքանչյուր անգամ</w:t>
            </w:r>
          </w:p>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արտահանվող հանքաքարի</w:t>
            </w:r>
            <w:r w:rsidRPr="00C75B82">
              <w:rPr>
                <w:rFonts w:ascii="GHEA Grapalat" w:eastAsia="Times New Roman" w:hAnsi="GHEA Grapalat" w:cs="Times New Roman"/>
                <w:color w:val="000000"/>
                <w:sz w:val="24"/>
                <w:szCs w:val="24"/>
              </w:rPr>
              <w:br/>
              <w:t>տվյալ ծավալում մետաղի</w:t>
            </w:r>
            <w:r w:rsidRPr="00C75B82">
              <w:rPr>
                <w:rFonts w:ascii="GHEA Grapalat" w:eastAsia="Times New Roman" w:hAnsi="GHEA Grapalat" w:cs="Times New Roman"/>
                <w:color w:val="000000"/>
                <w:sz w:val="24"/>
                <w:szCs w:val="24"/>
              </w:rPr>
              <w:br/>
              <w:t>պարունակության և դրա միջազգային</w:t>
            </w:r>
            <w:r w:rsidRPr="00C75B82">
              <w:rPr>
                <w:rFonts w:ascii="GHEA Grapalat" w:eastAsia="Times New Roman" w:hAnsi="GHEA Grapalat" w:cs="Times New Roman"/>
                <w:color w:val="000000"/>
                <w:sz w:val="24"/>
                <w:szCs w:val="24"/>
              </w:rPr>
              <w:br/>
              <w:t xml:space="preserve">շուկայական միջին գնի </w:t>
            </w:r>
            <w:r w:rsidRPr="00C75B82">
              <w:rPr>
                <w:rFonts w:ascii="GHEA Grapalat" w:eastAsia="Times New Roman" w:hAnsi="GHEA Grapalat" w:cs="Times New Roman"/>
                <w:color w:val="000000"/>
                <w:sz w:val="24"/>
                <w:szCs w:val="24"/>
              </w:rPr>
              <w:lastRenderedPageBreak/>
              <w:t>հիման վրա</w:t>
            </w:r>
            <w:r w:rsidRPr="00C75B82">
              <w:rPr>
                <w:rFonts w:ascii="GHEA Grapalat" w:eastAsia="Times New Roman" w:hAnsi="GHEA Grapalat" w:cs="Times New Roman"/>
                <w:color w:val="000000"/>
                <w:sz w:val="24"/>
                <w:szCs w:val="24"/>
              </w:rPr>
              <w:br/>
              <w:t>հաշվարկված արժեքի 3 տոկոսի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lastRenderedPageBreak/>
              <w:t>15.2.</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ԱՏԳ ԱԱ 7201, 7204, 7303 00, 7304, 7305, 7306, 7307, 7308 ծածկագրերին (իսկ 7302 ծածկագրից՝ ռելսերի, 7322 ծածկագրից՝ օգտագործված թուջե ռադիատորների, 7325 և 7326 ծածկագրերից` սև մետաղից սալիկների և աղացագնդերի) դասվող սև մետաղի թափոնների և ջարդոնի, սև մետաղից պատրաստված խողովակների և դրանց կցամասերի, սև մետաղական կոնստրուկցիաների յուրաքանչյուր տոննայի արտահանման, բացառությամբ ԵԱՏՄ երկրներ արտահանման (տեղափոխման), համար (սույն կետով նախատեսված` պետական տուրքի վճարման պարտավորությունը չի տարածվում «Ժամանակավոր ներմուծում» և «Վերամշակում մաքսային տարածքում» մաքսային ընթացակարգերով ձևակերպված և հետագայում վերաարտահանվող, ինչպես նաև Հայաստանի Հանրապետությունում արտադրված` վերոնշյալ ԱՏԳ ԱԱ ծածկագրերին (բացառությամբ ԱՏԳ ԱԱ 7201, 7204 ծածկագրերի) դասվող ապրանքների վրա)</w:t>
            </w:r>
          </w:p>
        </w:tc>
        <w:tc>
          <w:tcPr>
            <w:tcW w:w="0" w:type="auto"/>
            <w:shd w:val="clear" w:color="auto" w:fill="FFFFFF"/>
            <w:vAlign w:val="bottom"/>
            <w:hideMark/>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 60-ապատիկի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15.3.</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 xml:space="preserve">ԱՏԳ ԱԱ 7404 00, 7503 00, 7602 00, 7802 00 000 0, 7902 00 000 0, 8002 00 000 0, 8101 97 000 0, 8102 97 000 0, 8103 30 000 0, 8104 20 000 0, 8105 30 000 0, 8106, 8108 30 000 0, 8109 31 000 0, 8109 39 000 0, 8110 20 000 0, 8111 00 190 0, 8112 13 000 0, 8112 22 000 0, 8112 31 000 0, 8112 41 000 1, 8112 52 000 0, 8112 61 000 0, 8112 92 210, 8113 00 400 0 ծածկագրերին դասվող գունավոր մետաղի թափոնների և ջարդոնի (բացառությամբ «Ժամանակավոր ներմուծում» և «Վերամշակում մաքսային տարածքում» մաքսային ընթացակարգերով </w:t>
            </w:r>
            <w:r w:rsidRPr="00C75B82">
              <w:rPr>
                <w:rFonts w:ascii="GHEA Grapalat" w:eastAsia="Times New Roman" w:hAnsi="GHEA Grapalat" w:cs="Times New Roman"/>
                <w:color w:val="000000"/>
                <w:sz w:val="24"/>
                <w:szCs w:val="24"/>
              </w:rPr>
              <w:lastRenderedPageBreak/>
              <w:t>ձևակերպված և հետագայում վերաարտահանվող վերոնշյալ ԱՏԳ ԱԱ ծածկագրերին դասվող ապրանքների) յուրաքանչյուր տոննայի արտահանման, բացառությամբ ԵԱՏՄ երկրներ արտահանման (տեղափոխման),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lastRenderedPageBreak/>
              <w:t>բազային տուրքի 100-ապատիկի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lastRenderedPageBreak/>
              <w:t>16.</w:t>
            </w:r>
          </w:p>
        </w:tc>
        <w:tc>
          <w:tcPr>
            <w:tcW w:w="0" w:type="auto"/>
            <w:gridSpan w:val="2"/>
            <w:shd w:val="clear" w:color="auto" w:fill="FFFFFF"/>
            <w:hideMark/>
          </w:tcPr>
          <w:p w:rsidR="00C75B82" w:rsidRPr="00C75B82" w:rsidRDefault="00C75B82" w:rsidP="003A3A19">
            <w:pPr>
              <w:spacing w:after="0" w:line="240" w:lineRule="auto"/>
              <w:rPr>
                <w:rFonts w:ascii="GHEA Grapalat" w:eastAsia="Times New Roman" w:hAnsi="GHEA Grapalat" w:cs="Times New Roman"/>
                <w:b/>
                <w:bCs/>
                <w:i/>
                <w:iCs/>
                <w:color w:val="000000"/>
                <w:sz w:val="24"/>
                <w:szCs w:val="24"/>
              </w:rPr>
            </w:pPr>
            <w:r w:rsidRPr="00C75B82">
              <w:rPr>
                <w:rFonts w:ascii="GHEA Grapalat" w:eastAsia="Times New Roman" w:hAnsi="GHEA Grapalat" w:cs="Times New Roman"/>
                <w:b/>
                <w:bCs/>
                <w:i/>
                <w:iCs/>
                <w:color w:val="000000"/>
                <w:sz w:val="24"/>
                <w:szCs w:val="24"/>
              </w:rPr>
              <w:t>(կետն ուժը կորցրել է 27.11.06 ՀՕ-201-Ն)</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17.</w:t>
            </w:r>
          </w:p>
        </w:tc>
        <w:tc>
          <w:tcPr>
            <w:tcW w:w="0" w:type="auto"/>
            <w:gridSpan w:val="2"/>
            <w:shd w:val="clear" w:color="auto" w:fill="FFFFFF"/>
            <w:hideMark/>
          </w:tcPr>
          <w:p w:rsidR="00C75B82" w:rsidRPr="00C75B82" w:rsidRDefault="00C75B82" w:rsidP="003A3A19">
            <w:pPr>
              <w:spacing w:after="0" w:line="240" w:lineRule="auto"/>
              <w:rPr>
                <w:rFonts w:ascii="GHEA Grapalat" w:eastAsia="Times New Roman" w:hAnsi="GHEA Grapalat" w:cs="Times New Roman"/>
                <w:b/>
                <w:bCs/>
                <w:i/>
                <w:iCs/>
                <w:color w:val="000000"/>
                <w:sz w:val="24"/>
                <w:szCs w:val="24"/>
              </w:rPr>
            </w:pPr>
            <w:r w:rsidRPr="00C75B82">
              <w:rPr>
                <w:rFonts w:ascii="GHEA Grapalat" w:eastAsia="Times New Roman" w:hAnsi="GHEA Grapalat" w:cs="Times New Roman"/>
                <w:b/>
                <w:bCs/>
                <w:i/>
                <w:iCs/>
                <w:color w:val="000000"/>
                <w:sz w:val="24"/>
                <w:szCs w:val="24"/>
              </w:rPr>
              <w:t>(կետն ուժը կորցրել է 27.11.06 ՀՕ-201-Ն)</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18.</w:t>
            </w:r>
          </w:p>
        </w:tc>
        <w:tc>
          <w:tcPr>
            <w:tcW w:w="0" w:type="auto"/>
            <w:gridSpan w:val="2"/>
            <w:shd w:val="clear" w:color="auto" w:fill="FFFFFF"/>
            <w:hideMark/>
          </w:tcPr>
          <w:p w:rsidR="00C75B82" w:rsidRPr="00C75B82" w:rsidRDefault="00C75B82" w:rsidP="003A3A19">
            <w:pPr>
              <w:spacing w:after="0" w:line="240" w:lineRule="auto"/>
              <w:rPr>
                <w:rFonts w:ascii="GHEA Grapalat" w:eastAsia="Times New Roman" w:hAnsi="GHEA Grapalat" w:cs="Times New Roman"/>
                <w:b/>
                <w:bCs/>
                <w:i/>
                <w:iCs/>
                <w:color w:val="000000"/>
                <w:sz w:val="24"/>
                <w:szCs w:val="24"/>
              </w:rPr>
            </w:pPr>
            <w:r w:rsidRPr="00C75B82">
              <w:rPr>
                <w:rFonts w:ascii="GHEA Grapalat" w:eastAsia="Times New Roman" w:hAnsi="GHEA Grapalat" w:cs="Times New Roman"/>
                <w:b/>
                <w:bCs/>
                <w:i/>
                <w:iCs/>
                <w:color w:val="000000"/>
                <w:sz w:val="24"/>
                <w:szCs w:val="24"/>
              </w:rPr>
              <w:t>(կետն ուժը կորցրել է 27.11.06 ՀՕ-201-Ն)</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19.</w:t>
            </w:r>
          </w:p>
        </w:tc>
        <w:tc>
          <w:tcPr>
            <w:tcW w:w="0" w:type="auto"/>
            <w:gridSpan w:val="2"/>
            <w:shd w:val="clear" w:color="auto" w:fill="FFFFFF"/>
            <w:hideMark/>
          </w:tcPr>
          <w:p w:rsidR="00C75B82" w:rsidRPr="00C75B82" w:rsidRDefault="00C75B82" w:rsidP="003A3A19">
            <w:pPr>
              <w:spacing w:after="0" w:line="240" w:lineRule="auto"/>
              <w:rPr>
                <w:rFonts w:ascii="GHEA Grapalat" w:eastAsia="Times New Roman" w:hAnsi="GHEA Grapalat" w:cs="Times New Roman"/>
                <w:b/>
                <w:bCs/>
                <w:i/>
                <w:iCs/>
                <w:color w:val="000000"/>
                <w:sz w:val="24"/>
                <w:szCs w:val="24"/>
              </w:rPr>
            </w:pPr>
            <w:r w:rsidRPr="00C75B82">
              <w:rPr>
                <w:rFonts w:ascii="GHEA Grapalat" w:eastAsia="Times New Roman" w:hAnsi="GHEA Grapalat" w:cs="Times New Roman"/>
                <w:b/>
                <w:bCs/>
                <w:i/>
                <w:iCs/>
                <w:color w:val="000000"/>
                <w:sz w:val="24"/>
                <w:szCs w:val="24"/>
              </w:rPr>
              <w:t>(կետն ուժը կորցրել է 27.11.06 ՀՕ-201-Ն)</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20.</w:t>
            </w:r>
          </w:p>
        </w:tc>
        <w:tc>
          <w:tcPr>
            <w:tcW w:w="0" w:type="auto"/>
            <w:gridSpan w:val="2"/>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b/>
                <w:bCs/>
                <w:i/>
                <w:iCs/>
                <w:color w:val="000000"/>
                <w:sz w:val="24"/>
                <w:szCs w:val="24"/>
              </w:rPr>
              <w:t>(կետն ուժը կորցրել է 23.03.06 ՀՕ-42-Ն)</w:t>
            </w:r>
            <w:r w:rsidRPr="00C75B82">
              <w:rPr>
                <w:rFonts w:ascii="Calibri" w:eastAsia="Times New Roman" w:hAnsi="Calibri" w:cs="Calibri"/>
                <w:color w:val="000000"/>
                <w:sz w:val="24"/>
                <w:szCs w:val="24"/>
              </w:rPr>
              <w:t> </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21.</w:t>
            </w:r>
          </w:p>
        </w:tc>
        <w:tc>
          <w:tcPr>
            <w:tcW w:w="0" w:type="auto"/>
            <w:gridSpan w:val="2"/>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b/>
                <w:bCs/>
                <w:i/>
                <w:iCs/>
                <w:color w:val="000000"/>
                <w:sz w:val="24"/>
                <w:szCs w:val="24"/>
              </w:rPr>
              <w:t>(կետն ուժը կորցրել է 23.03.06 ՀՕ-42-Ն)</w:t>
            </w:r>
            <w:r w:rsidRPr="00C75B82">
              <w:rPr>
                <w:rFonts w:ascii="Calibri" w:eastAsia="Times New Roman" w:hAnsi="Calibri" w:cs="Calibri"/>
                <w:color w:val="000000"/>
                <w:sz w:val="24"/>
                <w:szCs w:val="24"/>
              </w:rPr>
              <w:t> </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22.</w:t>
            </w:r>
          </w:p>
        </w:tc>
        <w:tc>
          <w:tcPr>
            <w:tcW w:w="0" w:type="auto"/>
            <w:gridSpan w:val="2"/>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b/>
                <w:bCs/>
                <w:i/>
                <w:iCs/>
                <w:color w:val="000000"/>
                <w:sz w:val="24"/>
                <w:szCs w:val="24"/>
              </w:rPr>
              <w:t>(կետն ուժը կորցրել է 23.03.06 ՀՕ-42-Ն)</w:t>
            </w:r>
            <w:r w:rsidRPr="00C75B82">
              <w:rPr>
                <w:rFonts w:ascii="Calibri" w:eastAsia="Times New Roman" w:hAnsi="Calibri" w:cs="Calibri"/>
                <w:color w:val="000000"/>
                <w:sz w:val="24"/>
                <w:szCs w:val="24"/>
              </w:rPr>
              <w:t> </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23.</w:t>
            </w:r>
          </w:p>
        </w:tc>
        <w:tc>
          <w:tcPr>
            <w:tcW w:w="0" w:type="auto"/>
            <w:gridSpan w:val="2"/>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b/>
                <w:bCs/>
                <w:i/>
                <w:iCs/>
                <w:color w:val="000000"/>
                <w:sz w:val="24"/>
                <w:szCs w:val="24"/>
              </w:rPr>
              <w:t>(կետն ուժը կորցրել է 23.03.06 ՀՕ-42-Ն)</w:t>
            </w:r>
            <w:r w:rsidRPr="00C75B82">
              <w:rPr>
                <w:rFonts w:ascii="Calibri" w:eastAsia="Times New Roman" w:hAnsi="Calibri" w:cs="Calibri"/>
                <w:color w:val="000000"/>
                <w:sz w:val="24"/>
                <w:szCs w:val="24"/>
              </w:rPr>
              <w:t> </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24.</w:t>
            </w:r>
          </w:p>
        </w:tc>
        <w:tc>
          <w:tcPr>
            <w:tcW w:w="0" w:type="auto"/>
            <w:gridSpan w:val="2"/>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b/>
                <w:bCs/>
                <w:i/>
                <w:iCs/>
                <w:color w:val="000000"/>
                <w:sz w:val="24"/>
                <w:szCs w:val="24"/>
              </w:rPr>
              <w:t>(կետն ուժը կորցրել է 23.03.06 ՀՕ-42-Ն)</w:t>
            </w:r>
            <w:r w:rsidRPr="00C75B82">
              <w:rPr>
                <w:rFonts w:ascii="Calibri" w:eastAsia="Times New Roman" w:hAnsi="Calibri" w:cs="Calibri"/>
                <w:color w:val="000000"/>
                <w:sz w:val="24"/>
                <w:szCs w:val="24"/>
              </w:rPr>
              <w:t> </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25.</w:t>
            </w:r>
          </w:p>
        </w:tc>
        <w:tc>
          <w:tcPr>
            <w:tcW w:w="0" w:type="auto"/>
            <w:gridSpan w:val="2"/>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b/>
                <w:bCs/>
                <w:i/>
                <w:iCs/>
                <w:color w:val="000000"/>
                <w:sz w:val="24"/>
                <w:szCs w:val="24"/>
              </w:rPr>
              <w:t>(կետն ուժը կորցրել է 02.05.01 ՀՕ-181)</w:t>
            </w:r>
            <w:r w:rsidRPr="00C75B82">
              <w:rPr>
                <w:rFonts w:ascii="Calibri" w:eastAsia="Times New Roman" w:hAnsi="Calibri" w:cs="Calibri"/>
                <w:color w:val="000000"/>
                <w:sz w:val="24"/>
                <w:szCs w:val="24"/>
              </w:rPr>
              <w:t> </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26.</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իրավաբանական անձանց կողմից պայթուցիկ նյութեր ձեռք բերելու թույլտվություն տալու, տեղափոխելու և պահպանելու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24-պատիկի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r w:rsidRPr="00C75B82">
              <w:rPr>
                <w:rFonts w:ascii="GHEA Grapalat" w:eastAsia="Times New Roman" w:hAnsi="GHEA Grapalat" w:cs="Times New Roman"/>
                <w:color w:val="000000"/>
                <w:sz w:val="24"/>
                <w:szCs w:val="24"/>
              </w:rPr>
              <w:t>26.1.</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r w:rsidRPr="00C75B82">
              <w:rPr>
                <w:rFonts w:ascii="GHEA Grapalat" w:eastAsia="Times New Roman" w:hAnsi="GHEA Grapalat" w:cs="Times New Roman"/>
                <w:color w:val="000000"/>
                <w:sz w:val="24"/>
                <w:szCs w:val="24"/>
              </w:rPr>
              <w:t>26.2.</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r w:rsidRPr="00C75B82">
              <w:rPr>
                <w:rFonts w:ascii="GHEA Grapalat" w:eastAsia="Times New Roman" w:hAnsi="GHEA Grapalat" w:cs="Times New Roman"/>
                <w:color w:val="000000"/>
                <w:sz w:val="24"/>
                <w:szCs w:val="24"/>
              </w:rPr>
              <w:t>26.3.</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r w:rsidRPr="00C75B82">
              <w:rPr>
                <w:rFonts w:ascii="GHEA Grapalat" w:eastAsia="Times New Roman" w:hAnsi="GHEA Grapalat" w:cs="Times New Roman"/>
                <w:color w:val="000000"/>
                <w:sz w:val="24"/>
                <w:szCs w:val="24"/>
              </w:rPr>
              <w:t>26.4.</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r w:rsidRPr="00C75B82">
              <w:rPr>
                <w:rFonts w:ascii="GHEA Grapalat" w:eastAsia="Times New Roman" w:hAnsi="GHEA Grapalat" w:cs="Times New Roman"/>
                <w:color w:val="000000"/>
                <w:sz w:val="24"/>
                <w:szCs w:val="24"/>
              </w:rPr>
              <w:t>26.5.</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r w:rsidRPr="00C75B82">
              <w:rPr>
                <w:rFonts w:ascii="GHEA Grapalat" w:eastAsia="Times New Roman" w:hAnsi="GHEA Grapalat" w:cs="Times New Roman"/>
                <w:color w:val="000000"/>
                <w:sz w:val="24"/>
                <w:szCs w:val="24"/>
              </w:rPr>
              <w:t>26.6.</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27.</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իրավաբանական անձանց կողմից թունավոր, ռադիոակտիվ և իզոտոպային նյութեր ձեռք բերելու թույլտվություն տալու, տեղափոխելու և պահպանելու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վեցապատիկի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28.</w:t>
            </w:r>
          </w:p>
        </w:tc>
        <w:tc>
          <w:tcPr>
            <w:tcW w:w="0" w:type="auto"/>
            <w:gridSpan w:val="2"/>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b/>
                <w:bCs/>
                <w:i/>
                <w:iCs/>
                <w:color w:val="000000"/>
                <w:sz w:val="24"/>
                <w:szCs w:val="24"/>
              </w:rPr>
              <w:t>(կետն ուժը կորցրել է</w:t>
            </w:r>
            <w:r w:rsidRPr="00C75B82">
              <w:rPr>
                <w:rFonts w:ascii="Calibri" w:eastAsia="Times New Roman" w:hAnsi="Calibri" w:cs="Calibri"/>
                <w:b/>
                <w:bCs/>
                <w:i/>
                <w:iCs/>
                <w:color w:val="000000"/>
                <w:sz w:val="24"/>
                <w:szCs w:val="24"/>
              </w:rPr>
              <w:t> </w:t>
            </w:r>
            <w:r w:rsidRPr="00C75B82">
              <w:rPr>
                <w:rFonts w:ascii="GHEA Grapalat" w:eastAsia="Times New Roman" w:hAnsi="GHEA Grapalat" w:cs="Times New Roman"/>
                <w:b/>
                <w:bCs/>
                <w:i/>
                <w:iCs/>
                <w:color w:val="000000"/>
                <w:sz w:val="24"/>
                <w:szCs w:val="24"/>
              </w:rPr>
              <w:t>28.04.09</w:t>
            </w:r>
            <w:r w:rsidRPr="00C75B82">
              <w:rPr>
                <w:rFonts w:ascii="Calibri" w:eastAsia="Times New Roman" w:hAnsi="Calibri" w:cs="Calibri"/>
                <w:b/>
                <w:bCs/>
                <w:i/>
                <w:iCs/>
                <w:color w:val="000000"/>
                <w:sz w:val="24"/>
                <w:szCs w:val="24"/>
              </w:rPr>
              <w:t> </w:t>
            </w:r>
            <w:r w:rsidRPr="00C75B82">
              <w:rPr>
                <w:rFonts w:ascii="GHEA Grapalat" w:eastAsia="Times New Roman" w:hAnsi="GHEA Grapalat" w:cs="GHEA Grapalat"/>
                <w:b/>
                <w:bCs/>
                <w:i/>
                <w:iCs/>
                <w:color w:val="000000"/>
                <w:sz w:val="24"/>
                <w:szCs w:val="24"/>
              </w:rPr>
              <w:t>ՀՕ</w:t>
            </w:r>
            <w:r w:rsidRPr="00C75B82">
              <w:rPr>
                <w:rFonts w:ascii="GHEA Grapalat" w:eastAsia="Times New Roman" w:hAnsi="GHEA Grapalat" w:cs="Times New Roman"/>
                <w:b/>
                <w:bCs/>
                <w:i/>
                <w:iCs/>
                <w:color w:val="000000"/>
                <w:sz w:val="24"/>
                <w:szCs w:val="24"/>
              </w:rPr>
              <w:t>-107-</w:t>
            </w:r>
            <w:r w:rsidRPr="00C75B82">
              <w:rPr>
                <w:rFonts w:ascii="GHEA Grapalat" w:eastAsia="Times New Roman" w:hAnsi="GHEA Grapalat" w:cs="GHEA Grapalat"/>
                <w:b/>
                <w:bCs/>
                <w:i/>
                <w:iCs/>
                <w:color w:val="000000"/>
                <w:sz w:val="24"/>
                <w:szCs w:val="24"/>
              </w:rPr>
              <w:t>Ն</w:t>
            </w:r>
            <w:r w:rsidRPr="00C75B82">
              <w:rPr>
                <w:rFonts w:ascii="GHEA Grapalat" w:eastAsia="Times New Roman" w:hAnsi="GHEA Grapalat" w:cs="Times New Roman"/>
                <w:b/>
                <w:bCs/>
                <w:i/>
                <w:iCs/>
                <w:color w:val="000000"/>
                <w:sz w:val="24"/>
                <w:szCs w:val="24"/>
              </w:rPr>
              <w:t>)</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lastRenderedPageBreak/>
              <w:t>ա)</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բյուջետային հիմնարկներից</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եռապատիկի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իրավաբանական անձանցից և ֆիզիկական անձանցից</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վեցապատիկի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29.</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շինություն քանդելու և շինարարության թույլտվություն տալու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18-պատիկի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30.</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Հայաստանի Հանրապետությունից օդային տրանսպորտի միջոցներով ֆիզիկական անձանց (օդային ուղևորների) ելքի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տասնապատիկի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31.</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«Հայ», «Հայաստան», «հայկական» բառերը և դրանց թարգմանությունները ֆիրմային անվանման տարբերակող նշանակության անվան մեջ օգտագործելու թույլտվության համար տարեկան</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600-պատիկի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32.</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Իրավաբանական անձանց պետական միասնական և պետական գրանցամատյաններից մեկ սուբյեկտի վերաբերյալ պետական ռեգիստրում պահվող և ինտերնետային կայքում տեղադրված ամբողջական տեղեկությունների, ինչպես նաև իրավաբանական անձանց կանոնադրությունների պատճենների տրամադրման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 եռապատիկի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32.1.</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պետական ռեգիստրի կողմից առևտրային կազմակերպության ֆիրմային անվանման գրանցումը մերժելու մասին առանձին որոշման տրամադրման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 տասնապատիկի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33.</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պետական մարմինների լիազորությունների իրականացմամբ պայմանավորված` սույն օրենքով</w:t>
            </w:r>
            <w:r w:rsidRPr="00C75B82">
              <w:rPr>
                <w:rFonts w:ascii="Calibri" w:eastAsia="Times New Roman" w:hAnsi="Calibri" w:cs="Calibri"/>
                <w:color w:val="000000"/>
                <w:sz w:val="24"/>
                <w:szCs w:val="24"/>
              </w:rPr>
              <w:t> </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սահմանված</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ծառայությունների</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կամ</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գործողությունների</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մատուցումը</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հաստատող</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փաստաթղթի</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վկայականի</w:t>
            </w:r>
            <w:r w:rsidRPr="00C75B82">
              <w:rPr>
                <w:rFonts w:ascii="GHEA Grapalat" w:eastAsia="Times New Roman" w:hAnsi="GHEA Grapalat" w:cs="Times New Roman"/>
                <w:color w:val="000000"/>
                <w:sz w:val="24"/>
                <w:szCs w:val="24"/>
              </w:rPr>
              <w:t>)</w:t>
            </w:r>
            <w:r w:rsidRPr="00C75B82">
              <w:rPr>
                <w:rFonts w:ascii="Calibri" w:eastAsia="Times New Roman" w:hAnsi="Calibri" w:cs="Calibri"/>
                <w:color w:val="000000"/>
                <w:sz w:val="24"/>
                <w:szCs w:val="24"/>
              </w:rPr>
              <w:t> </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փոխանակման</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վերաձևակերպման</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կամ</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կորցրած</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վկայականի</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կրկնօրինակ</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տալու</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համար</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բացառությամ</w:t>
            </w:r>
            <w:r w:rsidRPr="00C75B82">
              <w:rPr>
                <w:rFonts w:ascii="GHEA Grapalat" w:eastAsia="Times New Roman" w:hAnsi="GHEA Grapalat" w:cs="Times New Roman"/>
                <w:color w:val="000000"/>
                <w:sz w:val="24"/>
                <w:szCs w:val="24"/>
              </w:rPr>
              <w:t>բ սույն օրենքով նախատեսված դեպքերի)</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տվյալ փաստաթուղթը (վկայականը) տալու համար դրույքաչափի կրկնապատիկը, սակայն ոչ ավելի բազային տուրքի տասնապատիկից</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lastRenderedPageBreak/>
              <w:t>34.</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«Օտարերկրյա պաշտոնական փաստաթղթերի օրինականացման պահանջը չեղյալ հայտարարելու մասին» Հաագայի 1961 թվականի հոկտեմբերի 5-ի կոնվենցիայի 1 հոդվածով նախատեսված փաստաթղթերի վրա ապոստիլ (հավաստող մակագրություն) դնելու կամ այլ փաստաթղթերն օրինականացնելու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յոթնապատիկի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35.</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Պետական սեփականություն համարվող բնակարանների անհատույց մասնավորեցման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36.</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միջին և բարձրագույն մասնագիտական ուսումնական հաստատությունների պետական հավատարմագրման անցկացման կամ հավատարմագրման վկայական տալու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40-պատիկի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37.</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միջին և բարձրագույն մասնագիտական ուսումնական հաստատություններին տրված պետական հավատարմագրման վկայականում փոփոխություններ և (կամ) լրացումներ կատարելու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20-պատիկի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38.</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միջին և բարձրագույն մասնագիտական ուսումնական հաստատություններին պետական հավատարմագրման կորցրած վկայականի կրկնօրինակ տալու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80-պատիկի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38.1.</w:t>
            </w:r>
          </w:p>
        </w:tc>
        <w:tc>
          <w:tcPr>
            <w:tcW w:w="0" w:type="auto"/>
            <w:shd w:val="clear" w:color="auto" w:fill="FFFFFF"/>
            <w:hideMark/>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Դատավորների թեկնածությունների ցուցակի համալրման որակավորման քննությունների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Calibri" w:eastAsia="Times New Roman" w:hAnsi="Calibri" w:cs="Calibri"/>
                <w:color w:val="000000"/>
                <w:sz w:val="24"/>
                <w:szCs w:val="24"/>
              </w:rPr>
              <w:t> </w:t>
            </w:r>
          </w:p>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երեսնապատիկի</w:t>
            </w:r>
            <w:r w:rsidRPr="00C75B82">
              <w:rPr>
                <w:rFonts w:ascii="Calibri" w:eastAsia="Times New Roman" w:hAnsi="Calibri" w:cs="Calibri"/>
                <w:color w:val="000000"/>
                <w:sz w:val="24"/>
                <w:szCs w:val="24"/>
              </w:rPr>
              <w:t> </w:t>
            </w:r>
          </w:p>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38.2.</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Դատավորների թեկնածուների ցուցակում ընդգրկվելու համար նախկին դատավորի կողմից ներկայացված դիմումի և կից ներկայացված փաստաթղթերի ստուգման համար</w:t>
            </w:r>
          </w:p>
        </w:tc>
        <w:tc>
          <w:tcPr>
            <w:tcW w:w="0" w:type="auto"/>
            <w:shd w:val="clear" w:color="auto" w:fill="FFFFFF"/>
            <w:vAlign w:val="bottom"/>
            <w:hideMark/>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 քսանապատիկի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38.3.</w:t>
            </w:r>
          </w:p>
        </w:tc>
        <w:tc>
          <w:tcPr>
            <w:tcW w:w="0" w:type="auto"/>
            <w:shd w:val="clear" w:color="auto" w:fill="FFFFFF"/>
            <w:hideMark/>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 xml:space="preserve">Վերաքննիչ դատարաններում դատավոր նշանակվելու համար առաջխաղացման ենթակա դատավորների թեկնածուների ցուցակի համալրման նպատակով ներկայացված դիմումի </w:t>
            </w:r>
            <w:r w:rsidRPr="00C75B82">
              <w:rPr>
                <w:rFonts w:ascii="GHEA Grapalat" w:eastAsia="Times New Roman" w:hAnsi="GHEA Grapalat" w:cs="Times New Roman"/>
                <w:color w:val="000000"/>
                <w:sz w:val="24"/>
                <w:szCs w:val="24"/>
              </w:rPr>
              <w:lastRenderedPageBreak/>
              <w:t>և կից ներկայացված փաստաթղթերի ստուգման համար</w:t>
            </w:r>
          </w:p>
        </w:tc>
        <w:tc>
          <w:tcPr>
            <w:tcW w:w="0" w:type="auto"/>
            <w:shd w:val="clear" w:color="auto" w:fill="FFFFFF"/>
            <w:vAlign w:val="bottom"/>
            <w:hideMark/>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lastRenderedPageBreak/>
              <w:t>բազային տուրքի քսանապատիկի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lastRenderedPageBreak/>
              <w:t>38.4.</w:t>
            </w:r>
          </w:p>
        </w:tc>
        <w:tc>
          <w:tcPr>
            <w:tcW w:w="0" w:type="auto"/>
            <w:shd w:val="clear" w:color="auto" w:fill="FFFFFF"/>
            <w:hideMark/>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Վճռաբեկ դատարանում դատավոր նշանակվելու համար առաջխաղացման ենթակա դատավորների թեկնածուների ցուցակի համալրման նպատակով ներկայացված դիմումի և կից ներկայացված փաստաթղթերի ստուգման համար</w:t>
            </w:r>
          </w:p>
        </w:tc>
        <w:tc>
          <w:tcPr>
            <w:tcW w:w="0" w:type="auto"/>
            <w:shd w:val="clear" w:color="auto" w:fill="FFFFFF"/>
            <w:vAlign w:val="bottom"/>
            <w:hideMark/>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 քսանապատիկի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39.</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նոտարի թեկնածուների որակավորման ստուգման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քսանապատիկի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40.</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նոտարի թարգմանչի որակավորման ստուգման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քսանապատիկի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41.</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իրավական ակտերի հաշվառման մատյանից յուրաքանչյուր իրավական ակտի վերաբերյալ տեղեկություններ տալու համար</w:t>
            </w:r>
          </w:p>
        </w:tc>
        <w:tc>
          <w:tcPr>
            <w:tcW w:w="0" w:type="auto"/>
            <w:shd w:val="clear" w:color="auto" w:fill="FFFFFF"/>
            <w:vAlign w:val="bottom"/>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հիսուն տոկոսի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42.</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երկակի նշանակության ապրանքների արտահանման և երկակի նշանակության տեղեկատվության և մտավոր գործունեության արդյունքների փոխանցման անհատական թույլտվություն տալու համար</w:t>
            </w:r>
          </w:p>
          <w:p w:rsidR="00C75B82" w:rsidRPr="00C75B82" w:rsidRDefault="00C75B82" w:rsidP="003A3A19">
            <w:pPr>
              <w:spacing w:after="0" w:line="240" w:lineRule="auto"/>
              <w:ind w:firstLine="375"/>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 30-ապատիկի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42</w:t>
            </w:r>
            <w:r w:rsidRPr="00C75B82">
              <w:rPr>
                <w:rFonts w:ascii="GHEA Grapalat" w:eastAsia="Times New Roman" w:hAnsi="GHEA Grapalat" w:cs="Times New Roman"/>
                <w:color w:val="000000"/>
                <w:sz w:val="24"/>
                <w:szCs w:val="24"/>
                <w:vertAlign w:val="superscript"/>
              </w:rPr>
              <w:t>1</w:t>
            </w:r>
            <w:r w:rsidRPr="00C75B82">
              <w:rPr>
                <w:rFonts w:ascii="GHEA Grapalat" w:eastAsia="Times New Roman" w:hAnsi="GHEA Grapalat" w:cs="Times New Roman"/>
                <w:color w:val="000000"/>
                <w:sz w:val="24"/>
                <w:szCs w:val="24"/>
              </w:rPr>
              <w:t>.</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չափման միջոցների ստուգաճշտում, պետական չափագիտական հսկողության ենթակա ոլորտներում չափումների կատարման մեթոդիկաների վկայագրում իրականացնելու հավատարմագրման վկայագիր տալու համար`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տասնապատիկի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43.</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երկակի նշանակության ապրանքների արտահանման և երկակի նշանակության տեղեկատվության և մտավոր գործունեության արդյունքների փոխանցման ընդհանուր թույլտվություն տալու համար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 30-ապատիկի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43.1.</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 xml:space="preserve">երկակի նշանակության ապրանքների արտահանման և երկակի նշանակության տեղեկատվության և մտավոր գործունեության արդյունքների փոխանցման անհատական և </w:t>
            </w:r>
            <w:r w:rsidRPr="00C75B82">
              <w:rPr>
                <w:rFonts w:ascii="GHEA Grapalat" w:eastAsia="Times New Roman" w:hAnsi="GHEA Grapalat" w:cs="Times New Roman"/>
                <w:color w:val="000000"/>
                <w:sz w:val="24"/>
                <w:szCs w:val="24"/>
              </w:rPr>
              <w:lastRenderedPageBreak/>
              <w:t>ընդհանուր թույլտվության իրավունքը հավաստող փաստաթղթի կրկնօրինակը տալու համար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lastRenderedPageBreak/>
              <w:t>բազային տուրքի</w:t>
            </w:r>
            <w:r w:rsidRPr="00C75B82">
              <w:rPr>
                <w:rFonts w:ascii="GHEA Grapalat" w:eastAsia="Times New Roman" w:hAnsi="GHEA Grapalat" w:cs="Times New Roman"/>
                <w:color w:val="000000"/>
                <w:sz w:val="24"/>
                <w:szCs w:val="24"/>
              </w:rPr>
              <w:br/>
              <w:t>հնգապատիկի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lastRenderedPageBreak/>
              <w:t>44.</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Թվային տախոգրաֆի`</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sz w:val="24"/>
                <w:szCs w:val="24"/>
              </w:rPr>
            </w:pPr>
          </w:p>
        </w:tc>
        <w:tc>
          <w:tcPr>
            <w:tcW w:w="0" w:type="auto"/>
            <w:shd w:val="clear" w:color="auto" w:fill="FFFFFF"/>
            <w:hideMark/>
          </w:tcPr>
          <w:p w:rsidR="00C75B82" w:rsidRPr="00C75B82" w:rsidRDefault="00C75B82" w:rsidP="003A3A19">
            <w:pPr>
              <w:spacing w:after="0" w:line="240" w:lineRule="auto"/>
              <w:ind w:firstLine="375"/>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ա) վարորդի քարտը տալու համար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Calibri" w:eastAsia="Times New Roman" w:hAnsi="Calibri" w:cs="Calibri"/>
                <w:color w:val="000000"/>
                <w:sz w:val="24"/>
                <w:szCs w:val="24"/>
              </w:rPr>
              <w:t> </w:t>
            </w:r>
            <w:r w:rsidRPr="00C75B82">
              <w:rPr>
                <w:rFonts w:ascii="GHEA Grapalat" w:eastAsia="Times New Roman" w:hAnsi="GHEA Grapalat" w:cs="Times New Roman"/>
                <w:color w:val="000000"/>
                <w:sz w:val="24"/>
                <w:szCs w:val="24"/>
              </w:rPr>
              <w:br/>
              <w:t>50-</w:t>
            </w:r>
            <w:r w:rsidRPr="00C75B82">
              <w:rPr>
                <w:rFonts w:ascii="GHEA Grapalat" w:eastAsia="Times New Roman" w:hAnsi="GHEA Grapalat" w:cs="GHEA Grapalat"/>
                <w:color w:val="000000"/>
                <w:sz w:val="24"/>
                <w:szCs w:val="24"/>
              </w:rPr>
              <w:t>ապատիկի</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p>
        </w:tc>
        <w:tc>
          <w:tcPr>
            <w:tcW w:w="0" w:type="auto"/>
            <w:shd w:val="clear" w:color="auto" w:fill="FFFFFF"/>
            <w:hideMark/>
          </w:tcPr>
          <w:p w:rsidR="00C75B82" w:rsidRPr="00C75B82" w:rsidRDefault="00C75B82" w:rsidP="003A3A19">
            <w:pPr>
              <w:spacing w:after="0" w:line="240" w:lineRule="auto"/>
              <w:ind w:firstLine="375"/>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 կազմակերպության քարտը տալու համար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r>
            <w:r w:rsidRPr="00C75B82">
              <w:rPr>
                <w:rFonts w:ascii="Calibri" w:eastAsia="Times New Roman" w:hAnsi="Calibri" w:cs="Calibri"/>
                <w:color w:val="000000"/>
                <w:sz w:val="24"/>
                <w:szCs w:val="24"/>
              </w:rPr>
              <w:t> </w:t>
            </w:r>
            <w:r w:rsidRPr="00C75B82">
              <w:rPr>
                <w:rFonts w:ascii="GHEA Grapalat" w:eastAsia="Times New Roman" w:hAnsi="GHEA Grapalat" w:cs="Times New Roman"/>
                <w:color w:val="000000"/>
                <w:sz w:val="24"/>
                <w:szCs w:val="24"/>
              </w:rPr>
              <w:t>70-</w:t>
            </w:r>
            <w:r w:rsidRPr="00C75B82">
              <w:rPr>
                <w:rFonts w:ascii="GHEA Grapalat" w:eastAsia="Times New Roman" w:hAnsi="GHEA Grapalat" w:cs="GHEA Grapalat"/>
                <w:color w:val="000000"/>
                <w:sz w:val="24"/>
                <w:szCs w:val="24"/>
              </w:rPr>
              <w:t>ապատիկի</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p>
        </w:tc>
        <w:tc>
          <w:tcPr>
            <w:tcW w:w="0" w:type="auto"/>
            <w:shd w:val="clear" w:color="auto" w:fill="FFFFFF"/>
            <w:hideMark/>
          </w:tcPr>
          <w:p w:rsidR="00C75B82" w:rsidRPr="00C75B82" w:rsidRDefault="00C75B82" w:rsidP="003A3A19">
            <w:pPr>
              <w:spacing w:after="0" w:line="240" w:lineRule="auto"/>
              <w:ind w:firstLine="375"/>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գ) արհեստանոցի քարտը տալու համար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70-ապատիկի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44.</w:t>
            </w:r>
          </w:p>
        </w:tc>
        <w:tc>
          <w:tcPr>
            <w:tcW w:w="0" w:type="auto"/>
            <w:shd w:val="clear" w:color="auto" w:fill="FFFFFF"/>
            <w:hideMark/>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b/>
                <w:bCs/>
                <w:i/>
                <w:iCs/>
                <w:color w:val="000000"/>
                <w:sz w:val="24"/>
                <w:szCs w:val="24"/>
              </w:rPr>
              <w:t>(կետն ուժը կորցրել է 10.12.21 ՀՕ-421-Ն)</w:t>
            </w:r>
            <w:r w:rsidRPr="00C75B82">
              <w:rPr>
                <w:rFonts w:ascii="Calibri" w:eastAsia="Times New Roman" w:hAnsi="Calibri" w:cs="Calibri"/>
                <w:color w:val="000000"/>
                <w:sz w:val="24"/>
                <w:szCs w:val="24"/>
              </w:rPr>
              <w:t> </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45.</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Ավտոմոբիլային տրանսպորտով վտանգավոր բեռներ կամ չվնասազերծված տարաներ փոխադրելու թույլտվություն տալու համար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10-ապատիկի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46.</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Հայաստանի Հանրապետության բեռնափոխադրողներին Տրանսպորտի նախարարների եվրոպական կոնֆերանսի անդամ պետությունների միջև անսահմանափակ քանակով երթեր կատարելու իրավունք տալու համար`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sz w:val="24"/>
                <w:szCs w:val="24"/>
              </w:rPr>
            </w:pPr>
          </w:p>
        </w:tc>
        <w:tc>
          <w:tcPr>
            <w:tcW w:w="0" w:type="auto"/>
            <w:shd w:val="clear" w:color="auto" w:fill="FFFFFF"/>
            <w:hideMark/>
          </w:tcPr>
          <w:p w:rsidR="00C75B82" w:rsidRPr="00C75B82" w:rsidRDefault="00C75B82" w:rsidP="003A3A19">
            <w:pPr>
              <w:spacing w:after="0" w:line="240" w:lineRule="auto"/>
              <w:ind w:firstLine="375"/>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ա) 6 շաբաթ ժամկետով</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Calibri" w:eastAsia="Times New Roman" w:hAnsi="Calibri" w:cs="Calibri"/>
                <w:color w:val="000000"/>
                <w:sz w:val="24"/>
                <w:szCs w:val="24"/>
              </w:rPr>
              <w:t> </w:t>
            </w:r>
            <w:r w:rsidRPr="00C75B82">
              <w:rPr>
                <w:rFonts w:ascii="GHEA Grapalat" w:eastAsia="Times New Roman" w:hAnsi="GHEA Grapalat" w:cs="Times New Roman"/>
                <w:color w:val="000000"/>
                <w:sz w:val="24"/>
                <w:szCs w:val="24"/>
              </w:rPr>
              <w:br/>
              <w:t>5-</w:t>
            </w:r>
            <w:r w:rsidRPr="00C75B82">
              <w:rPr>
                <w:rFonts w:ascii="GHEA Grapalat" w:eastAsia="Times New Roman" w:hAnsi="GHEA Grapalat" w:cs="GHEA Grapalat"/>
                <w:color w:val="000000"/>
                <w:sz w:val="24"/>
                <w:szCs w:val="24"/>
              </w:rPr>
              <w:t>ապատի</w:t>
            </w:r>
            <w:r w:rsidRPr="00C75B82">
              <w:rPr>
                <w:rFonts w:ascii="GHEA Grapalat" w:eastAsia="Times New Roman" w:hAnsi="GHEA Grapalat" w:cs="Times New Roman"/>
                <w:color w:val="000000"/>
                <w:sz w:val="24"/>
                <w:szCs w:val="24"/>
              </w:rPr>
              <w:t>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p>
        </w:tc>
        <w:tc>
          <w:tcPr>
            <w:tcW w:w="0" w:type="auto"/>
            <w:shd w:val="clear" w:color="auto" w:fill="FFFFFF"/>
            <w:hideMark/>
          </w:tcPr>
          <w:p w:rsidR="00C75B82" w:rsidRPr="00C75B82" w:rsidRDefault="00C75B82" w:rsidP="003A3A19">
            <w:pPr>
              <w:spacing w:after="0" w:line="240" w:lineRule="auto"/>
              <w:ind w:firstLine="375"/>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 1 տարի ժամկետով</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20-ապատիկի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47.</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Հայաստանի Հանրապետության բեռնափոխադրողներին ավտոմոբիլային փոխադրումների մասին միջազգային համաձայնագրերով սահմանված մեկանգամյա փոխադրման իրավունք տալու համար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5-ապատիկի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48.</w:t>
            </w:r>
          </w:p>
        </w:tc>
        <w:tc>
          <w:tcPr>
            <w:tcW w:w="0" w:type="auto"/>
            <w:shd w:val="clear" w:color="auto" w:fill="FFFFFF"/>
            <w:hideMark/>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հարկային մարմնից անհատական հաշվի քաղվածքը փաստաթղթային տեսքով տվյալ օրացուցային տարվա ընթացքում մեկ անգամից ավելի ստանալու համար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lastRenderedPageBreak/>
              <w:t>49.</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Կերի օպերատորին գործունեության</w:t>
            </w:r>
            <w:r w:rsidRPr="00C75B82">
              <w:rPr>
                <w:rFonts w:ascii="GHEA Grapalat" w:eastAsia="Times New Roman" w:hAnsi="GHEA Grapalat" w:cs="Times New Roman"/>
                <w:color w:val="000000"/>
                <w:sz w:val="24"/>
                <w:szCs w:val="24"/>
              </w:rPr>
              <w:br/>
              <w:t>եզրակացություն տրամադրելու համար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հնգապատիկի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50.</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պատշաճ արտադրական գործունեության հավաստագիր տալու համար</w:t>
            </w:r>
          </w:p>
        </w:tc>
        <w:tc>
          <w:tcPr>
            <w:tcW w:w="0" w:type="auto"/>
            <w:shd w:val="clear" w:color="auto" w:fill="FFFFFF"/>
            <w:hideMark/>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տարեկան բազային տուրքի 30-ապատիկի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51.</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պատշաճ բաշխման գործունեության հավաստագիր տալու համար</w:t>
            </w:r>
          </w:p>
        </w:tc>
        <w:tc>
          <w:tcPr>
            <w:tcW w:w="0" w:type="auto"/>
            <w:shd w:val="clear" w:color="auto" w:fill="FFFFFF"/>
            <w:hideMark/>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տարեկան բազային տուրքի 30-ապատիկի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52.</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դեղերի, դեղանյութերի, դեղաբուսական հումքի և հետազոտվող դեղագործական արտադրանքի ներմուծման կամ արտահանման հավաստագիր տալու համար</w:t>
            </w:r>
          </w:p>
        </w:tc>
        <w:tc>
          <w:tcPr>
            <w:tcW w:w="0" w:type="auto"/>
            <w:shd w:val="clear" w:color="auto" w:fill="FFFFFF"/>
            <w:hideMark/>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տարեկան բազային տուրքի 5-ապատիկի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52.1.</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բժշկական արտադրատեսակների ներմուծման (համապատասխանության) հավաստագիր տրամադրելու համար՝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տարեկան բազային</w:t>
            </w:r>
            <w:r w:rsidRPr="00C75B82">
              <w:rPr>
                <w:rFonts w:ascii="GHEA Grapalat" w:eastAsia="Times New Roman" w:hAnsi="GHEA Grapalat" w:cs="Times New Roman"/>
                <w:color w:val="000000"/>
                <w:sz w:val="24"/>
                <w:szCs w:val="24"/>
              </w:rPr>
              <w:br/>
              <w:t>տուրքի 5-ապատիկի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53.</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միջպետական ոչ կանոնավոր</w:t>
            </w:r>
            <w:r w:rsidRPr="00C75B82">
              <w:rPr>
                <w:rFonts w:ascii="GHEA Grapalat" w:eastAsia="Times New Roman" w:hAnsi="GHEA Grapalat" w:cs="Times New Roman"/>
                <w:color w:val="000000"/>
                <w:sz w:val="24"/>
                <w:szCs w:val="24"/>
              </w:rPr>
              <w:br/>
              <w:t>ուղևորափոխադրումների 9-17 նստատեղ</w:t>
            </w:r>
            <w:r w:rsidRPr="00C75B82">
              <w:rPr>
                <w:rFonts w:ascii="GHEA Grapalat" w:eastAsia="Times New Roman" w:hAnsi="GHEA Grapalat" w:cs="Times New Roman"/>
                <w:color w:val="000000"/>
                <w:sz w:val="24"/>
                <w:szCs w:val="24"/>
              </w:rPr>
              <w:br/>
              <w:t>ունեցող տրանսպորտային միջոցներով</w:t>
            </w:r>
            <w:r w:rsidRPr="00C75B82">
              <w:rPr>
                <w:rFonts w:ascii="GHEA Grapalat" w:eastAsia="Times New Roman" w:hAnsi="GHEA Grapalat" w:cs="Times New Roman"/>
                <w:color w:val="000000"/>
                <w:sz w:val="24"/>
                <w:szCs w:val="24"/>
              </w:rPr>
              <w:br/>
              <w:t>մեկ երթ իրականացնելու համար՝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sz w:val="24"/>
                <w:szCs w:val="24"/>
              </w:rPr>
            </w:pP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դեպի Վրաստան</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15-ապատիկի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դեպի այլ պետություններ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50-ապատիկի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17-ից ավելի նստատեղ ունեցող</w:t>
            </w:r>
            <w:r w:rsidRPr="00C75B82">
              <w:rPr>
                <w:rFonts w:ascii="GHEA Grapalat" w:eastAsia="Times New Roman" w:hAnsi="GHEA Grapalat" w:cs="Times New Roman"/>
                <w:color w:val="000000"/>
                <w:sz w:val="24"/>
                <w:szCs w:val="24"/>
              </w:rPr>
              <w:br/>
              <w:t>տրանսպորտային միջոցներով</w:t>
            </w:r>
            <w:r w:rsidRPr="00C75B82">
              <w:rPr>
                <w:rFonts w:ascii="GHEA Grapalat" w:eastAsia="Times New Roman" w:hAnsi="GHEA Grapalat" w:cs="Times New Roman"/>
                <w:color w:val="000000"/>
                <w:sz w:val="24"/>
                <w:szCs w:val="24"/>
              </w:rPr>
              <w:br/>
              <w:t>մեկ երթ իրականացնելու համար՝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sz w:val="24"/>
                <w:szCs w:val="24"/>
              </w:rPr>
            </w:pP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դեպի Վրաստան</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50-ապատիկի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դեպի այլ պետություններ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150-ապատիկի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54.</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 xml:space="preserve">Հայաստանի Հանրապետության հետ տրանսպորտի բնագավառը կանոնակարգող միջազգային համաձայնագրեր չունեցող պետությունից դեպի Հայաստանի Հանրապետություն և հակառակ ուղղությամբ այլ </w:t>
            </w:r>
            <w:r w:rsidRPr="00C75B82">
              <w:rPr>
                <w:rFonts w:ascii="GHEA Grapalat" w:eastAsia="Times New Roman" w:hAnsi="GHEA Grapalat" w:cs="Times New Roman"/>
                <w:color w:val="000000"/>
                <w:sz w:val="24"/>
                <w:szCs w:val="24"/>
              </w:rPr>
              <w:lastRenderedPageBreak/>
              <w:t>պետություններում հաշվառված տրանսպորտային միջոցներով միջպետական ոչ կանոնավոր ուղևորափոխադրումների մեկ երթ իրականացնելու համար՝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sz w:val="24"/>
                <w:szCs w:val="24"/>
              </w:rPr>
            </w:pP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9-17 նստատեղ ունեցող տրանսպորտային</w:t>
            </w:r>
            <w:r w:rsidRPr="00C75B82">
              <w:rPr>
                <w:rFonts w:ascii="GHEA Grapalat" w:eastAsia="Times New Roman" w:hAnsi="GHEA Grapalat" w:cs="Times New Roman"/>
                <w:color w:val="000000"/>
                <w:sz w:val="24"/>
                <w:szCs w:val="24"/>
              </w:rPr>
              <w:br/>
              <w:t>միջոցների համար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100-ապատիկի չափով</w:t>
            </w:r>
          </w:p>
        </w:tc>
      </w:tr>
      <w:tr w:rsidR="00C75B82" w:rsidRPr="00C75B82" w:rsidTr="00C75B82">
        <w:trPr>
          <w:tblCellSpacing w:w="0" w:type="dxa"/>
          <w:jc w:val="center"/>
        </w:trPr>
        <w:tc>
          <w:tcPr>
            <w:tcW w:w="0" w:type="auto"/>
            <w:shd w:val="clear" w:color="auto" w:fill="FFFFFF"/>
            <w:vAlign w:val="center"/>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c>
          <w:tcPr>
            <w:tcW w:w="0" w:type="auto"/>
            <w:shd w:val="clear" w:color="auto" w:fill="FFFFFF"/>
            <w:vAlign w:val="center"/>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17-ից ավելի նստատեղ ունեցող</w:t>
            </w:r>
            <w:r w:rsidRPr="00C75B82">
              <w:rPr>
                <w:rFonts w:ascii="GHEA Grapalat" w:eastAsia="Times New Roman" w:hAnsi="GHEA Grapalat" w:cs="Times New Roman"/>
                <w:color w:val="000000"/>
                <w:sz w:val="24"/>
                <w:szCs w:val="24"/>
              </w:rPr>
              <w:br/>
              <w:t>տրանսպորտային միջոցների համար</w:t>
            </w:r>
          </w:p>
        </w:tc>
        <w:tc>
          <w:tcPr>
            <w:tcW w:w="0" w:type="auto"/>
            <w:shd w:val="clear" w:color="auto" w:fill="FFFFFF"/>
            <w:vAlign w:val="center"/>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r w:rsidRPr="00C75B82">
              <w:rPr>
                <w:rFonts w:ascii="GHEA Grapalat" w:eastAsia="Times New Roman" w:hAnsi="GHEA Grapalat" w:cs="Times New Roman"/>
                <w:color w:val="000000"/>
                <w:sz w:val="24"/>
                <w:szCs w:val="24"/>
              </w:rPr>
              <w:br/>
              <w:t>200-ապատիկի չափով</w:t>
            </w:r>
          </w:p>
        </w:tc>
      </w:tr>
      <w:tr w:rsidR="00C75B82" w:rsidRPr="00C75B82" w:rsidTr="00C75B82">
        <w:trPr>
          <w:tblCellSpacing w:w="0" w:type="dxa"/>
          <w:jc w:val="center"/>
        </w:trPr>
        <w:tc>
          <w:tcPr>
            <w:tcW w:w="0" w:type="auto"/>
            <w:shd w:val="clear" w:color="auto" w:fill="FFFFFF"/>
            <w:vAlign w:val="center"/>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55.</w:t>
            </w:r>
          </w:p>
        </w:tc>
        <w:tc>
          <w:tcPr>
            <w:tcW w:w="0" w:type="auto"/>
            <w:shd w:val="clear" w:color="auto" w:fill="FFFFFF"/>
            <w:vAlign w:val="center"/>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սնանկության կառավարչի որակավորման ստուգման համար</w:t>
            </w:r>
          </w:p>
        </w:tc>
        <w:tc>
          <w:tcPr>
            <w:tcW w:w="0" w:type="auto"/>
            <w:shd w:val="clear" w:color="auto" w:fill="FFFFFF"/>
            <w:vAlign w:val="center"/>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p>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30-ապատիկի չափով</w:t>
            </w:r>
          </w:p>
        </w:tc>
      </w:tr>
      <w:tr w:rsidR="00C75B82" w:rsidRPr="00C75B82" w:rsidTr="00C75B82">
        <w:trPr>
          <w:tblCellSpacing w:w="0" w:type="dxa"/>
          <w:jc w:val="center"/>
        </w:trPr>
        <w:tc>
          <w:tcPr>
            <w:tcW w:w="0" w:type="auto"/>
            <w:shd w:val="clear" w:color="auto" w:fill="FFFFFF"/>
            <w:vAlign w:val="center"/>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55.1</w:t>
            </w:r>
          </w:p>
        </w:tc>
        <w:tc>
          <w:tcPr>
            <w:tcW w:w="0" w:type="auto"/>
            <w:shd w:val="clear" w:color="auto" w:fill="FFFFFF"/>
            <w:vAlign w:val="center"/>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արտոնագրված հաշտարարների որակավորման ստուգմանը</w:t>
            </w:r>
            <w:r w:rsidRPr="00C75B82">
              <w:rPr>
                <w:rFonts w:ascii="Calibri" w:eastAsia="Times New Roman" w:hAnsi="Calibri" w:cs="Calibri"/>
                <w:color w:val="000000"/>
                <w:sz w:val="24"/>
                <w:szCs w:val="24"/>
              </w:rPr>
              <w:t> </w:t>
            </w:r>
            <w:r w:rsidRPr="00C75B82">
              <w:rPr>
                <w:rFonts w:ascii="GHEA Grapalat" w:eastAsia="Times New Roman" w:hAnsi="GHEA Grapalat" w:cs="GHEA Grapalat"/>
                <w:color w:val="000000"/>
                <w:sz w:val="24"/>
                <w:szCs w:val="24"/>
              </w:rPr>
              <w:t>մասնակցելու</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համար</w:t>
            </w:r>
          </w:p>
        </w:tc>
        <w:tc>
          <w:tcPr>
            <w:tcW w:w="0" w:type="auto"/>
            <w:shd w:val="clear" w:color="auto" w:fill="FFFFFF"/>
            <w:vAlign w:val="center"/>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 10-ապատիկի չափով</w:t>
            </w:r>
          </w:p>
        </w:tc>
      </w:tr>
      <w:tr w:rsidR="00C75B82" w:rsidRPr="00C75B82" w:rsidTr="00C75B82">
        <w:trPr>
          <w:tblCellSpacing w:w="0" w:type="dxa"/>
          <w:jc w:val="center"/>
        </w:trPr>
        <w:tc>
          <w:tcPr>
            <w:tcW w:w="0" w:type="auto"/>
            <w:shd w:val="clear" w:color="auto" w:fill="FFFFFF"/>
            <w:vAlign w:val="center"/>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56.</w:t>
            </w:r>
          </w:p>
        </w:tc>
        <w:tc>
          <w:tcPr>
            <w:tcW w:w="0" w:type="auto"/>
            <w:shd w:val="clear" w:color="auto" w:fill="FFFFFF"/>
            <w:vAlign w:val="center"/>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սնանկության կառավարչի հաշվառման համար</w:t>
            </w:r>
          </w:p>
        </w:tc>
        <w:tc>
          <w:tcPr>
            <w:tcW w:w="0" w:type="auto"/>
            <w:shd w:val="clear" w:color="auto" w:fill="FFFFFF"/>
            <w:vAlign w:val="center"/>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p>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10-ապատիկի չափով</w:t>
            </w:r>
          </w:p>
        </w:tc>
      </w:tr>
      <w:tr w:rsidR="00C75B82" w:rsidRPr="00C75B82" w:rsidTr="00C75B82">
        <w:trPr>
          <w:tblCellSpacing w:w="0" w:type="dxa"/>
          <w:jc w:val="center"/>
        </w:trPr>
        <w:tc>
          <w:tcPr>
            <w:tcW w:w="0" w:type="auto"/>
            <w:shd w:val="clear" w:color="auto" w:fill="FFFFFF"/>
            <w:vAlign w:val="center"/>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57.</w:t>
            </w:r>
          </w:p>
        </w:tc>
        <w:tc>
          <w:tcPr>
            <w:tcW w:w="0" w:type="auto"/>
            <w:shd w:val="clear" w:color="auto" w:fill="FFFFFF"/>
            <w:vAlign w:val="center"/>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«Սնանկության մասին» օրենքով նախատեսված հատուկ համակարգչային ծրագրի միջոցով սպասարկման համար (յուրաքանչյուր տարվա համար)</w:t>
            </w:r>
          </w:p>
        </w:tc>
        <w:tc>
          <w:tcPr>
            <w:tcW w:w="0" w:type="auto"/>
            <w:shd w:val="clear" w:color="auto" w:fill="FFFFFF"/>
            <w:vAlign w:val="center"/>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բազային տուրքի</w:t>
            </w:r>
          </w:p>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50-ապատիկի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58.</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r w:rsidRPr="00C75B82">
              <w:rPr>
                <w:rFonts w:ascii="GHEA Grapalat" w:eastAsia="Times New Roman" w:hAnsi="GHEA Grapalat" w:cs="GHEA Grapalat"/>
                <w:color w:val="000000"/>
                <w:sz w:val="24"/>
                <w:szCs w:val="24"/>
              </w:rPr>
              <w:t>գնահատողի</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որակավորման</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վկայական</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տալու</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համար</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r w:rsidRPr="00C75B82">
              <w:rPr>
                <w:rFonts w:ascii="GHEA Grapalat" w:eastAsia="Times New Roman" w:hAnsi="GHEA Grapalat" w:cs="GHEA Grapalat"/>
                <w:color w:val="000000"/>
                <w:sz w:val="24"/>
                <w:szCs w:val="24"/>
              </w:rPr>
              <w:t>բազային</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տուրքի</w:t>
            </w:r>
            <w:r w:rsidRPr="00C75B82">
              <w:rPr>
                <w:rFonts w:ascii="GHEA Grapalat" w:eastAsia="Times New Roman" w:hAnsi="GHEA Grapalat" w:cs="Times New Roman"/>
                <w:color w:val="000000"/>
                <w:sz w:val="24"/>
                <w:szCs w:val="24"/>
              </w:rPr>
              <w:br/>
              <w:t>30-</w:t>
            </w:r>
            <w:r w:rsidRPr="00C75B82">
              <w:rPr>
                <w:rFonts w:ascii="GHEA Grapalat" w:eastAsia="Times New Roman" w:hAnsi="GHEA Grapalat" w:cs="GHEA Grapalat"/>
                <w:color w:val="000000"/>
                <w:sz w:val="24"/>
                <w:szCs w:val="24"/>
              </w:rPr>
              <w:t>ապատիկի</w:t>
            </w:r>
            <w:r w:rsidRPr="00C75B82">
              <w:rPr>
                <w:rFonts w:ascii="GHEA Grapalat" w:eastAsia="Times New Roman" w:hAnsi="GHEA Grapalat" w:cs="Times New Roman"/>
                <w:color w:val="000000"/>
                <w:sz w:val="24"/>
                <w:szCs w:val="24"/>
              </w:rPr>
              <w:t xml:space="preserve"> </w:t>
            </w:r>
            <w:r w:rsidRPr="00C75B82">
              <w:rPr>
                <w:rFonts w:ascii="GHEA Grapalat" w:eastAsia="Times New Roman" w:hAnsi="GHEA Grapalat" w:cs="GHEA Grapalat"/>
                <w:color w:val="000000"/>
                <w:sz w:val="24"/>
                <w:szCs w:val="24"/>
              </w:rPr>
              <w:t>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59.</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60.</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61.</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rPr>
            </w:pPr>
            <w:r w:rsidRPr="00C75B82">
              <w:rPr>
                <w:rFonts w:ascii="GHEA Grapalat" w:eastAsia="Times New Roman" w:hAnsi="GHEA Grapalat" w:cs="Times New Roman"/>
                <w:color w:val="000000"/>
                <w:sz w:val="24"/>
                <w:szCs w:val="24"/>
              </w:rPr>
              <w:t>62.</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rPr>
            </w:pPr>
            <w:r w:rsidRPr="00C75B82">
              <w:rPr>
                <w:rFonts w:ascii="Calibri" w:eastAsia="Times New Roman" w:hAnsi="Calibri" w:cs="Calibri"/>
                <w:color w:val="000000"/>
                <w:sz w:val="24"/>
                <w:szCs w:val="24"/>
              </w:rPr>
              <w:t> </w:t>
            </w:r>
          </w:p>
        </w:tc>
        <w:tc>
          <w:tcPr>
            <w:tcW w:w="0" w:type="auto"/>
            <w:shd w:val="clear" w:color="auto" w:fill="FFFFFF"/>
            <w:vAlign w:val="center"/>
            <w:hideMark/>
          </w:tcPr>
          <w:p w:rsidR="00C75B82" w:rsidRPr="00C75B82" w:rsidRDefault="00C75B82" w:rsidP="003A3A19">
            <w:pPr>
              <w:spacing w:after="0" w:line="240" w:lineRule="auto"/>
              <w:rPr>
                <w:rFonts w:ascii="GHEA Grapalat" w:eastAsia="Times New Roman" w:hAnsi="GHEA Grapalat" w:cs="Times New Roman"/>
                <w:sz w:val="24"/>
                <w:szCs w:val="24"/>
              </w:rPr>
            </w:pP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highlight w:val="yellow"/>
              </w:rPr>
            </w:pPr>
            <w:r w:rsidRPr="00C75B82">
              <w:rPr>
                <w:rFonts w:ascii="GHEA Grapalat" w:eastAsia="Times New Roman" w:hAnsi="GHEA Grapalat" w:cs="Times New Roman"/>
                <w:color w:val="000000"/>
                <w:sz w:val="24"/>
                <w:szCs w:val="24"/>
                <w:highlight w:val="yellow"/>
                <w:lang w:val="hy-AM"/>
              </w:rPr>
              <w:t>63</w:t>
            </w:r>
            <w:r w:rsidRPr="00C75B82">
              <w:rPr>
                <w:rFonts w:ascii="GHEA Grapalat" w:eastAsia="Times New Roman" w:hAnsi="GHEA Grapalat" w:cs="Times New Roman"/>
                <w:color w:val="000000"/>
                <w:sz w:val="24"/>
                <w:szCs w:val="24"/>
                <w:highlight w:val="yellow"/>
              </w:rPr>
              <w:t>.</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highlight w:val="yellow"/>
              </w:rPr>
            </w:pPr>
            <w:r w:rsidRPr="00C75B82">
              <w:rPr>
                <w:rFonts w:ascii="GHEA Grapalat" w:hAnsi="GHEA Grapalat"/>
                <w:color w:val="000000"/>
                <w:sz w:val="24"/>
                <w:szCs w:val="24"/>
                <w:highlight w:val="yellow"/>
                <w:shd w:val="clear" w:color="auto" w:fill="FFFFFF"/>
              </w:rPr>
              <w:t>ք</w:t>
            </w:r>
            <w:r w:rsidRPr="00C75B82">
              <w:rPr>
                <w:rFonts w:ascii="GHEA Grapalat" w:eastAsia="Times New Roman" w:hAnsi="GHEA Grapalat" w:cs="Times New Roman"/>
                <w:color w:val="000000"/>
                <w:sz w:val="24"/>
                <w:szCs w:val="24"/>
                <w:highlight w:val="yellow"/>
              </w:rPr>
              <w:t>արտեզագրության, չափագրման (հաշվառման) և հողաշինարարության</w:t>
            </w:r>
            <w:r w:rsidRPr="00C75B82" w:rsidDel="003E4B92">
              <w:rPr>
                <w:rFonts w:ascii="GHEA Grapalat" w:hAnsi="GHEA Grapalat"/>
                <w:color w:val="000000"/>
                <w:sz w:val="24"/>
                <w:szCs w:val="24"/>
                <w:highlight w:val="yellow"/>
                <w:shd w:val="clear" w:color="auto" w:fill="FFFFFF"/>
                <w:lang w:val="hy-AM"/>
              </w:rPr>
              <w:t xml:space="preserve"> </w:t>
            </w:r>
            <w:r w:rsidRPr="00C75B82">
              <w:rPr>
                <w:rFonts w:ascii="GHEA Grapalat" w:hAnsi="GHEA Grapalat"/>
                <w:color w:val="000000"/>
                <w:sz w:val="24"/>
                <w:szCs w:val="24"/>
                <w:highlight w:val="yellow"/>
                <w:shd w:val="clear" w:color="auto" w:fill="FFFFFF"/>
                <w:lang w:val="hy-AM"/>
              </w:rPr>
              <w:t>գործունեության</w:t>
            </w:r>
            <w:r w:rsidRPr="00C75B82">
              <w:rPr>
                <w:rFonts w:ascii="GHEA Grapalat" w:eastAsia="Times New Roman" w:hAnsi="GHEA Grapalat" w:cs="Times New Roman"/>
                <w:color w:val="000000"/>
                <w:sz w:val="24"/>
                <w:szCs w:val="24"/>
                <w:highlight w:val="yellow"/>
                <w:lang w:val="hy-AM"/>
              </w:rPr>
              <w:t xml:space="preserve"> որակավորման վկայականը վերաձևակերպելու կամ կրկնօրինակը ստանալու համար</w:t>
            </w:r>
          </w:p>
        </w:tc>
        <w:tc>
          <w:tcPr>
            <w:tcW w:w="0" w:type="auto"/>
            <w:shd w:val="clear" w:color="auto" w:fill="FFFFFF"/>
            <w:vAlign w:val="center"/>
            <w:hideMark/>
          </w:tcPr>
          <w:p w:rsidR="00C75B82" w:rsidRPr="00C75B82" w:rsidRDefault="00C75B82" w:rsidP="003A3A19">
            <w:pPr>
              <w:spacing w:after="0" w:line="240" w:lineRule="auto"/>
              <w:ind w:left="-73" w:firstLine="73"/>
              <w:rPr>
                <w:rFonts w:ascii="GHEA Grapalat" w:eastAsia="Times New Roman" w:hAnsi="GHEA Grapalat" w:cs="Times New Roman"/>
                <w:color w:val="000000"/>
                <w:sz w:val="24"/>
                <w:szCs w:val="24"/>
                <w:highlight w:val="yellow"/>
              </w:rPr>
            </w:pPr>
            <w:r w:rsidRPr="00C75B82">
              <w:rPr>
                <w:rFonts w:ascii="GHEA Grapalat" w:eastAsia="Times New Roman" w:hAnsi="GHEA Grapalat" w:cs="Times New Roman"/>
                <w:color w:val="000000"/>
                <w:sz w:val="24"/>
                <w:szCs w:val="24"/>
                <w:highlight w:val="yellow"/>
              </w:rPr>
              <w:t>բազային տուրքի</w:t>
            </w:r>
          </w:p>
          <w:p w:rsidR="00C75B82" w:rsidRPr="00C75B82" w:rsidRDefault="00C75B82" w:rsidP="003A3A19">
            <w:pPr>
              <w:spacing w:after="0" w:line="240" w:lineRule="auto"/>
              <w:rPr>
                <w:rFonts w:ascii="GHEA Grapalat" w:eastAsia="Times New Roman" w:hAnsi="GHEA Grapalat" w:cs="Times New Roman"/>
                <w:sz w:val="24"/>
                <w:szCs w:val="24"/>
                <w:highlight w:val="yellow"/>
              </w:rPr>
            </w:pPr>
            <w:r w:rsidRPr="00C75B82">
              <w:rPr>
                <w:rFonts w:ascii="GHEA Grapalat" w:eastAsia="Times New Roman" w:hAnsi="GHEA Grapalat" w:cs="Times New Roman"/>
                <w:color w:val="000000"/>
                <w:sz w:val="24"/>
                <w:szCs w:val="24"/>
                <w:highlight w:val="yellow"/>
              </w:rPr>
              <w:t>եռապատիկի չափով</w:t>
            </w:r>
          </w:p>
        </w:tc>
      </w:tr>
      <w:tr w:rsidR="00C75B82" w:rsidRPr="00C75B82" w:rsidTr="00C75B82">
        <w:trPr>
          <w:tblCellSpacing w:w="0" w:type="dxa"/>
          <w:jc w:val="center"/>
        </w:trPr>
        <w:tc>
          <w:tcPr>
            <w:tcW w:w="0" w:type="auto"/>
            <w:shd w:val="clear" w:color="auto" w:fill="FFFFFF"/>
            <w:hideMark/>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highlight w:val="yellow"/>
                <w:lang w:val="hy-AM"/>
              </w:rPr>
            </w:pPr>
            <w:r w:rsidRPr="00C75B82">
              <w:rPr>
                <w:rFonts w:ascii="GHEA Grapalat" w:eastAsia="Times New Roman" w:hAnsi="GHEA Grapalat" w:cs="Times New Roman"/>
                <w:color w:val="000000"/>
                <w:sz w:val="24"/>
                <w:szCs w:val="24"/>
                <w:highlight w:val="yellow"/>
                <w:lang w:val="hy-AM"/>
              </w:rPr>
              <w:t>64</w:t>
            </w:r>
            <w:r w:rsidRPr="00C75B82">
              <w:rPr>
                <w:rFonts w:ascii="Cambria Math" w:eastAsia="Times New Roman" w:hAnsi="Cambria Math" w:cs="Cambria Math"/>
                <w:color w:val="000000"/>
                <w:sz w:val="24"/>
                <w:szCs w:val="24"/>
                <w:highlight w:val="yellow"/>
                <w:lang w:val="hy-AM"/>
              </w:rPr>
              <w:t>․</w:t>
            </w:r>
          </w:p>
        </w:tc>
        <w:tc>
          <w:tcPr>
            <w:tcW w:w="0" w:type="auto"/>
            <w:shd w:val="clear" w:color="auto" w:fill="FFFFFF"/>
            <w:hideMark/>
          </w:tcPr>
          <w:p w:rsidR="00C75B82" w:rsidRPr="00C75B82" w:rsidRDefault="00C75B82" w:rsidP="003A3A19">
            <w:pPr>
              <w:spacing w:after="0" w:line="240" w:lineRule="auto"/>
              <w:rPr>
                <w:rFonts w:ascii="GHEA Grapalat" w:eastAsia="Times New Roman" w:hAnsi="GHEA Grapalat" w:cs="Times New Roman"/>
                <w:color w:val="000000"/>
                <w:sz w:val="24"/>
                <w:szCs w:val="24"/>
                <w:highlight w:val="yellow"/>
              </w:rPr>
            </w:pPr>
            <w:r w:rsidRPr="00C75B82">
              <w:rPr>
                <w:rFonts w:ascii="GHEA Grapalat" w:eastAsia="Times New Roman" w:hAnsi="GHEA Grapalat" w:cs="Times New Roman"/>
                <w:color w:val="000000"/>
                <w:sz w:val="24"/>
                <w:szCs w:val="24"/>
                <w:highlight w:val="yellow"/>
                <w:lang w:val="hy-AM"/>
              </w:rPr>
              <w:t>գեոդեզիական և մարկշեյդերական գործունեության</w:t>
            </w:r>
            <w:r w:rsidRPr="00C75B82">
              <w:rPr>
                <w:rFonts w:ascii="GHEA Grapalat" w:eastAsia="Times New Roman" w:hAnsi="GHEA Grapalat" w:cs="Times New Roman"/>
                <w:color w:val="000000"/>
                <w:sz w:val="24"/>
                <w:szCs w:val="24"/>
                <w:highlight w:val="yellow"/>
              </w:rPr>
              <w:t xml:space="preserve"> </w:t>
            </w:r>
            <w:r w:rsidRPr="00C75B82">
              <w:rPr>
                <w:rFonts w:ascii="GHEA Grapalat" w:eastAsia="Times New Roman" w:hAnsi="GHEA Grapalat" w:cs="Times New Roman"/>
                <w:color w:val="000000"/>
                <w:sz w:val="24"/>
                <w:szCs w:val="24"/>
                <w:highlight w:val="yellow"/>
                <w:lang w:val="hy-AM"/>
              </w:rPr>
              <w:t>որակավորման վկայականը վերաձևակերպելու կամ կրկնօրինակը ստանալու համար</w:t>
            </w:r>
          </w:p>
        </w:tc>
        <w:tc>
          <w:tcPr>
            <w:tcW w:w="0" w:type="auto"/>
            <w:shd w:val="clear" w:color="auto" w:fill="FFFFFF"/>
            <w:vAlign w:val="center"/>
            <w:hideMark/>
          </w:tcPr>
          <w:p w:rsidR="00C75B82" w:rsidRPr="00C75B82" w:rsidRDefault="00C75B82" w:rsidP="003A3A19">
            <w:pPr>
              <w:spacing w:after="0" w:line="240" w:lineRule="auto"/>
              <w:ind w:left="-73" w:firstLine="65"/>
              <w:rPr>
                <w:rFonts w:ascii="GHEA Grapalat" w:eastAsia="Times New Roman" w:hAnsi="GHEA Grapalat" w:cs="Times New Roman"/>
                <w:color w:val="000000"/>
                <w:sz w:val="24"/>
                <w:szCs w:val="24"/>
                <w:highlight w:val="yellow"/>
              </w:rPr>
            </w:pPr>
            <w:r w:rsidRPr="00C75B82">
              <w:rPr>
                <w:rFonts w:ascii="GHEA Grapalat" w:eastAsia="Times New Roman" w:hAnsi="GHEA Grapalat" w:cs="Times New Roman"/>
                <w:color w:val="000000"/>
                <w:sz w:val="24"/>
                <w:szCs w:val="24"/>
                <w:highlight w:val="yellow"/>
              </w:rPr>
              <w:t>բազային տուրքի</w:t>
            </w:r>
          </w:p>
          <w:p w:rsidR="00C75B82" w:rsidRPr="00C75B82" w:rsidRDefault="00C75B82" w:rsidP="003A3A19">
            <w:pPr>
              <w:spacing w:after="0" w:line="240" w:lineRule="auto"/>
              <w:rPr>
                <w:rFonts w:ascii="GHEA Grapalat" w:eastAsia="Times New Roman" w:hAnsi="GHEA Grapalat" w:cs="Times New Roman"/>
                <w:sz w:val="24"/>
                <w:szCs w:val="24"/>
                <w:highlight w:val="yellow"/>
              </w:rPr>
            </w:pPr>
            <w:r w:rsidRPr="00C75B82">
              <w:rPr>
                <w:rFonts w:ascii="GHEA Grapalat" w:eastAsia="Times New Roman" w:hAnsi="GHEA Grapalat" w:cs="Times New Roman"/>
                <w:color w:val="000000"/>
                <w:sz w:val="24"/>
                <w:szCs w:val="24"/>
                <w:highlight w:val="yellow"/>
              </w:rPr>
              <w:t>եռապատիկի չափով</w:t>
            </w:r>
          </w:p>
        </w:tc>
      </w:tr>
      <w:tr w:rsidR="00C75B82" w:rsidRPr="00C75B82" w:rsidTr="00C75B82">
        <w:trPr>
          <w:tblCellSpacing w:w="0" w:type="dxa"/>
          <w:jc w:val="center"/>
        </w:trPr>
        <w:tc>
          <w:tcPr>
            <w:tcW w:w="0" w:type="auto"/>
            <w:shd w:val="clear" w:color="auto" w:fill="FFFFFF"/>
          </w:tcPr>
          <w:p w:rsidR="00C75B82" w:rsidRPr="00C75B82" w:rsidRDefault="00C75B82" w:rsidP="003A3A19">
            <w:pPr>
              <w:spacing w:before="100" w:beforeAutospacing="1" w:after="0" w:line="240" w:lineRule="auto"/>
              <w:rPr>
                <w:rFonts w:ascii="GHEA Grapalat" w:eastAsia="Times New Roman" w:hAnsi="GHEA Grapalat" w:cs="Times New Roman"/>
                <w:color w:val="000000"/>
                <w:sz w:val="24"/>
                <w:szCs w:val="24"/>
              </w:rPr>
            </w:pPr>
          </w:p>
        </w:tc>
        <w:tc>
          <w:tcPr>
            <w:tcW w:w="0" w:type="auto"/>
            <w:shd w:val="clear" w:color="auto" w:fill="FFFFFF"/>
          </w:tcPr>
          <w:p w:rsidR="00C75B82" w:rsidRPr="00C75B82" w:rsidRDefault="00C75B82" w:rsidP="003A3A19">
            <w:pPr>
              <w:spacing w:after="0" w:line="240" w:lineRule="auto"/>
              <w:rPr>
                <w:rFonts w:ascii="GHEA Grapalat" w:eastAsia="Times New Roman" w:hAnsi="GHEA Grapalat" w:cs="Times New Roman"/>
                <w:color w:val="000000"/>
                <w:sz w:val="24"/>
                <w:szCs w:val="24"/>
              </w:rPr>
            </w:pPr>
          </w:p>
        </w:tc>
        <w:tc>
          <w:tcPr>
            <w:tcW w:w="0" w:type="auto"/>
            <w:shd w:val="clear" w:color="auto" w:fill="FFFFFF"/>
            <w:vAlign w:val="center"/>
          </w:tcPr>
          <w:p w:rsidR="00C75B82" w:rsidRPr="00C75B82" w:rsidRDefault="00C75B82" w:rsidP="003A3A19">
            <w:pPr>
              <w:spacing w:after="0" w:line="240" w:lineRule="auto"/>
              <w:rPr>
                <w:rFonts w:ascii="GHEA Grapalat" w:eastAsia="Times New Roman" w:hAnsi="GHEA Grapalat" w:cs="Times New Roman"/>
                <w:sz w:val="24"/>
                <w:szCs w:val="24"/>
              </w:rPr>
            </w:pPr>
          </w:p>
        </w:tc>
      </w:tr>
    </w:tbl>
    <w:p w:rsidR="00AF10CA" w:rsidRPr="00C75B82" w:rsidRDefault="00AF10CA" w:rsidP="003A3A19">
      <w:pPr>
        <w:spacing w:after="0" w:line="240" w:lineRule="auto"/>
        <w:rPr>
          <w:rFonts w:ascii="GHEA Grapalat" w:hAnsi="GHEA Grapalat"/>
          <w:sz w:val="24"/>
          <w:szCs w:val="24"/>
        </w:rPr>
      </w:pPr>
    </w:p>
    <w:sectPr w:rsidR="00AF10CA" w:rsidRPr="00C75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97"/>
    <w:rsid w:val="003A3A19"/>
    <w:rsid w:val="006D6505"/>
    <w:rsid w:val="007E2C97"/>
    <w:rsid w:val="00AF10CA"/>
    <w:rsid w:val="00C7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2C1F"/>
  <w15:chartTrackingRefBased/>
  <w15:docId w15:val="{399D7DBE-D3FB-48A8-947E-88E4A0CD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5B82"/>
    <w:rPr>
      <w:b/>
      <w:bCs/>
    </w:rPr>
  </w:style>
  <w:style w:type="paragraph" w:styleId="NormalWeb">
    <w:name w:val="Normal (Web)"/>
    <w:basedOn w:val="Normal"/>
    <w:uiPriority w:val="99"/>
    <w:semiHidden/>
    <w:unhideWhenUsed/>
    <w:rsid w:val="00C75B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75B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606820">
      <w:bodyDiv w:val="1"/>
      <w:marLeft w:val="0"/>
      <w:marRight w:val="0"/>
      <w:marTop w:val="0"/>
      <w:marBottom w:val="0"/>
      <w:divBdr>
        <w:top w:val="none" w:sz="0" w:space="0" w:color="auto"/>
        <w:left w:val="none" w:sz="0" w:space="0" w:color="auto"/>
        <w:bottom w:val="none" w:sz="0" w:space="0" w:color="auto"/>
        <w:right w:val="none" w:sz="0" w:space="0" w:color="auto"/>
      </w:divBdr>
    </w:div>
    <w:div w:id="76808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1883</Words>
  <Characters>10736</Characters>
  <Application>Microsoft Office Word</Application>
  <DocSecurity>0</DocSecurity>
  <Lines>89</Lines>
  <Paragraphs>25</Paragraphs>
  <ScaleCrop>false</ScaleCrop>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dc:creator>
  <cp:keywords/>
  <dc:description/>
  <cp:lastModifiedBy>Հայկազ</cp:lastModifiedBy>
  <cp:revision>3</cp:revision>
  <dcterms:created xsi:type="dcterms:W3CDTF">2023-10-31T12:52:00Z</dcterms:created>
  <dcterms:modified xsi:type="dcterms:W3CDTF">2023-10-31T12:58:00Z</dcterms:modified>
</cp:coreProperties>
</file>