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4676FA" w:rsidRDefault="00314B3B" w:rsidP="002B62D8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4676FA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825CE6" w:rsidRPr="004676FA" w:rsidRDefault="00825CE6" w:rsidP="002B62D8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14B3B" w:rsidRPr="004676FA" w:rsidRDefault="00314B3B" w:rsidP="002B62D8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641A2D" w:rsidRPr="004676FA" w:rsidRDefault="00641A2D" w:rsidP="002B62D8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ԱՌԵՎ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>ՏՐԻ Ե</w:t>
      </w:r>
      <w:r w:rsidR="00254785" w:rsidRPr="004676FA">
        <w:rPr>
          <w:rFonts w:ascii="GHEA Grapalat" w:hAnsi="GHEA Grapalat"/>
          <w:b/>
          <w:sz w:val="24"/>
          <w:szCs w:val="24"/>
          <w:lang w:val="hy-AM"/>
        </w:rPr>
        <w:t>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 xml:space="preserve"> ԾԱՌԱՅՈՒԹՅՈՒՆՆԵՐԻ ՄԱՍԻՆ </w:t>
      </w:r>
    </w:p>
    <w:p w:rsidR="00314B3B" w:rsidRPr="004676FA" w:rsidRDefault="00314B3B" w:rsidP="002B62D8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3DC8" w:rsidRPr="004676FA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BF5CC4" w:rsidRPr="004676FA">
        <w:rPr>
          <w:rFonts w:ascii="GHEA Grapalat" w:hAnsi="GHEA Grapalat"/>
          <w:b/>
          <w:sz w:val="24"/>
          <w:szCs w:val="24"/>
          <w:lang w:val="hy-AM"/>
        </w:rPr>
        <w:t>ՆԵՐ</w:t>
      </w:r>
      <w:r w:rsidR="009D1533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314B3B" w:rsidRPr="004676FA" w:rsidRDefault="00314B3B" w:rsidP="002B62D8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3DC8" w:rsidRPr="004676FA" w:rsidRDefault="00FA1493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«Առևտրի և ծառայությունների մասին» 2004 թվականի նոյեմբերի 24-ի ՀՕ-134-Ն օրենքի</w:t>
      </w:r>
      <w:r w:rsidR="00BF5CC4" w:rsidRPr="004676FA">
        <w:rPr>
          <w:rFonts w:ascii="GHEA Grapalat" w:hAnsi="GHEA Grapalat"/>
          <w:sz w:val="24"/>
          <w:szCs w:val="24"/>
          <w:lang w:val="hy-AM"/>
        </w:rPr>
        <w:t xml:space="preserve"> (այսուհետ՝ Օրենք)</w:t>
      </w:r>
      <w:r w:rsidR="00B86AAA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9</w:t>
      </w:r>
      <w:r w:rsidRPr="004676FA">
        <w:rPr>
          <w:rFonts w:ascii="GHEA Grapalat" w:hAnsi="GHEA Grapalat"/>
          <w:sz w:val="24"/>
          <w:szCs w:val="24"/>
          <w:lang w:val="hy-AM"/>
        </w:rPr>
        <w:t>-րդ հոդված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 xml:space="preserve">ի 2.1-րդ մասը շարադրել </w:t>
      </w:r>
      <w:r w:rsidR="00433613" w:rsidRPr="004676F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0B0080" w:rsidRPr="004676FA" w:rsidRDefault="00DA6B2D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«2.1. Առևտրի օբյեկտներում, առևտրի իրականացման վայրերում, շրջիկ առևտրի կետերի միջոցով, շրջածախ առևտրի միջոցով, ինչպես նաև բացօթյա առևտրի իրականացման դեպքում մանրածախ առևտուր իրականացնելիս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 xml:space="preserve"> արգելվում է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:rsidR="000C2E2B" w:rsidRPr="004676FA" w:rsidRDefault="000B0080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պոլիէթիլենային պարկերի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ու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տոպրակների (բացառությամբ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՝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 պարկերի և երկրորդային հումքից արտադրված պարկերի </w:t>
      </w:r>
      <w:r w:rsidR="004D2F12" w:rsidRPr="004676FA">
        <w:rPr>
          <w:rFonts w:ascii="GHEA Grapalat" w:hAnsi="GHEA Grapalat"/>
          <w:sz w:val="24"/>
          <w:szCs w:val="24"/>
          <w:lang w:val="hy-AM"/>
        </w:rPr>
        <w:t>ու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տոպրակների)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 xml:space="preserve"> օտարումը.</w:t>
      </w:r>
    </w:p>
    <w:p w:rsidR="00B91C7C" w:rsidRPr="004676FA" w:rsidRDefault="000C2E2B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իկից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>փրփրապլաստ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ից պատրաստված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մեկանգամյա օգտագործման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սպասքի</w:t>
      </w:r>
      <w:r w:rsidR="00B91C7C" w:rsidRPr="004676FA">
        <w:rPr>
          <w:rFonts w:ascii="GHEA Grapalat" w:hAnsi="GHEA Grapalat"/>
          <w:sz w:val="24"/>
          <w:szCs w:val="24"/>
          <w:lang w:val="hy-AM"/>
        </w:rPr>
        <w:t xml:space="preserve"> (ափսեներ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40BA" w:rsidRPr="004676FA">
        <w:rPr>
          <w:rFonts w:ascii="GHEA Grapalat" w:hAnsi="GHEA Grapalat"/>
          <w:sz w:val="24"/>
          <w:szCs w:val="24"/>
          <w:lang w:val="hy-AM"/>
        </w:rPr>
        <w:t xml:space="preserve">բաժակներ, 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գդալներ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,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 պատառաքաղներ, դանակներ) օտարում</w:t>
      </w:r>
      <w:r w:rsidR="00233563" w:rsidRPr="004676FA">
        <w:rPr>
          <w:rFonts w:ascii="GHEA Grapalat" w:hAnsi="GHEA Grapalat"/>
          <w:sz w:val="24"/>
          <w:szCs w:val="24"/>
          <w:lang w:val="hy-AM"/>
        </w:rPr>
        <w:t>ը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:rsidR="00DA6B2D" w:rsidRPr="004676FA" w:rsidRDefault="00233563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3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)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պլաստիկից կամ փրփրապլաստից պատրաստված մեկանգամյա օգտագործման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տարաների (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>բացառությամբ</w:t>
      </w:r>
      <w:r w:rsidR="00D50ACC">
        <w:rPr>
          <w:rFonts w:ascii="GHEA Grapalat" w:hAnsi="GHEA Grapalat"/>
          <w:sz w:val="24"/>
          <w:szCs w:val="24"/>
          <w:lang w:val="hy-AM"/>
        </w:rPr>
        <w:t>՝</w:t>
      </w:r>
      <w:bookmarkStart w:id="0" w:name="_GoBack"/>
      <w:bookmarkEnd w:id="0"/>
      <w:r w:rsidR="00D50ACC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</w:t>
      </w:r>
      <w:r w:rsidR="00D50ACC">
        <w:rPr>
          <w:rFonts w:ascii="GHEA Grapalat" w:hAnsi="GHEA Grapalat"/>
          <w:sz w:val="24"/>
          <w:szCs w:val="24"/>
          <w:lang w:val="hy-AM"/>
        </w:rPr>
        <w:t>՝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>տուփեր</w:t>
      </w:r>
      <w:r w:rsidR="00D50ACC">
        <w:rPr>
          <w:rFonts w:ascii="GHEA Grapalat" w:hAnsi="GHEA Grapalat"/>
          <w:sz w:val="24"/>
          <w:szCs w:val="24"/>
          <w:lang w:val="hy-AM"/>
        </w:rPr>
        <w:t>ի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76FA" w:rsidRPr="004676FA">
        <w:rPr>
          <w:rFonts w:ascii="GHEA Grapalat" w:hAnsi="GHEA Grapalat"/>
          <w:sz w:val="24"/>
          <w:szCs w:val="24"/>
          <w:lang w:val="hy-AM"/>
        </w:rPr>
        <w:t>կոնտեյներներ</w:t>
      </w:r>
      <w:r w:rsidR="00D50ACC">
        <w:rPr>
          <w:rFonts w:ascii="GHEA Grapalat" w:hAnsi="GHEA Grapalat"/>
          <w:sz w:val="24"/>
          <w:szCs w:val="24"/>
          <w:lang w:val="hy-AM"/>
        </w:rPr>
        <w:t>ի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ACC">
        <w:rPr>
          <w:rFonts w:ascii="GHEA Grapalat" w:hAnsi="GHEA Grapalat"/>
          <w:sz w:val="24"/>
          <w:szCs w:val="24"/>
          <w:lang w:val="hy-AM"/>
        </w:rPr>
        <w:t>(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>կափարիչով կամ առանց կափարիչի</w:t>
      </w:r>
      <w:r w:rsidR="00D50ACC">
        <w:rPr>
          <w:rFonts w:ascii="GHEA Grapalat" w:hAnsi="GHEA Grapalat"/>
          <w:sz w:val="24"/>
          <w:szCs w:val="24"/>
          <w:lang w:val="hy-AM"/>
        </w:rPr>
        <w:t>)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>, ափսեներ</w:t>
      </w:r>
      <w:r w:rsidR="00D50ACC">
        <w:rPr>
          <w:rFonts w:ascii="GHEA Grapalat" w:hAnsi="GHEA Grapalat"/>
          <w:sz w:val="24"/>
          <w:szCs w:val="24"/>
          <w:lang w:val="hy-AM"/>
        </w:rPr>
        <w:t>ի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)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օտարում</w:t>
      </w:r>
      <w:r w:rsidRPr="004676FA">
        <w:rPr>
          <w:rFonts w:ascii="GHEA Grapalat" w:hAnsi="GHEA Grapalat"/>
          <w:sz w:val="24"/>
          <w:szCs w:val="24"/>
          <w:lang w:val="hy-AM"/>
        </w:rPr>
        <w:t>ը։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>»։</w:t>
      </w:r>
    </w:p>
    <w:p w:rsidR="00BF5CC4" w:rsidRPr="004676FA" w:rsidRDefault="00BF5CC4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4676FA">
        <w:rPr>
          <w:rFonts w:ascii="GHEA Grapalat" w:hAnsi="GHEA Grapalat"/>
          <w:sz w:val="24"/>
          <w:szCs w:val="24"/>
          <w:lang w:val="hy-AM"/>
        </w:rPr>
        <w:t>Օրենքի 17-րդ հոդվածի 1-ին մասում «9-րդ հոդվածի 3-րդ մասի» բառերը փոխարինել «</w:t>
      </w:r>
      <w:r w:rsidR="001642A5" w:rsidRPr="004676FA">
        <w:rPr>
          <w:rFonts w:ascii="GHEA Grapalat" w:hAnsi="GHEA Grapalat"/>
          <w:sz w:val="24"/>
          <w:szCs w:val="24"/>
          <w:lang w:val="hy-AM"/>
        </w:rPr>
        <w:t>9-րդ հոդվածի 2.1-րդ և 3-րդ մասերի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642A5" w:rsidRPr="004676FA">
        <w:rPr>
          <w:rFonts w:ascii="GHEA Grapalat" w:hAnsi="GHEA Grapalat"/>
          <w:sz w:val="24"/>
          <w:szCs w:val="24"/>
          <w:lang w:val="hy-AM"/>
        </w:rPr>
        <w:t>բառերով։</w:t>
      </w:r>
    </w:p>
    <w:p w:rsidR="00B358CA" w:rsidRPr="004676FA" w:rsidRDefault="00344669" w:rsidP="002B62D8">
      <w:pPr>
        <w:spacing w:after="0" w:line="360" w:lineRule="auto"/>
        <w:ind w:left="357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642A5" w:rsidRPr="004676FA">
        <w:rPr>
          <w:rFonts w:ascii="GHEA Grapalat" w:hAnsi="GHEA Grapalat"/>
          <w:b/>
          <w:sz w:val="24"/>
          <w:szCs w:val="24"/>
          <w:lang w:val="hy-AM"/>
        </w:rPr>
        <w:t>3</w:t>
      </w: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358CA" w:rsidRPr="004676FA">
        <w:rPr>
          <w:rFonts w:ascii="GHEA Grapalat" w:hAnsi="GHEA Grapalat"/>
          <w:b/>
          <w:sz w:val="24"/>
          <w:szCs w:val="24"/>
          <w:lang w:val="hy-AM"/>
        </w:rPr>
        <w:t>Եզրափակիչ մաս և անցումային դրույթներ</w:t>
      </w:r>
    </w:p>
    <w:p w:rsidR="00350239" w:rsidRPr="004676FA" w:rsidRDefault="007355FB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4669" w:rsidRPr="004676FA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33017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2024 թվականի հունվարի 1-ից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>։</w:t>
      </w:r>
    </w:p>
    <w:p w:rsidR="00350239" w:rsidRPr="004676FA" w:rsidRDefault="00350239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2.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6FA">
        <w:rPr>
          <w:rFonts w:ascii="GHEA Grapalat" w:hAnsi="GHEA Grapalat"/>
          <w:sz w:val="24"/>
          <w:szCs w:val="24"/>
          <w:lang w:val="hy-AM"/>
        </w:rPr>
        <w:t>Ս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ույն օրենքի 1-ին հոդվածի համաձայն նոր խմբագրությամբ շարադրված Օրենքի 9-րդ հոդվածի 2.1-րդ մասի 2-րդ </w:t>
      </w:r>
      <w:r w:rsidRPr="004676FA">
        <w:rPr>
          <w:rFonts w:ascii="GHEA Grapalat" w:hAnsi="GHEA Grapalat"/>
          <w:sz w:val="24"/>
          <w:szCs w:val="24"/>
          <w:lang w:val="hy-AM"/>
        </w:rPr>
        <w:t>կետն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ուժի մեջ է մտնում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2025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թվականի հունվարի 1-ից</w:t>
      </w:r>
      <w:r w:rsidRPr="004676FA">
        <w:rPr>
          <w:rFonts w:ascii="GHEA Grapalat" w:hAnsi="GHEA Grapalat"/>
          <w:sz w:val="24"/>
          <w:szCs w:val="24"/>
          <w:lang w:val="hy-AM"/>
        </w:rPr>
        <w:t>։</w:t>
      </w:r>
    </w:p>
    <w:p w:rsidR="003C12B0" w:rsidRPr="00825CE6" w:rsidRDefault="00350239" w:rsidP="002B62D8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3. Սույն օրենքի 1-ին հոդվածի համաձայն նոր խմբագրությամբ շարադրված Օրենքի 9-րդ հոդվածի 2.1-րդ մասի 3-րդ կետն ուժի մեջ է մտնում 2026 թվականի հունվարի 1-ից։</w:t>
      </w:r>
    </w:p>
    <w:sectPr w:rsidR="003C12B0" w:rsidRPr="00825CE6" w:rsidSect="00825CE6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81" w:rsidRDefault="006F2481" w:rsidP="00641A2D">
      <w:pPr>
        <w:spacing w:after="0" w:line="240" w:lineRule="auto"/>
      </w:pPr>
      <w:r>
        <w:separator/>
      </w:r>
    </w:p>
  </w:endnote>
  <w:endnote w:type="continuationSeparator" w:id="0">
    <w:p w:rsidR="006F2481" w:rsidRDefault="006F2481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81" w:rsidRDefault="006F2481" w:rsidP="00641A2D">
      <w:pPr>
        <w:spacing w:after="0" w:line="240" w:lineRule="auto"/>
      </w:pPr>
      <w:r>
        <w:separator/>
      </w:r>
    </w:p>
  </w:footnote>
  <w:footnote w:type="continuationSeparator" w:id="0">
    <w:p w:rsidR="006F2481" w:rsidRDefault="006F2481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A"/>
    <w:rsid w:val="00006288"/>
    <w:rsid w:val="00007E51"/>
    <w:rsid w:val="00010506"/>
    <w:rsid w:val="000333CD"/>
    <w:rsid w:val="00056217"/>
    <w:rsid w:val="000B0080"/>
    <w:rsid w:val="000C2E2B"/>
    <w:rsid w:val="000D4026"/>
    <w:rsid w:val="000D62CA"/>
    <w:rsid w:val="000D6EC1"/>
    <w:rsid w:val="000E1426"/>
    <w:rsid w:val="000E4190"/>
    <w:rsid w:val="00134A1F"/>
    <w:rsid w:val="00136542"/>
    <w:rsid w:val="001370B6"/>
    <w:rsid w:val="00156CE4"/>
    <w:rsid w:val="00163B29"/>
    <w:rsid w:val="001642A5"/>
    <w:rsid w:val="00177838"/>
    <w:rsid w:val="001D5A17"/>
    <w:rsid w:val="00203FC0"/>
    <w:rsid w:val="002076B0"/>
    <w:rsid w:val="002122E0"/>
    <w:rsid w:val="00233563"/>
    <w:rsid w:val="00246856"/>
    <w:rsid w:val="00254785"/>
    <w:rsid w:val="00261CE4"/>
    <w:rsid w:val="002741A3"/>
    <w:rsid w:val="0028163A"/>
    <w:rsid w:val="0028699A"/>
    <w:rsid w:val="002A2C31"/>
    <w:rsid w:val="002A454D"/>
    <w:rsid w:val="002B62D8"/>
    <w:rsid w:val="002B74D6"/>
    <w:rsid w:val="002C43BE"/>
    <w:rsid w:val="002D75D1"/>
    <w:rsid w:val="002E6A16"/>
    <w:rsid w:val="00314B3B"/>
    <w:rsid w:val="00330179"/>
    <w:rsid w:val="00331089"/>
    <w:rsid w:val="0034022D"/>
    <w:rsid w:val="00344669"/>
    <w:rsid w:val="00350239"/>
    <w:rsid w:val="00365D8B"/>
    <w:rsid w:val="003801AA"/>
    <w:rsid w:val="00392CEF"/>
    <w:rsid w:val="0039395F"/>
    <w:rsid w:val="003C12B0"/>
    <w:rsid w:val="0043044B"/>
    <w:rsid w:val="00433613"/>
    <w:rsid w:val="00444BDB"/>
    <w:rsid w:val="00447D62"/>
    <w:rsid w:val="0045376C"/>
    <w:rsid w:val="004676FA"/>
    <w:rsid w:val="0047262C"/>
    <w:rsid w:val="004A23EB"/>
    <w:rsid w:val="004A7DE9"/>
    <w:rsid w:val="004C0508"/>
    <w:rsid w:val="004D2185"/>
    <w:rsid w:val="004D2F12"/>
    <w:rsid w:val="00515DA3"/>
    <w:rsid w:val="005402D2"/>
    <w:rsid w:val="00545A31"/>
    <w:rsid w:val="00554976"/>
    <w:rsid w:val="00554D31"/>
    <w:rsid w:val="00583633"/>
    <w:rsid w:val="00590981"/>
    <w:rsid w:val="005C06C8"/>
    <w:rsid w:val="005D3077"/>
    <w:rsid w:val="006040BA"/>
    <w:rsid w:val="006040C7"/>
    <w:rsid w:val="00623825"/>
    <w:rsid w:val="00626823"/>
    <w:rsid w:val="00641A2D"/>
    <w:rsid w:val="00645779"/>
    <w:rsid w:val="006613D8"/>
    <w:rsid w:val="00692D99"/>
    <w:rsid w:val="006B0209"/>
    <w:rsid w:val="006B1D9F"/>
    <w:rsid w:val="006C59BE"/>
    <w:rsid w:val="006D4536"/>
    <w:rsid w:val="006E0DBD"/>
    <w:rsid w:val="006F2481"/>
    <w:rsid w:val="0072767C"/>
    <w:rsid w:val="00735146"/>
    <w:rsid w:val="007355FB"/>
    <w:rsid w:val="007367BC"/>
    <w:rsid w:val="00737F22"/>
    <w:rsid w:val="007559DA"/>
    <w:rsid w:val="0076144C"/>
    <w:rsid w:val="00773927"/>
    <w:rsid w:val="00774A92"/>
    <w:rsid w:val="00790E1D"/>
    <w:rsid w:val="007A785A"/>
    <w:rsid w:val="007B2A7F"/>
    <w:rsid w:val="007D3537"/>
    <w:rsid w:val="007D7C9F"/>
    <w:rsid w:val="008136E3"/>
    <w:rsid w:val="00825CE6"/>
    <w:rsid w:val="00837911"/>
    <w:rsid w:val="0089427F"/>
    <w:rsid w:val="00894AB9"/>
    <w:rsid w:val="008D7C6A"/>
    <w:rsid w:val="00906892"/>
    <w:rsid w:val="009135A2"/>
    <w:rsid w:val="00914BF5"/>
    <w:rsid w:val="00923B31"/>
    <w:rsid w:val="00934E5B"/>
    <w:rsid w:val="00942E14"/>
    <w:rsid w:val="00970603"/>
    <w:rsid w:val="00971CBA"/>
    <w:rsid w:val="009A40E2"/>
    <w:rsid w:val="009C3103"/>
    <w:rsid w:val="009D1533"/>
    <w:rsid w:val="00A65F08"/>
    <w:rsid w:val="00A968C3"/>
    <w:rsid w:val="00AE7569"/>
    <w:rsid w:val="00B01A45"/>
    <w:rsid w:val="00B02431"/>
    <w:rsid w:val="00B22F7E"/>
    <w:rsid w:val="00B23746"/>
    <w:rsid w:val="00B358CA"/>
    <w:rsid w:val="00B560A0"/>
    <w:rsid w:val="00B66F37"/>
    <w:rsid w:val="00B739EC"/>
    <w:rsid w:val="00B83E90"/>
    <w:rsid w:val="00B86AAA"/>
    <w:rsid w:val="00B91C7C"/>
    <w:rsid w:val="00B934B7"/>
    <w:rsid w:val="00B96E2E"/>
    <w:rsid w:val="00BB74AD"/>
    <w:rsid w:val="00BF0AA0"/>
    <w:rsid w:val="00BF5CC4"/>
    <w:rsid w:val="00C11418"/>
    <w:rsid w:val="00C262BD"/>
    <w:rsid w:val="00C8171F"/>
    <w:rsid w:val="00C947D2"/>
    <w:rsid w:val="00CA371C"/>
    <w:rsid w:val="00CC743A"/>
    <w:rsid w:val="00CD5397"/>
    <w:rsid w:val="00CF023C"/>
    <w:rsid w:val="00CF20F3"/>
    <w:rsid w:val="00D032ED"/>
    <w:rsid w:val="00D074B6"/>
    <w:rsid w:val="00D1708E"/>
    <w:rsid w:val="00D23E1A"/>
    <w:rsid w:val="00D30C31"/>
    <w:rsid w:val="00D4309B"/>
    <w:rsid w:val="00D50ACC"/>
    <w:rsid w:val="00D60C9C"/>
    <w:rsid w:val="00D65952"/>
    <w:rsid w:val="00D804E5"/>
    <w:rsid w:val="00D97621"/>
    <w:rsid w:val="00DA06A8"/>
    <w:rsid w:val="00DA6B2D"/>
    <w:rsid w:val="00DD1008"/>
    <w:rsid w:val="00E06BF9"/>
    <w:rsid w:val="00E37CB6"/>
    <w:rsid w:val="00E56309"/>
    <w:rsid w:val="00E65369"/>
    <w:rsid w:val="00EB4CD0"/>
    <w:rsid w:val="00EC14F2"/>
    <w:rsid w:val="00EC383C"/>
    <w:rsid w:val="00EC425E"/>
    <w:rsid w:val="00ED3DC8"/>
    <w:rsid w:val="00F60165"/>
    <w:rsid w:val="00F60BB0"/>
    <w:rsid w:val="00F71B08"/>
    <w:rsid w:val="00F978DF"/>
    <w:rsid w:val="00FA1493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FB2C"/>
  <w15:docId w15:val="{689765F0-0EE2-4B06-930A-1D2B3F4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EAF2-337F-4044-BE31-05B1E59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keywords>https:/mul2-mnp.gov.am/tasks/329975/oneclick/01.naghagic_ATSM.docx?token=36ffbba29faf5fbd72c69ebcbfcbca6f</cp:keywords>
  <cp:lastModifiedBy>Artur</cp:lastModifiedBy>
  <cp:revision>22</cp:revision>
  <cp:lastPrinted>2023-08-10T10:57:00Z</cp:lastPrinted>
  <dcterms:created xsi:type="dcterms:W3CDTF">2023-01-05T08:06:00Z</dcterms:created>
  <dcterms:modified xsi:type="dcterms:W3CDTF">2023-08-11T10:27:00Z</dcterms:modified>
</cp:coreProperties>
</file>