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37" w:rsidRPr="00492046" w:rsidRDefault="002A6B37" w:rsidP="005B1C79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492046"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757F9F" w:rsidRPr="00492046" w:rsidRDefault="00757F9F" w:rsidP="005B1C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A6B37" w:rsidRPr="00492046" w:rsidRDefault="002A6B37" w:rsidP="005B1C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92046">
        <w:rPr>
          <w:rFonts w:ascii="GHEA Grapalat" w:hAnsi="GHEA Grapalat"/>
          <w:b/>
          <w:sz w:val="24"/>
          <w:szCs w:val="24"/>
          <w:lang w:val="en-US"/>
        </w:rPr>
        <w:t>ՀԱՅԱՍՏԱՆԻՀԱՆՐԱՊԵՏՈՒԹՅԱՆ</w:t>
      </w:r>
    </w:p>
    <w:p w:rsidR="002A6B37" w:rsidRPr="00492046" w:rsidRDefault="002A6B37" w:rsidP="005B1C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92046">
        <w:rPr>
          <w:rFonts w:ascii="GHEA Grapalat" w:hAnsi="GHEA Grapalat"/>
          <w:b/>
          <w:sz w:val="24"/>
          <w:szCs w:val="24"/>
          <w:lang w:val="en-US"/>
        </w:rPr>
        <w:t>ՕՐԵՆՔԸ</w:t>
      </w:r>
    </w:p>
    <w:p w:rsidR="002A6B37" w:rsidRPr="00DF3F2A" w:rsidRDefault="002A6B37" w:rsidP="005B1C7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ՎԱՐՉԱԿԱՆ</w:t>
      </w:r>
      <w:r w:rsidR="00CA4C4C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ԻՐԱՎԱԽԱԽՏՈՒՄՆԵՐԻ</w:t>
      </w:r>
      <w:r w:rsidR="00CA4C4C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ՎԵՐԱԲԵՐՅԱԼ</w:t>
      </w:r>
      <w:r w:rsidR="00CA4C4C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ՀԱՅԱՍՏԱՆԻ</w:t>
      </w:r>
      <w:r w:rsidR="00CA4C4C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ՀԱՆՐԱՊԵՏՈՒԹՅԱՆ</w:t>
      </w:r>
      <w:r w:rsidR="00CA4C4C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ՕՐԵՆՍԳՐՔՈՒՄ</w:t>
      </w:r>
      <w:r w:rsidR="00CA4C4C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76A96" w:rsidRPr="00492046">
        <w:rPr>
          <w:rFonts w:ascii="GHEA Grapalat" w:hAnsi="GHEA Grapalat"/>
          <w:b/>
          <w:bCs/>
          <w:sz w:val="24"/>
          <w:szCs w:val="24"/>
          <w:lang w:val="en-US"/>
        </w:rPr>
        <w:t>ԼՐԱՑՈՒՄ</w:t>
      </w:r>
      <w:r w:rsidR="00E76A96" w:rsidRPr="00492046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E76A96" w:rsidRPr="00DF3F2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77546" w:rsidRPr="00492046">
        <w:rPr>
          <w:rFonts w:ascii="GHEA Grapalat" w:hAnsi="GHEA Grapalat"/>
          <w:b/>
          <w:bCs/>
          <w:sz w:val="24"/>
          <w:szCs w:val="24"/>
          <w:lang w:val="en-US"/>
        </w:rPr>
        <w:t>ԵՎ</w:t>
      </w:r>
      <w:r w:rsidR="00D77546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76A96" w:rsidRPr="00492046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E76A96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E76A96" w:rsidRPr="00E76A9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ԿԱՏԱՐԵԼ</w:t>
      </w:r>
      <w:r w:rsidRPr="00492046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="00CA4C4C" w:rsidRPr="004920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92046">
        <w:rPr>
          <w:rFonts w:ascii="GHEA Grapalat" w:hAnsi="GHEA Grapalat"/>
          <w:b/>
          <w:bCs/>
          <w:sz w:val="24"/>
          <w:szCs w:val="24"/>
          <w:lang w:val="en-US"/>
        </w:rPr>
        <w:t>ՄԱՍԻՆ</w:t>
      </w:r>
    </w:p>
    <w:p w:rsidR="00E70FC6" w:rsidRPr="00492046" w:rsidRDefault="00E70FC6" w:rsidP="005B1C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D6205" w:rsidRPr="00DC3427" w:rsidRDefault="002A6B37" w:rsidP="00C56F3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49204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1.</w:t>
      </w:r>
      <w:r w:rsidRPr="0049204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</w:t>
      </w:r>
      <w:r w:rsidR="00D66D00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1985 թվականի դեկտեմբերի 6-ի Վարչական իրավախախտումների վերաբերյալ Հայաստանի Հանրապետության օրենսգրքի </w:t>
      </w:r>
      <w:r w:rsidR="00F74A87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(այսուհետ՝ Օրենսգիրք) </w:t>
      </w:r>
      <w:r w:rsidRPr="00DC3427">
        <w:rPr>
          <w:rFonts w:ascii="GHEA Grapalat" w:hAnsi="GHEA Grapalat"/>
          <w:sz w:val="24"/>
          <w:szCs w:val="24"/>
          <w:u w:color="000000"/>
          <w:lang w:val="hy-AM"/>
        </w:rPr>
        <w:t>63.2-րդ հոդված</w:t>
      </w:r>
      <w:r w:rsidR="00977493" w:rsidRPr="00DC3427">
        <w:rPr>
          <w:rFonts w:ascii="GHEA Grapalat" w:hAnsi="GHEA Grapalat"/>
          <w:sz w:val="24"/>
          <w:szCs w:val="24"/>
          <w:u w:color="000000"/>
          <w:lang w:val="hy-AM"/>
        </w:rPr>
        <w:t>ի</w:t>
      </w:r>
      <w:r w:rsidR="007D6205" w:rsidRPr="00DC3427">
        <w:rPr>
          <w:rFonts w:ascii="GHEA Grapalat" w:hAnsi="GHEA Grapalat"/>
          <w:sz w:val="24"/>
          <w:szCs w:val="24"/>
          <w:u w:color="000000"/>
          <w:lang w:val="hy-AM"/>
        </w:rPr>
        <w:t>՝</w:t>
      </w:r>
      <w:r w:rsidR="00920EEB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</w:p>
    <w:p w:rsidR="00AE1CBE" w:rsidRPr="00DC3427" w:rsidRDefault="00977493" w:rsidP="00977493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1) </w:t>
      </w:r>
      <w:r w:rsidR="00D64C47" w:rsidRPr="00DC3427">
        <w:rPr>
          <w:rFonts w:ascii="GHEA Grapalat" w:hAnsi="GHEA Grapalat"/>
          <w:sz w:val="24"/>
          <w:szCs w:val="24"/>
          <w:u w:color="000000"/>
          <w:lang w:val="hy-AM"/>
        </w:rPr>
        <w:t>վերնագիրը</w:t>
      </w:r>
      <w:r w:rsidR="00AE1CBE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«</w:t>
      </w:r>
      <w:r w:rsidR="00AE1CBE" w:rsidRPr="00DC34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="00AE1CBE" w:rsidRPr="00DC3427">
        <w:rPr>
          <w:rFonts w:ascii="GHEA Grapalat" w:hAnsi="GHEA Grapalat"/>
          <w:sz w:val="24"/>
          <w:szCs w:val="24"/>
          <w:u w:color="000000"/>
          <w:lang w:val="hy-AM"/>
        </w:rPr>
        <w:t>» բառից հետո լրացնել «</w:t>
      </w:r>
      <w:r w:rsidR="0061371E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կամ </w:t>
      </w:r>
      <w:r w:rsidR="00AE1CBE" w:rsidRPr="00DC3427">
        <w:rPr>
          <w:rFonts w:ascii="GHEA Grapalat" w:hAnsi="GHEA Grapalat"/>
          <w:sz w:val="24"/>
          <w:szCs w:val="24"/>
          <w:u w:color="000000"/>
          <w:lang w:val="hy-AM"/>
        </w:rPr>
        <w:t>պայմանները» բառով.</w:t>
      </w:r>
    </w:p>
    <w:p w:rsidR="002A6B37" w:rsidRPr="00DC3427" w:rsidRDefault="00AE1CBE" w:rsidP="00977493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 w:rsidR="007D6205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1-ին </w:t>
      </w:r>
      <w:r w:rsidR="00920EEB" w:rsidRPr="00DC3427">
        <w:rPr>
          <w:rFonts w:ascii="GHEA Grapalat" w:hAnsi="GHEA Grapalat"/>
          <w:sz w:val="24"/>
          <w:szCs w:val="24"/>
          <w:u w:color="000000"/>
          <w:lang w:val="hy-AM"/>
        </w:rPr>
        <w:t>մասը</w:t>
      </w:r>
      <w:r w:rsidR="002A6B37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շարադրել հետևյալ խմբագրությամբ.</w:t>
      </w:r>
    </w:p>
    <w:p w:rsidR="002A6B37" w:rsidRPr="00DC3427" w:rsidRDefault="002A6B37" w:rsidP="00C56F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>«</w:t>
      </w:r>
      <w:r w:rsidR="005B4F2E" w:rsidRPr="00DC3427">
        <w:rPr>
          <w:rFonts w:ascii="GHEA Grapalat" w:hAnsi="GHEA Grapalat"/>
          <w:u w:color="000000"/>
          <w:lang w:val="hy-AM"/>
        </w:rPr>
        <w:t xml:space="preserve">1. </w:t>
      </w:r>
      <w:r w:rsidRPr="00DC3427">
        <w:rPr>
          <w:rFonts w:ascii="GHEA Grapalat" w:hAnsi="GHEA Grapalat"/>
          <w:u w:color="000000"/>
          <w:lang w:val="hy-AM"/>
        </w:rPr>
        <w:t xml:space="preserve">Առանց ջրօգտագործման թույլտվության </w:t>
      </w:r>
      <w:r w:rsidR="005B4F2E" w:rsidRPr="00DC3427">
        <w:rPr>
          <w:rFonts w:ascii="GHEA Grapalat" w:hAnsi="GHEA Grapalat"/>
          <w:u w:color="000000"/>
          <w:lang w:val="hy-AM"/>
        </w:rPr>
        <w:t xml:space="preserve">մակերևութային ջրային ռեսուրսներից </w:t>
      </w:r>
      <w:r w:rsidRPr="00DC3427">
        <w:rPr>
          <w:rFonts w:ascii="GHEA Grapalat" w:hAnsi="GHEA Grapalat"/>
          <w:u w:color="000000"/>
          <w:lang w:val="hy-AM"/>
        </w:rPr>
        <w:t>ջրօգտագործում իրականացնելը՝</w:t>
      </w:r>
    </w:p>
    <w:p w:rsidR="002A6B37" w:rsidRPr="00DC3427" w:rsidRDefault="002A6B37" w:rsidP="00C56F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</w:t>
      </w:r>
      <w:r w:rsidR="00CF2417" w:rsidRPr="00DC3427">
        <w:rPr>
          <w:rFonts w:ascii="GHEA Grapalat" w:hAnsi="GHEA Grapalat"/>
          <w:u w:color="000000"/>
          <w:lang w:val="hy-AM"/>
        </w:rPr>
        <w:t xml:space="preserve">երկուհարյուրապատիկից մինչև </w:t>
      </w:r>
      <w:r w:rsidRPr="00DC3427">
        <w:rPr>
          <w:rFonts w:ascii="GHEA Grapalat" w:hAnsi="GHEA Grapalat"/>
          <w:u w:color="000000"/>
          <w:lang w:val="hy-AM"/>
        </w:rPr>
        <w:t xml:space="preserve">չորսհարյուրապատիկի չափով, իսկ պաշտոնատար անձանց նկատմամբ` սահմանված նվազագույն աշխատավարձի </w:t>
      </w:r>
      <w:r w:rsidR="00CF2417" w:rsidRPr="00DC3427">
        <w:rPr>
          <w:rFonts w:ascii="GHEA Grapalat" w:hAnsi="GHEA Grapalat"/>
          <w:u w:color="000000"/>
          <w:lang w:val="hy-AM"/>
        </w:rPr>
        <w:t xml:space="preserve">հինգհարյուրապատիկից մինչև </w:t>
      </w:r>
      <w:r w:rsidRPr="00DC3427">
        <w:rPr>
          <w:rFonts w:ascii="GHEA Grapalat" w:hAnsi="GHEA Grapalat"/>
          <w:u w:color="000000"/>
          <w:lang w:val="hy-AM"/>
        </w:rPr>
        <w:t>ութհարյուրապատիկի չափով:</w:t>
      </w:r>
      <w:r w:rsidR="00977493" w:rsidRPr="00DC3427">
        <w:rPr>
          <w:rFonts w:ascii="GHEA Grapalat" w:hAnsi="GHEA Grapalat"/>
          <w:u w:color="000000"/>
          <w:lang w:val="hy-AM"/>
        </w:rPr>
        <w:t>».</w:t>
      </w:r>
    </w:p>
    <w:p w:rsidR="00977493" w:rsidRPr="00DC3427" w:rsidRDefault="002F7BB3" w:rsidP="00C56F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>3</w:t>
      </w:r>
      <w:r w:rsidR="00977493" w:rsidRPr="00DC3427">
        <w:rPr>
          <w:rFonts w:ascii="GHEA Grapalat" w:hAnsi="GHEA Grapalat"/>
          <w:u w:color="000000"/>
          <w:lang w:val="hy-AM"/>
        </w:rPr>
        <w:t>)</w:t>
      </w:r>
      <w:r w:rsidR="007C086D" w:rsidRPr="00DC3427">
        <w:rPr>
          <w:rFonts w:ascii="GHEA Grapalat" w:hAnsi="GHEA Grapalat"/>
          <w:u w:color="000000"/>
          <w:lang w:val="hy-AM"/>
        </w:rPr>
        <w:t xml:space="preserve"> </w:t>
      </w:r>
      <w:r w:rsidR="00977493" w:rsidRPr="00DC3427">
        <w:rPr>
          <w:rFonts w:ascii="GHEA Grapalat" w:hAnsi="GHEA Grapalat"/>
          <w:color w:val="191919"/>
          <w:shd w:val="clear" w:color="auto" w:fill="FFFFFF"/>
          <w:lang w:val="hy-AM"/>
        </w:rPr>
        <w:t>լրացնել հետևյալ բովանդակությամբ 1.1-ին</w:t>
      </w:r>
      <w:r w:rsidR="004D0844" w:rsidRPr="00DC3427">
        <w:rPr>
          <w:rFonts w:ascii="GHEA Grapalat" w:hAnsi="GHEA Grapalat"/>
          <w:color w:val="191919"/>
          <w:shd w:val="clear" w:color="auto" w:fill="FFFFFF"/>
          <w:lang w:val="hy-AM"/>
        </w:rPr>
        <w:t xml:space="preserve"> և</w:t>
      </w:r>
      <w:r w:rsidR="00977493" w:rsidRPr="00DC3427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4D0844" w:rsidRPr="00DC3427">
        <w:rPr>
          <w:rFonts w:ascii="GHEA Grapalat" w:hAnsi="GHEA Grapalat"/>
          <w:color w:val="191919"/>
          <w:shd w:val="clear" w:color="auto" w:fill="FFFFFF"/>
          <w:lang w:val="hy-AM"/>
        </w:rPr>
        <w:t xml:space="preserve">1.2-րդ </w:t>
      </w:r>
      <w:r w:rsidR="00977493" w:rsidRPr="00DC3427">
        <w:rPr>
          <w:rFonts w:ascii="GHEA Grapalat" w:hAnsi="GHEA Grapalat"/>
          <w:color w:val="191919"/>
          <w:shd w:val="clear" w:color="auto" w:fill="FFFFFF"/>
          <w:lang w:val="hy-AM"/>
        </w:rPr>
        <w:t>մաս</w:t>
      </w:r>
      <w:r w:rsidR="004D0844" w:rsidRPr="00DC3427">
        <w:rPr>
          <w:rFonts w:ascii="GHEA Grapalat" w:hAnsi="GHEA Grapalat"/>
          <w:color w:val="191919"/>
          <w:shd w:val="clear" w:color="auto" w:fill="FFFFFF"/>
          <w:lang w:val="hy-AM"/>
        </w:rPr>
        <w:t>երով</w:t>
      </w:r>
      <w:r w:rsidR="00977493" w:rsidRPr="00DC3427">
        <w:rPr>
          <w:rFonts w:ascii="GHEA Grapalat" w:hAnsi="GHEA Grapalat"/>
          <w:color w:val="191919"/>
          <w:shd w:val="clear" w:color="auto" w:fill="FFFFFF"/>
          <w:lang w:val="hy-AM"/>
        </w:rPr>
        <w:t>.</w:t>
      </w:r>
    </w:p>
    <w:p w:rsidR="00360A51" w:rsidRPr="00DC3427" w:rsidRDefault="00977493" w:rsidP="00C56F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>«</w:t>
      </w:r>
      <w:r w:rsidR="00360A51" w:rsidRPr="00DC3427">
        <w:rPr>
          <w:rFonts w:ascii="GHEA Grapalat" w:hAnsi="GHEA Grapalat"/>
          <w:u w:color="000000"/>
          <w:lang w:val="hy-AM"/>
        </w:rPr>
        <w:t xml:space="preserve">1.1 Առանց ջրօգտագործման թույլտվության ստորերկրյա ջրային ռեսուրսներից 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hy-AM"/>
        </w:rPr>
        <w:t>(բացառությամբ՝ Արարատյան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hy-AM"/>
        </w:rPr>
        <w:t>դաշտի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hy-AM"/>
        </w:rPr>
        <w:t>Արարատի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hy-AM"/>
        </w:rPr>
        <w:t>մարզեր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="00B057CF" w:rsidRPr="00DC3427">
        <w:rPr>
          <w:rFonts w:ascii="GHEA Grapalat" w:hAnsi="GHEA Grapalat"/>
          <w:color w:val="000000"/>
          <w:shd w:val="clear" w:color="auto" w:fill="FFFFFF"/>
          <w:lang w:val="hy-AM"/>
        </w:rPr>
        <w:t xml:space="preserve"> ստորերկրյա արտեզյան (ճնշումային) ջրերից) </w:t>
      </w:r>
      <w:r w:rsidR="00360A51" w:rsidRPr="00DC3427">
        <w:rPr>
          <w:rFonts w:ascii="GHEA Grapalat" w:hAnsi="GHEA Grapalat"/>
          <w:u w:color="000000"/>
          <w:lang w:val="hy-AM"/>
        </w:rPr>
        <w:t>ջրօգտագործում իրականացնելը</w:t>
      </w:r>
      <w:r w:rsidR="00AB53DC" w:rsidRPr="00DC3427">
        <w:rPr>
          <w:rFonts w:ascii="GHEA Grapalat" w:hAnsi="GHEA Grapalat"/>
          <w:u w:color="000000"/>
          <w:lang w:val="hy-AM"/>
        </w:rPr>
        <w:t xml:space="preserve"> կամ այդ </w:t>
      </w:r>
      <w:r w:rsidR="00FC5769" w:rsidRPr="00DC3427">
        <w:rPr>
          <w:rFonts w:ascii="GHEA Grapalat" w:hAnsi="GHEA Grapalat"/>
          <w:color w:val="000000"/>
          <w:shd w:val="clear" w:color="auto" w:fill="FFFFFF"/>
          <w:lang w:val="hy-AM"/>
        </w:rPr>
        <w:t>նպատակով հորատանցք հորատ</w:t>
      </w:r>
      <w:r w:rsidR="00AB53DC" w:rsidRPr="00DC3427">
        <w:rPr>
          <w:rFonts w:ascii="GHEA Grapalat" w:hAnsi="GHEA Grapalat"/>
          <w:color w:val="000000"/>
          <w:shd w:val="clear" w:color="auto" w:fill="FFFFFF"/>
          <w:lang w:val="hy-AM"/>
        </w:rPr>
        <w:t>ելը</w:t>
      </w:r>
      <w:r w:rsidR="0006456C" w:rsidRPr="00DC342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B53DC" w:rsidRPr="00DC3427">
        <w:rPr>
          <w:rFonts w:ascii="GHEA Grapalat" w:hAnsi="GHEA Grapalat"/>
          <w:u w:color="000000"/>
          <w:lang w:val="hy-AM"/>
        </w:rPr>
        <w:t>կամ կոնսերվացված հորատանցքերի վերաբացելը</w:t>
      </w:r>
      <w:r w:rsidR="00360A51" w:rsidRPr="00DC3427">
        <w:rPr>
          <w:rFonts w:ascii="GHEA Grapalat" w:hAnsi="GHEA Grapalat"/>
          <w:u w:color="000000"/>
          <w:lang w:val="hy-AM"/>
        </w:rPr>
        <w:t>՝</w:t>
      </w:r>
    </w:p>
    <w:p w:rsidR="004D0844" w:rsidRPr="00DC3427" w:rsidRDefault="00360A51" w:rsidP="00C56F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</w:t>
      </w:r>
      <w:r w:rsidR="00AA3994" w:rsidRPr="00DC3427">
        <w:rPr>
          <w:rFonts w:ascii="GHEA Grapalat" w:hAnsi="GHEA Grapalat"/>
          <w:u w:color="000000"/>
          <w:lang w:val="hy-AM"/>
        </w:rPr>
        <w:t>հինգհարյուրապատիկից մինչև ութհարյուրապատիկի</w:t>
      </w:r>
      <w:r w:rsidRPr="00DC3427">
        <w:rPr>
          <w:rFonts w:ascii="GHEA Grapalat" w:hAnsi="GHEA Grapalat"/>
          <w:u w:color="000000"/>
          <w:lang w:val="hy-AM"/>
        </w:rPr>
        <w:t xml:space="preserve"> չափով, իսկ պաշտոնատար անձանց նկատմամբ` </w:t>
      </w:r>
      <w:r w:rsidRPr="00DC3427">
        <w:rPr>
          <w:rFonts w:ascii="GHEA Grapalat" w:hAnsi="GHEA Grapalat"/>
          <w:u w:color="000000"/>
          <w:lang w:val="hy-AM"/>
        </w:rPr>
        <w:lastRenderedPageBreak/>
        <w:t xml:space="preserve">սահմանված նվազագույն աշխատավարձի </w:t>
      </w:r>
      <w:r w:rsidR="008A1BCD" w:rsidRPr="00DC3427">
        <w:rPr>
          <w:rFonts w:ascii="GHEA Grapalat" w:hAnsi="GHEA Grapalat"/>
          <w:color w:val="000000"/>
          <w:shd w:val="clear" w:color="auto" w:fill="FFFFFF"/>
          <w:lang w:val="hy-AM"/>
        </w:rPr>
        <w:t xml:space="preserve">հազարապատիկից մինչև </w:t>
      </w:r>
      <w:r w:rsidR="00647A99" w:rsidRPr="00DC3427">
        <w:rPr>
          <w:rFonts w:ascii="GHEA Grapalat" w:hAnsi="GHEA Grapalat"/>
          <w:color w:val="000000"/>
          <w:shd w:val="clear" w:color="auto" w:fill="FFFFFF"/>
          <w:lang w:val="hy-AM"/>
        </w:rPr>
        <w:t>հազարհինգհարյուրապատիկի</w:t>
      </w:r>
      <w:r w:rsidR="008A1BCD" w:rsidRPr="00DC3427"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չափով</w:t>
      </w:r>
      <w:r w:rsidRPr="00DC3427">
        <w:rPr>
          <w:rFonts w:ascii="GHEA Grapalat" w:hAnsi="GHEA Grapalat"/>
          <w:u w:color="000000"/>
          <w:lang w:val="hy-AM"/>
        </w:rPr>
        <w:t>:</w:t>
      </w:r>
    </w:p>
    <w:p w:rsidR="004D0844" w:rsidRPr="00DC3427" w:rsidRDefault="004D0844" w:rsidP="004D084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 xml:space="preserve">1.2  </w:t>
      </w:r>
      <w:r w:rsidRPr="00DC3427">
        <w:rPr>
          <w:rFonts w:ascii="GHEA Grapalat" w:hAnsi="GHEA Grapalat"/>
          <w:lang w:val="hy-AM"/>
        </w:rPr>
        <w:t xml:space="preserve">Ֆիզիկական և իրավաբանական անձանց սեփականություն հանդիսացող տարածքներում լուծարված հորատանցքերի վերաբացումը, իսկ առանց ջրօգտագործման թույլտվության </w:t>
      </w:r>
      <w:r w:rsidRPr="00DC3427">
        <w:rPr>
          <w:rFonts w:ascii="GHEA Grapalat" w:hAnsi="GHEA Grapalat"/>
          <w:color w:val="000000"/>
          <w:shd w:val="clear" w:color="auto" w:fill="FFFFFF"/>
          <w:lang w:val="hy-AM"/>
        </w:rPr>
        <w:t xml:space="preserve">նաև հորատանացքերի հորատումը կամ </w:t>
      </w:r>
      <w:r w:rsidRPr="00DC3427">
        <w:rPr>
          <w:rFonts w:ascii="GHEA Grapalat" w:hAnsi="GHEA Grapalat"/>
          <w:lang w:val="hy-AM"/>
        </w:rPr>
        <w:t>կոնսերվացված հորատանցքերի վերաբացումը՝ տարածքի սեփականատեր հանդիսացող ֆիզիկական և իրավաբանական անձանց համար՝</w:t>
      </w:r>
    </w:p>
    <w:p w:rsidR="00360A51" w:rsidRPr="00DC3427" w:rsidRDefault="004D0844" w:rsidP="00C56F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հինգհարյուրապատիկից մինչև ութհարյուրապատիկի չափով, իսկ պաշտոնատար անձանց նկատմամբ` սահմանված նվազագույն աշխատավարձի </w:t>
      </w:r>
      <w:r w:rsidRPr="00DC3427">
        <w:rPr>
          <w:rFonts w:ascii="GHEA Grapalat" w:hAnsi="GHEA Grapalat"/>
          <w:color w:val="000000"/>
          <w:shd w:val="clear" w:color="auto" w:fill="FFFFFF"/>
          <w:lang w:val="hy-AM"/>
        </w:rPr>
        <w:t>հազարապատիկի չափով</w:t>
      </w:r>
      <w:r w:rsidRPr="00DC3427">
        <w:rPr>
          <w:rFonts w:ascii="GHEA Grapalat" w:hAnsi="GHEA Grapalat"/>
          <w:color w:val="000000"/>
          <w:lang w:val="hy-AM"/>
        </w:rPr>
        <w:t>:</w:t>
      </w:r>
      <w:r w:rsidR="00360A51" w:rsidRPr="00DC3427">
        <w:rPr>
          <w:rFonts w:ascii="GHEA Grapalat" w:hAnsi="GHEA Grapalat"/>
          <w:u w:color="000000"/>
          <w:lang w:val="hy-AM"/>
        </w:rPr>
        <w:t>»</w:t>
      </w:r>
      <w:r w:rsidR="00DC3427" w:rsidRPr="00DC3427">
        <w:rPr>
          <w:rFonts w:ascii="GHEA Grapalat" w:hAnsi="GHEA Grapalat"/>
          <w:u w:color="000000"/>
          <w:lang w:val="hy-AM"/>
        </w:rPr>
        <w:t>.</w:t>
      </w:r>
    </w:p>
    <w:p w:rsidR="00D64C47" w:rsidRPr="00DC3427" w:rsidRDefault="00D64C47" w:rsidP="00977493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DC3427">
        <w:rPr>
          <w:rFonts w:ascii="GHEA Grapalat" w:hAnsi="GHEA Grapalat"/>
          <w:color w:val="000000"/>
          <w:lang w:val="hy-AM"/>
        </w:rPr>
        <w:t xml:space="preserve">4) </w:t>
      </w:r>
      <w:r w:rsidR="0061371E" w:rsidRPr="00DC3427">
        <w:rPr>
          <w:rFonts w:ascii="GHEA Grapalat" w:hAnsi="GHEA Grapalat"/>
          <w:color w:val="000000"/>
          <w:lang w:val="hy-AM"/>
        </w:rPr>
        <w:t>2-րդ մասը «պահանջները» բառից հետո լրացնել «կամ պայմանները» բառով.</w:t>
      </w:r>
    </w:p>
    <w:p w:rsidR="003764BD" w:rsidRPr="00DC3427" w:rsidRDefault="00D64C47" w:rsidP="00977493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color w:val="000000"/>
          <w:lang w:val="hy-AM"/>
        </w:rPr>
        <w:t>5</w:t>
      </w:r>
      <w:r w:rsidR="00977493" w:rsidRPr="00DC3427">
        <w:rPr>
          <w:rFonts w:ascii="GHEA Grapalat" w:hAnsi="GHEA Grapalat"/>
          <w:color w:val="000000"/>
          <w:lang w:val="hy-AM"/>
        </w:rPr>
        <w:t>)</w:t>
      </w:r>
      <w:r w:rsidR="003764BD" w:rsidRPr="00DC3427">
        <w:rPr>
          <w:rFonts w:ascii="GHEA Grapalat" w:hAnsi="GHEA Grapalat"/>
          <w:color w:val="000000"/>
          <w:lang w:val="hy-AM"/>
        </w:rPr>
        <w:t xml:space="preserve"> </w:t>
      </w:r>
      <w:r w:rsidR="003764BD" w:rsidRPr="00DC3427">
        <w:rPr>
          <w:rFonts w:ascii="GHEA Grapalat" w:hAnsi="GHEA Grapalat"/>
          <w:u w:color="000000"/>
          <w:lang w:val="hy-AM"/>
        </w:rPr>
        <w:t>լրացնել հետևյալ բովանդակությամբ 2.1-</w:t>
      </w:r>
      <w:r w:rsidR="003764BD" w:rsidRPr="00DC3427">
        <w:rPr>
          <w:rFonts w:ascii="GHEA Grapalat" w:hAnsi="GHEA Grapalat" w:cs="GHEA Grapalat"/>
          <w:u w:color="000000"/>
          <w:lang w:val="hy-AM"/>
        </w:rPr>
        <w:t>ին</w:t>
      </w:r>
      <w:r w:rsidR="003764BD" w:rsidRPr="00DC3427">
        <w:rPr>
          <w:rFonts w:ascii="GHEA Grapalat" w:hAnsi="GHEA Grapalat"/>
          <w:u w:color="000000"/>
          <w:lang w:val="hy-AM"/>
        </w:rPr>
        <w:t xml:space="preserve"> </w:t>
      </w:r>
      <w:r w:rsidR="003764BD" w:rsidRPr="00DC3427">
        <w:rPr>
          <w:rFonts w:ascii="GHEA Grapalat" w:hAnsi="GHEA Grapalat" w:cs="GHEA Grapalat"/>
          <w:u w:color="000000"/>
          <w:lang w:val="hy-AM"/>
        </w:rPr>
        <w:t>մաս</w:t>
      </w:r>
      <w:r w:rsidR="007C086D" w:rsidRPr="00DC3427">
        <w:rPr>
          <w:rFonts w:ascii="GHEA Grapalat" w:hAnsi="GHEA Grapalat" w:cs="GHEA Grapalat"/>
          <w:u w:color="000000"/>
          <w:lang w:val="hy-AM"/>
        </w:rPr>
        <w:t>ով</w:t>
      </w:r>
      <w:r w:rsidR="003764BD" w:rsidRPr="00DC3427">
        <w:rPr>
          <w:rFonts w:ascii="GHEA Grapalat" w:hAnsi="GHEA Grapalat"/>
          <w:u w:color="000000"/>
          <w:lang w:val="hy-AM"/>
        </w:rPr>
        <w:t>.</w:t>
      </w:r>
    </w:p>
    <w:p w:rsidR="00771031" w:rsidRPr="00DC3427" w:rsidRDefault="003764BD" w:rsidP="00C56F31">
      <w:pPr>
        <w:pStyle w:val="ListParagraph"/>
        <w:tabs>
          <w:tab w:val="left" w:pos="709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27">
        <w:rPr>
          <w:rFonts w:ascii="GHEA Grapalat" w:hAnsi="GHEA Grapalat"/>
          <w:color w:val="000000"/>
          <w:sz w:val="24"/>
          <w:szCs w:val="24"/>
          <w:lang w:val="hy-AM" w:eastAsia="en-US"/>
        </w:rPr>
        <w:t>«</w:t>
      </w:r>
      <w:r w:rsidR="007C086D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2.1 </w:t>
      </w:r>
      <w:r w:rsidR="003E1D1A" w:rsidRPr="00DC3427">
        <w:rPr>
          <w:rFonts w:ascii="GHEA Grapalat" w:hAnsi="GHEA Grapalat"/>
          <w:color w:val="000000"/>
          <w:sz w:val="24"/>
          <w:szCs w:val="24"/>
          <w:lang w:val="hy-AM" w:eastAsia="en-US"/>
        </w:rPr>
        <w:t>Արտեզյան (ճնշումային) ջրերից ջրօգտագործման դեպքում ջ</w:t>
      </w:r>
      <w:r w:rsidR="00BF1234" w:rsidRPr="00DC3427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րօգտագործման թույլտվության պահանջները </w:t>
      </w:r>
      <w:r w:rsidR="003B42E7" w:rsidRPr="00DC3427">
        <w:rPr>
          <w:rFonts w:ascii="GHEA Grapalat" w:hAnsi="GHEA Grapalat"/>
          <w:color w:val="000000"/>
          <w:sz w:val="24"/>
          <w:szCs w:val="24"/>
          <w:lang w:val="hy-AM" w:eastAsia="en-US"/>
        </w:rPr>
        <w:t>կամ</w:t>
      </w:r>
      <w:r w:rsidR="00CB2405" w:rsidRPr="00DC3427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պայմանները </w:t>
      </w:r>
      <w:r w:rsidR="00BF1234" w:rsidRPr="00DC3427">
        <w:rPr>
          <w:rFonts w:ascii="GHEA Grapalat" w:hAnsi="GHEA Grapalat"/>
          <w:color w:val="000000"/>
          <w:sz w:val="24"/>
          <w:szCs w:val="24"/>
          <w:lang w:val="hy-AM" w:eastAsia="en-US"/>
        </w:rPr>
        <w:t>չկատարելը՝</w:t>
      </w:r>
    </w:p>
    <w:p w:rsidR="004467CB" w:rsidRPr="00DC3427" w:rsidRDefault="007C086D" w:rsidP="00C56F3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հինգհարյուրապատիկից մինչև ութհարյուրապատիկի չափով, իսկ պաշտոնատար անձանց նկատմամբ` սահմանված նվազագույն աշխատավարձի </w:t>
      </w:r>
      <w:r w:rsidR="007D6923" w:rsidRPr="00DC34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հազարապատիկից մինչև հազարհինգհարյուրապատիկի</w:t>
      </w:r>
      <w:r w:rsidRPr="00DC34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չափով</w:t>
      </w:r>
      <w:r w:rsidR="00DC2CE3" w:rsidRPr="00DC3427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977C5D" w:rsidRPr="00977C5D" w:rsidRDefault="004467CB" w:rsidP="004467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77C5D">
        <w:rPr>
          <w:rFonts w:ascii="GHEA Grapalat" w:hAnsi="GHEA Grapalat"/>
          <w:sz w:val="24"/>
          <w:szCs w:val="24"/>
          <w:u w:color="000000"/>
          <w:lang w:val="hy-AM"/>
        </w:rPr>
        <w:t xml:space="preserve">6) </w:t>
      </w:r>
      <w:r w:rsidRPr="00977C5D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5-րդ մասը «չկատարելը» բառից հետո լրացնել «կամ ջրահաշվիչ (ջրաչափիչ) սարքի խափանման, տվյալների առցանց փոխանցման դադարեցման, վթարի վերաբերյալ կարճ հաղորդագրությունների կամ էլեկտրոնային փոստով ծանուցումից հետո սարքի վթարը կամ խափանումը սահմանված ժամկետում չվերացնելը»</w:t>
      </w:r>
      <w:r w:rsidR="00DC3427" w:rsidRPr="00977C5D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բառերով</w:t>
      </w:r>
      <w:r w:rsidR="00977C5D" w:rsidRPr="00977C5D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977C5D" w:rsidRPr="003C254D" w:rsidRDefault="00977C5D" w:rsidP="004467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highlight w:val="yellow"/>
          <w:u w:color="000000"/>
          <w:lang w:val="hy-AM"/>
        </w:rPr>
      </w:pPr>
      <w:r w:rsidRPr="003C254D">
        <w:rPr>
          <w:rFonts w:ascii="GHEA Grapalat" w:hAnsi="GHEA Grapalat"/>
          <w:sz w:val="24"/>
          <w:szCs w:val="24"/>
          <w:highlight w:val="yellow"/>
          <w:u w:color="000000"/>
          <w:lang w:val="hy-AM"/>
        </w:rPr>
        <w:t xml:space="preserve">7) </w:t>
      </w:r>
      <w:r w:rsidRPr="003C254D">
        <w:rPr>
          <w:rFonts w:ascii="GHEA Grapalat" w:hAnsi="GHEA Grapalat"/>
          <w:color w:val="191919"/>
          <w:sz w:val="24"/>
          <w:szCs w:val="24"/>
          <w:highlight w:val="yellow"/>
          <w:shd w:val="clear" w:color="auto" w:fill="FFFFFF"/>
          <w:lang w:val="hy-AM"/>
        </w:rPr>
        <w:t>լրացնել հետևյալ բովանդակությամբ 6-րդ մասով</w:t>
      </w:r>
      <w:r w:rsidRPr="003C254D">
        <w:rPr>
          <w:rFonts w:ascii="GHEA Grapalat" w:hAnsi="GHEA Grapalat"/>
          <w:sz w:val="24"/>
          <w:szCs w:val="24"/>
          <w:highlight w:val="yellow"/>
          <w:u w:color="000000"/>
          <w:lang w:val="hy-AM"/>
        </w:rPr>
        <w:t>.</w:t>
      </w:r>
    </w:p>
    <w:p w:rsidR="003C254D" w:rsidRPr="003C254D" w:rsidRDefault="00977C5D" w:rsidP="004467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</w:pPr>
      <w:r w:rsidRPr="003C254D">
        <w:rPr>
          <w:rFonts w:ascii="GHEA Grapalat" w:hAnsi="GHEA Grapalat"/>
          <w:sz w:val="24"/>
          <w:szCs w:val="24"/>
          <w:highlight w:val="yellow"/>
          <w:u w:color="000000"/>
          <w:lang w:val="hy-AM"/>
        </w:rPr>
        <w:t>«</w:t>
      </w:r>
      <w:r w:rsidR="003C254D" w:rsidRPr="003C254D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ձկնաբուծարանների կողմից առանց փակ շրջանառու համակարգի հորատանցքի միջոցով ստորերկրյա քաղցրահամ ջրերից ջրօգտագործում իրականացնել</w:t>
      </w:r>
      <w:r w:rsidR="00EA64F6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ը</w:t>
      </w:r>
      <w:bookmarkStart w:id="0" w:name="_GoBack"/>
      <w:bookmarkEnd w:id="0"/>
      <w:r w:rsidR="003C254D" w:rsidRPr="003C254D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՝</w:t>
      </w:r>
    </w:p>
    <w:p w:rsidR="004467CB" w:rsidRPr="003C254D" w:rsidRDefault="003C254D" w:rsidP="004467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3C254D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lastRenderedPageBreak/>
        <w:t>առաջացնում է տուգանքի նշանակում քաղաքացիների նկատմամբ` սահմանված նվազագույն աշխատավարձի երկուհարյուրապատիկից մինչև չորսհարյուրապատիկի չափով, իսկ պաշտոնատար անձանց նկատմամբ` սահմանված նվազագույն աշխատավարձի հինգհարյուրապատիկից մինչև ութհարյուրապատիկի չափով:</w:t>
      </w:r>
      <w:r w:rsidR="00977C5D" w:rsidRPr="003C254D">
        <w:rPr>
          <w:rFonts w:ascii="GHEA Grapalat" w:hAnsi="GHEA Grapalat"/>
          <w:sz w:val="24"/>
          <w:szCs w:val="24"/>
          <w:highlight w:val="yellow"/>
          <w:u w:color="000000"/>
          <w:lang w:val="hy-AM"/>
        </w:rPr>
        <w:t>»</w:t>
      </w:r>
      <w:r w:rsidR="004467CB" w:rsidRPr="003C254D">
        <w:rPr>
          <w:rFonts w:ascii="GHEA Grapalat" w:hAnsi="GHEA Grapalat"/>
          <w:color w:val="191919"/>
          <w:sz w:val="24"/>
          <w:szCs w:val="24"/>
          <w:highlight w:val="yellow"/>
          <w:shd w:val="clear" w:color="auto" w:fill="FFFFFF"/>
          <w:lang w:val="hy-AM"/>
        </w:rPr>
        <w:t>։</w:t>
      </w:r>
    </w:p>
    <w:p w:rsidR="004C39CA" w:rsidRPr="0099369E" w:rsidRDefault="004C39CA" w:rsidP="004C39C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9369E">
        <w:rPr>
          <w:rFonts w:ascii="GHEA Grapalat" w:hAnsi="GHEA Grapalat"/>
          <w:b/>
          <w:sz w:val="24"/>
          <w:szCs w:val="24"/>
          <w:u w:color="000000"/>
          <w:lang w:val="hy-AM"/>
        </w:rPr>
        <w:t>Հոդված 2.</w:t>
      </w:r>
      <w:r w:rsidRPr="0099369E">
        <w:rPr>
          <w:rFonts w:ascii="GHEA Grapalat" w:hAnsi="GHEA Grapalat"/>
          <w:sz w:val="24"/>
          <w:szCs w:val="24"/>
          <w:u w:color="000000"/>
          <w:lang w:val="hy-AM"/>
        </w:rPr>
        <w:t xml:space="preserve"> Օրենսգրքի 88-րդ հոդված</w:t>
      </w:r>
      <w:r w:rsidR="008736E0" w:rsidRPr="0099369E">
        <w:rPr>
          <w:rFonts w:ascii="GHEA Grapalat" w:hAnsi="GHEA Grapalat"/>
          <w:sz w:val="24"/>
          <w:szCs w:val="24"/>
          <w:u w:color="000000"/>
          <w:lang w:val="hy-AM"/>
        </w:rPr>
        <w:t>ը շարադրել հետևյալ խմբագրությամբ.</w:t>
      </w:r>
    </w:p>
    <w:p w:rsidR="008736E0" w:rsidRPr="0099369E" w:rsidRDefault="008736E0" w:rsidP="008736E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9369E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Հոդված 88</w:t>
      </w:r>
      <w:r w:rsidRPr="0099369E">
        <w:rPr>
          <w:rFonts w:ascii="GHEA Grapalat" w:hAnsi="GHEA Grapalat"/>
          <w:sz w:val="24"/>
          <w:szCs w:val="24"/>
          <w:u w:color="000000"/>
          <w:lang w:val="hy-AM"/>
        </w:rPr>
        <w:t>.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Կենդանական, այդ թվում` ձկան պաշարների պահպանության, որսի</w:t>
      </w:r>
      <w:r w:rsidRPr="0099369E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և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ձկնորսության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,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ինչպես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նաև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կենդանական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աշխարհից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օգտվելու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մյուս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կանոնները</w:t>
      </w:r>
      <w:r w:rsidRPr="0099369E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9369E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en-US"/>
        </w:rPr>
        <w:t>խախտելը</w:t>
      </w:r>
    </w:p>
    <w:p w:rsidR="008736E0" w:rsidRPr="008736E0" w:rsidRDefault="008736E0" w:rsidP="008736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99369E">
        <w:rPr>
          <w:rFonts w:ascii="GHEA Grapalat" w:hAnsi="GHEA Grapalat"/>
          <w:color w:val="000000"/>
          <w:sz w:val="24"/>
          <w:szCs w:val="24"/>
          <w:lang w:val="hy-AM" w:eastAsia="en-US"/>
        </w:rPr>
        <w:t>1</w:t>
      </w:r>
      <w:r w:rsidRPr="0099369E">
        <w:rPr>
          <w:rFonts w:ascii="GHEA Grapalat" w:hAnsi="GHEA Grapalat"/>
          <w:sz w:val="24"/>
          <w:szCs w:val="24"/>
          <w:u w:color="000000"/>
          <w:lang w:val="hy-AM"/>
        </w:rPr>
        <w:t xml:space="preserve">. </w:t>
      </w:r>
      <w:r w:rsidRPr="008736E0">
        <w:rPr>
          <w:rFonts w:ascii="GHEA Grapalat" w:hAnsi="GHEA Grapalat"/>
          <w:color w:val="000000"/>
          <w:sz w:val="24"/>
          <w:szCs w:val="24"/>
          <w:lang w:val="hy-AM" w:eastAsia="en-US"/>
        </w:rPr>
        <w:t>Կենդանական, այդ թվում` ձկան պաշարների պահպանության, որսի և ձկնորսության, ինչպես նաև կենդանական աշխարհից օգտվելու մյուս կանոնները խախտելը`</w:t>
      </w:r>
    </w:p>
    <w:p w:rsidR="008736E0" w:rsidRPr="008736E0" w:rsidRDefault="008736E0" w:rsidP="008736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8736E0">
        <w:rPr>
          <w:rFonts w:ascii="GHEA Grapalat" w:hAnsi="GHEA Grapalat"/>
          <w:color w:val="000000"/>
          <w:sz w:val="24"/>
          <w:szCs w:val="24"/>
          <w:lang w:val="hy-AM" w:eastAsia="en-US"/>
        </w:rPr>
        <w:t>առաջացնում է տուգանքի նշանակում քաղաքացիների նկատմամբ` սահմանված նվազագույն աշխատավարձի յոթանասունապատիկից մինչև հարյուրքառասունապատիկի չափով, իսկ պաշտոնատար անձանց նկատմամբ` հարյուրապատիկից մինչև երկուհարյուրապատիկի չափով` խախտողի անձնական սեփականություն հանդիսացող հրացանների ու որսորդական միջոցների, ինչպես նաև հիշյալ խախտումները կատարելու գործիք համարվող մյուս առարկաների և կենդանիների բռնագրավմամբ:</w:t>
      </w:r>
    </w:p>
    <w:p w:rsidR="008736E0" w:rsidRPr="0099369E" w:rsidRDefault="008736E0" w:rsidP="008736E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99369E">
        <w:rPr>
          <w:rFonts w:ascii="GHEA Grapalat" w:hAnsi="GHEA Grapalat"/>
          <w:color w:val="000000"/>
          <w:lang w:val="hy-AM"/>
        </w:rPr>
        <w:t>2</w:t>
      </w:r>
      <w:r w:rsidRPr="0099369E">
        <w:rPr>
          <w:rFonts w:ascii="GHEA Grapalat" w:hAnsi="GHEA Grapalat"/>
          <w:u w:color="000000"/>
          <w:lang w:val="hy-AM"/>
        </w:rPr>
        <w:t>. Սույն հոդվածի 1-ին մասով սահմանված արարքը, որը կատարվել է  սիգ ձկնատեսակի նկատմամբ՝</w:t>
      </w:r>
    </w:p>
    <w:p w:rsidR="008736E0" w:rsidRPr="008736E0" w:rsidRDefault="008736E0" w:rsidP="008736E0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99369E">
        <w:rPr>
          <w:rFonts w:ascii="GHEA Grapalat" w:hAnsi="GHEA Grapalat"/>
          <w:sz w:val="24"/>
          <w:szCs w:val="24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երեքհարյուրապատիկից մինչև չորսհարյուրապատիկի չափով, իսկ </w:t>
      </w:r>
      <w:r w:rsidRPr="009936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պաշտոնատար անձանց</w:t>
      </w:r>
      <w:r w:rsidRPr="0099369E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99369E">
        <w:rPr>
          <w:rFonts w:ascii="GHEA Grapalat" w:hAnsi="GHEA Grapalat"/>
          <w:sz w:val="24"/>
          <w:szCs w:val="24"/>
          <w:u w:color="000000"/>
          <w:lang w:val="hy-AM"/>
        </w:rPr>
        <w:t xml:space="preserve"> նկատմամբ` սահմանված նվազագույն աշխատավարձի </w:t>
      </w:r>
      <w:r w:rsidRPr="0099369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հինգհարյուրապատիկից մինչև վեցհարյուրապատիկի չափով՝</w:t>
      </w:r>
      <w:r w:rsidRPr="0099369E">
        <w:rPr>
          <w:rFonts w:ascii="GHEA Grapalat" w:hAnsi="GHEA Grapalat"/>
          <w:sz w:val="24"/>
          <w:szCs w:val="24"/>
          <w:lang w:val="hy-AM"/>
        </w:rPr>
        <w:t xml:space="preserve"> խախտողի անձնական սեփականություն հանդիսացող որսագործիքների, ձկնորսական ցանցերի, ինչպես նաև հիշյալ խախտումները կատարելու գործիք համարվող մյուս առարկաների կամ որսված սիգի, ինչպես նաև դրա արգասիքների բռնագրավմամբ:</w:t>
      </w:r>
    </w:p>
    <w:p w:rsidR="008736E0" w:rsidRPr="008736E0" w:rsidRDefault="008736E0" w:rsidP="008736E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99369E">
        <w:rPr>
          <w:rFonts w:ascii="GHEA Grapalat" w:hAnsi="GHEA Grapalat"/>
          <w:color w:val="000000"/>
          <w:sz w:val="24"/>
          <w:szCs w:val="24"/>
          <w:lang w:val="hy-AM" w:eastAsia="en-US"/>
        </w:rPr>
        <w:lastRenderedPageBreak/>
        <w:t>3</w:t>
      </w:r>
      <w:r w:rsidRPr="0099369E">
        <w:rPr>
          <w:rFonts w:ascii="GHEA Grapalat" w:hAnsi="GHEA Grapalat"/>
          <w:sz w:val="24"/>
          <w:szCs w:val="24"/>
          <w:u w:color="000000"/>
          <w:lang w:val="hy-AM"/>
        </w:rPr>
        <w:t xml:space="preserve">. </w:t>
      </w:r>
      <w:r w:rsidRPr="008736E0">
        <w:rPr>
          <w:rFonts w:ascii="GHEA Grapalat" w:hAnsi="GHEA Grapalat"/>
          <w:color w:val="000000"/>
          <w:sz w:val="24"/>
          <w:szCs w:val="24"/>
          <w:lang w:val="hy-AM" w:eastAsia="en-US"/>
        </w:rPr>
        <w:t>Սևանա լճում ձկնորսության նպատակով օգտագործվող լողամիջոցները արդյունագործական որսի համար ստեղծված կամ նախատեսված մուտքի և ելքի տեղամասերից դուրս տարածքներից մուտք և ելք իրականացնելը՝</w:t>
      </w:r>
    </w:p>
    <w:p w:rsidR="008736E0" w:rsidRPr="00977C5D" w:rsidRDefault="008736E0" w:rsidP="008736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977C5D">
        <w:rPr>
          <w:rFonts w:ascii="GHEA Grapalat" w:hAnsi="GHEA Grapalat"/>
          <w:color w:val="000000"/>
          <w:sz w:val="24"/>
          <w:szCs w:val="24"/>
          <w:lang w:val="hy-AM" w:eastAsia="en-US"/>
        </w:rPr>
        <w:t>առաջացնում է տուգանքի նշանակում՝ սահմանված նվազագույն աշխատավարձի երկուհարյուրապատիկի չափով։</w:t>
      </w:r>
    </w:p>
    <w:p w:rsidR="008736E0" w:rsidRPr="00977C5D" w:rsidRDefault="008736E0" w:rsidP="008736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99369E">
        <w:rPr>
          <w:rFonts w:ascii="GHEA Grapalat" w:hAnsi="GHEA Grapalat"/>
          <w:color w:val="000000"/>
          <w:sz w:val="24"/>
          <w:szCs w:val="24"/>
          <w:lang w:val="hy-AM" w:eastAsia="en-US"/>
        </w:rPr>
        <w:t>4</w:t>
      </w:r>
      <w:r w:rsidRPr="0099369E">
        <w:rPr>
          <w:rFonts w:ascii="GHEA Grapalat" w:hAnsi="GHEA Grapalat"/>
          <w:sz w:val="24"/>
          <w:szCs w:val="24"/>
          <w:u w:color="000000"/>
          <w:lang w:val="hy-AM"/>
        </w:rPr>
        <w:t xml:space="preserve">. </w:t>
      </w:r>
      <w:r w:rsidRPr="00977C5D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Սույն հոդվածի </w:t>
      </w:r>
      <w:r w:rsidRPr="0099369E">
        <w:rPr>
          <w:rFonts w:ascii="GHEA Grapalat" w:hAnsi="GHEA Grapalat"/>
          <w:color w:val="000000"/>
          <w:sz w:val="24"/>
          <w:szCs w:val="24"/>
          <w:lang w:val="hy-AM" w:eastAsia="en-US"/>
        </w:rPr>
        <w:t>3</w:t>
      </w:r>
      <w:r w:rsidRPr="00977C5D">
        <w:rPr>
          <w:rFonts w:ascii="GHEA Grapalat" w:hAnsi="GHEA Grapalat"/>
          <w:color w:val="000000"/>
          <w:sz w:val="24"/>
          <w:szCs w:val="24"/>
          <w:lang w:val="hy-AM" w:eastAsia="en-US"/>
        </w:rPr>
        <w:t>-րդ մասով սահմանված արարքը վարչական տույժ նշանակելուց հետո՝ մեկ տարվա ընթացքում, կրկին կատարելը որսի թույլտվության ժամանակահատվածում՝</w:t>
      </w:r>
    </w:p>
    <w:p w:rsidR="008736E0" w:rsidRPr="0099369E" w:rsidRDefault="008736E0" w:rsidP="008736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F3F2A">
        <w:rPr>
          <w:rFonts w:ascii="GHEA Grapalat" w:hAnsi="GHEA Grapalat"/>
          <w:color w:val="000000"/>
          <w:sz w:val="24"/>
          <w:szCs w:val="24"/>
          <w:lang w:val="hy-AM" w:eastAsia="en-US"/>
        </w:rPr>
        <w:t>առաջացնում է տուգանքի նշանակում՝ սահմանված նվազագույն աշխատավարձի հինգհարյուրապատիկի չափով։</w:t>
      </w:r>
      <w:r w:rsidRPr="0099369E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E375A0" w:rsidRPr="0099369E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8736E0" w:rsidRPr="008736E0" w:rsidRDefault="008736E0" w:rsidP="004C39C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4C39CA" w:rsidRPr="00DC3427" w:rsidRDefault="008736E0" w:rsidP="004C39CA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</w:p>
    <w:p w:rsidR="004C39CA" w:rsidRPr="00DC3427" w:rsidRDefault="004C39CA" w:rsidP="004C39CA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27">
        <w:rPr>
          <w:rFonts w:ascii="GHEA Grapalat" w:hAnsi="GHEA Grapalat"/>
          <w:b/>
          <w:sz w:val="24"/>
          <w:szCs w:val="24"/>
          <w:u w:color="000000"/>
          <w:lang w:val="hy-AM"/>
        </w:rPr>
        <w:t>Հոդված 3.</w:t>
      </w: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Օրենսգրքի 89-րդ հոդվածի 1-ին մասից հետո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լրացնել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հետևյալ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բովանդակությամբ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նոր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D45884">
        <w:rPr>
          <w:rFonts w:ascii="GHEA Grapalat" w:hAnsi="GHEA Grapalat"/>
          <w:bCs/>
          <w:sz w:val="24"/>
          <w:szCs w:val="24"/>
          <w:lang w:val="hy-AM"/>
        </w:rPr>
        <w:t xml:space="preserve">2-րդ և 3-րդ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մաս</w:t>
      </w:r>
      <w:r w:rsidR="00D45884">
        <w:rPr>
          <w:rFonts w:ascii="GHEA Grapalat" w:hAnsi="GHEA Grapalat"/>
          <w:bCs/>
          <w:sz w:val="24"/>
          <w:szCs w:val="24"/>
          <w:lang w:val="hy-AM"/>
        </w:rPr>
        <w:t>երով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>`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4C39CA" w:rsidRPr="00DC3427" w:rsidRDefault="004C39CA" w:rsidP="004C39C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DC3427">
        <w:rPr>
          <w:rFonts w:ascii="GHEA Grapalat" w:hAnsi="GHEA Grapalat"/>
          <w:u w:color="000000"/>
          <w:lang w:val="hy-AM"/>
        </w:rPr>
        <w:t>«2. Սույն հոդվածի 1-ին մասով սահմանված արարքը, որը կատարվել է սիգ ձկնատեսակի կամ սիգ ձկնատեսակի ձկնկիթի նկատմամբ՝ մանր չափի գույքային վնաս  պատճառելով՝</w:t>
      </w:r>
    </w:p>
    <w:p w:rsidR="004C39CA" w:rsidRPr="00DC3427" w:rsidRDefault="004C39CA" w:rsidP="004C39C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C3427">
        <w:rPr>
          <w:rFonts w:ascii="GHEA Grapalat" w:hAnsi="GHEA Grapalat"/>
          <w:lang w:val="hy-AM"/>
        </w:rPr>
        <w:t>1) առանց համապատասխան թույլտվության, կամ</w:t>
      </w:r>
    </w:p>
    <w:p w:rsidR="004C39CA" w:rsidRPr="00DC3427" w:rsidRDefault="004C39CA" w:rsidP="004C39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3427">
        <w:rPr>
          <w:rFonts w:ascii="GHEA Grapalat" w:hAnsi="GHEA Grapalat"/>
          <w:sz w:val="24"/>
          <w:szCs w:val="24"/>
          <w:lang w:val="hy-AM"/>
        </w:rPr>
        <w:t>2) դրանց որսի կամ արդյունահանման համար արգելված ժամանակ, կամ</w:t>
      </w:r>
    </w:p>
    <w:p w:rsidR="004C39CA" w:rsidRPr="00DC3427" w:rsidRDefault="004C39CA" w:rsidP="004C39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3427">
        <w:rPr>
          <w:rFonts w:ascii="GHEA Grapalat" w:hAnsi="GHEA Grapalat"/>
          <w:sz w:val="24"/>
          <w:szCs w:val="24"/>
          <w:lang w:val="hy-AM"/>
        </w:rPr>
        <w:t>3) արգելված վայրում, կամ</w:t>
      </w:r>
    </w:p>
    <w:p w:rsidR="004C39CA" w:rsidRPr="00DC3427" w:rsidRDefault="004C39CA" w:rsidP="004C39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3427">
        <w:rPr>
          <w:rFonts w:ascii="GHEA Grapalat" w:hAnsi="GHEA Grapalat"/>
          <w:sz w:val="24"/>
          <w:szCs w:val="24"/>
          <w:lang w:val="hy-AM"/>
        </w:rPr>
        <w:t>4) արգելված գործիքներով, միջոցներով կամ եղանակներով՝</w:t>
      </w:r>
    </w:p>
    <w:p w:rsidR="004C39CA" w:rsidRPr="00DC3427" w:rsidRDefault="004C39CA" w:rsidP="004C39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երեքհարյուրապատիկից մինչև չորսհարյուրապատիկի չափով, իսկ </w:t>
      </w:r>
      <w:r w:rsidRPr="00DC34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պաշտոնատար անձանց</w:t>
      </w:r>
      <w:r w:rsidRPr="00DC342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նկատմամբ` սահմանված նվազագույն աշխատավարձի հինգ</w:t>
      </w:r>
      <w:r w:rsidRPr="00DC342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հարյուրապատիկից մինչև վեցհարյուրապատիկի չափով՝</w:t>
      </w:r>
      <w:r w:rsidRPr="00DC3427">
        <w:rPr>
          <w:rFonts w:ascii="GHEA Grapalat" w:hAnsi="GHEA Grapalat" w:cstheme="minorBidi"/>
          <w:sz w:val="24"/>
          <w:szCs w:val="24"/>
          <w:lang w:val="hy-AM"/>
        </w:rPr>
        <w:t xml:space="preserve"> խախտողի անձնական սեփականություն հանդիսացող</w:t>
      </w:r>
      <w:r w:rsidRPr="00DC3427">
        <w:rPr>
          <w:rFonts w:ascii="GHEA Grapalat" w:hAnsi="GHEA Grapalat"/>
          <w:sz w:val="24"/>
          <w:szCs w:val="24"/>
          <w:lang w:val="hy-AM"/>
        </w:rPr>
        <w:t xml:space="preserve"> որսագործիքների, ձկնորսական ցանցերի</w:t>
      </w:r>
      <w:r w:rsidRPr="00DC3427">
        <w:rPr>
          <w:rFonts w:ascii="GHEA Grapalat" w:hAnsi="GHEA Grapalat" w:cstheme="minorBidi"/>
          <w:sz w:val="24"/>
          <w:szCs w:val="24"/>
          <w:lang w:val="hy-AM"/>
        </w:rPr>
        <w:t>, ինչպես նաև հիշյալ խախտումները կատարելու գործիք համարվող մյուս առարկաների, ապօրինի որսված կամ ապօրինի արդյունահանված սիգի կամ սիգի ձկնկիթի բռնագրավմամբ:</w:t>
      </w:r>
      <w:r w:rsidRPr="00DC34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C39CA" w:rsidRPr="00DC3427" w:rsidRDefault="00E375A0" w:rsidP="004C39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u w:color="000000"/>
          <w:lang w:val="hy-AM"/>
        </w:rPr>
        <w:t>3</w:t>
      </w:r>
      <w:r w:rsidRPr="00DC3427">
        <w:rPr>
          <w:rFonts w:ascii="GHEA Grapalat" w:hAnsi="GHEA Grapalat"/>
          <w:u w:color="000000"/>
          <w:lang w:val="hy-AM"/>
        </w:rPr>
        <w:t xml:space="preserve">. </w:t>
      </w:r>
      <w:r w:rsidR="004C39CA" w:rsidRPr="00DC3427">
        <w:rPr>
          <w:rFonts w:ascii="GHEA Grapalat" w:hAnsi="GHEA Grapalat"/>
          <w:sz w:val="24"/>
          <w:szCs w:val="24"/>
          <w:u w:color="000000"/>
          <w:lang w:val="hy-AM"/>
        </w:rPr>
        <w:t>Սույն հոդվածի 2-րդ մասի իմաստով՝ մանր չափ է համարվում մինչև 150 000</w:t>
      </w:r>
      <w:r w:rsidR="004C39CA" w:rsidRPr="00DC342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դրամը չգերազանցող գումարը (արժեքը)։»։</w:t>
      </w:r>
    </w:p>
    <w:p w:rsidR="004C39CA" w:rsidRPr="00374475" w:rsidRDefault="004C39CA" w:rsidP="004C39CA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374475">
        <w:rPr>
          <w:rFonts w:ascii="GHEA Grapalat" w:hAnsi="GHEA Grapalat"/>
          <w:b/>
          <w:sz w:val="24"/>
          <w:szCs w:val="24"/>
          <w:u w:color="000000"/>
          <w:lang w:val="hy-AM"/>
        </w:rPr>
        <w:lastRenderedPageBreak/>
        <w:t xml:space="preserve">Հոդված 4. </w:t>
      </w:r>
      <w:r w:rsidRPr="00374475">
        <w:rPr>
          <w:rFonts w:ascii="GHEA Grapalat" w:hAnsi="GHEA Grapalat"/>
          <w:sz w:val="24"/>
          <w:szCs w:val="24"/>
          <w:u w:color="000000"/>
          <w:lang w:val="hy-AM"/>
        </w:rPr>
        <w:t>Օրենսգրքի 162-րդ հոդված</w:t>
      </w:r>
      <w:r w:rsidR="000A1441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Pr="00374475">
        <w:rPr>
          <w:rFonts w:ascii="GHEA Grapalat" w:hAnsi="GHEA Grapalat"/>
          <w:sz w:val="24"/>
          <w:szCs w:val="24"/>
          <w:u w:color="000000"/>
          <w:lang w:val="hy-AM"/>
        </w:rPr>
        <w:t>՝</w:t>
      </w:r>
    </w:p>
    <w:p w:rsidR="004C39CA" w:rsidRPr="00374475" w:rsidRDefault="004C39CA" w:rsidP="004C39CA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374475">
        <w:rPr>
          <w:rFonts w:ascii="GHEA Grapalat" w:hAnsi="GHEA Grapalat"/>
          <w:sz w:val="24"/>
          <w:szCs w:val="24"/>
          <w:u w:color="000000"/>
          <w:lang w:val="hy-AM"/>
        </w:rPr>
        <w:t xml:space="preserve">լրացնել </w:t>
      </w:r>
      <w:r w:rsidRPr="00374475">
        <w:rPr>
          <w:rFonts w:ascii="GHEA Grapalat" w:hAnsi="GHEA Grapalat"/>
          <w:bCs/>
          <w:sz w:val="24"/>
          <w:szCs w:val="24"/>
          <w:lang w:val="hy-AM"/>
        </w:rPr>
        <w:t>հետևյալ</w:t>
      </w:r>
      <w:r w:rsidRPr="0037447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374475">
        <w:rPr>
          <w:rFonts w:ascii="GHEA Grapalat" w:hAnsi="GHEA Grapalat"/>
          <w:bCs/>
          <w:sz w:val="24"/>
          <w:szCs w:val="24"/>
          <w:lang w:val="hy-AM"/>
        </w:rPr>
        <w:t>բովանդակությամբ</w:t>
      </w:r>
      <w:r w:rsidRPr="0037447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374475">
        <w:rPr>
          <w:rFonts w:ascii="GHEA Grapalat" w:hAnsi="GHEA Grapalat"/>
          <w:bCs/>
          <w:sz w:val="24"/>
          <w:szCs w:val="24"/>
          <w:lang w:val="hy-AM"/>
        </w:rPr>
        <w:t>նոր</w:t>
      </w:r>
      <w:r w:rsidRPr="0037447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374475" w:rsidRPr="00374475">
        <w:rPr>
          <w:rFonts w:ascii="GHEA Grapalat" w:hAnsi="GHEA Grapalat"/>
          <w:bCs/>
          <w:sz w:val="24"/>
          <w:szCs w:val="24"/>
          <w:lang w:val="hy-AM"/>
        </w:rPr>
        <w:t>1</w:t>
      </w:r>
      <w:r w:rsidR="00374475" w:rsidRPr="00374475">
        <w:rPr>
          <w:rFonts w:ascii="GHEA Grapalat" w:hAnsi="GHEA Grapalat"/>
          <w:sz w:val="24"/>
          <w:szCs w:val="24"/>
          <w:u w:color="000000"/>
          <w:lang w:val="hy-AM"/>
        </w:rPr>
        <w:t>.1-ին</w:t>
      </w:r>
      <w:r w:rsidRPr="0037447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74475" w:rsidRPr="00374475">
        <w:rPr>
          <w:rFonts w:ascii="GHEA Grapalat" w:hAnsi="GHEA Grapalat"/>
          <w:bCs/>
          <w:sz w:val="24"/>
          <w:szCs w:val="24"/>
          <w:lang w:val="hy-AM"/>
        </w:rPr>
        <w:t>մաս</w:t>
      </w:r>
      <w:r w:rsidRPr="00374475">
        <w:rPr>
          <w:rFonts w:ascii="GHEA Grapalat" w:hAnsi="GHEA Grapalat"/>
          <w:bCs/>
          <w:sz w:val="24"/>
          <w:szCs w:val="24"/>
          <w:lang w:val="hy-AM"/>
        </w:rPr>
        <w:t>ով՝</w:t>
      </w:r>
    </w:p>
    <w:p w:rsidR="004C39CA" w:rsidRPr="00374475" w:rsidRDefault="004C39CA" w:rsidP="004C39C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374475">
        <w:rPr>
          <w:rFonts w:ascii="GHEA Grapalat" w:hAnsi="GHEA Grapalat"/>
          <w:u w:color="000000"/>
          <w:lang w:val="hy-AM"/>
        </w:rPr>
        <w:t>«</w:t>
      </w:r>
      <w:r w:rsidR="00374475" w:rsidRPr="00374475">
        <w:rPr>
          <w:rFonts w:ascii="GHEA Grapalat" w:hAnsi="GHEA Grapalat"/>
          <w:bCs/>
          <w:lang w:val="hy-AM"/>
        </w:rPr>
        <w:t>1</w:t>
      </w:r>
      <w:r w:rsidR="00374475" w:rsidRPr="00374475">
        <w:rPr>
          <w:rFonts w:ascii="GHEA Grapalat" w:hAnsi="GHEA Grapalat"/>
          <w:u w:color="000000"/>
          <w:lang w:val="hy-AM"/>
        </w:rPr>
        <w:t xml:space="preserve">.1 </w:t>
      </w:r>
      <w:r w:rsidRPr="00374475">
        <w:rPr>
          <w:rFonts w:ascii="GHEA Grapalat" w:hAnsi="GHEA Grapalat"/>
          <w:u w:color="000000"/>
          <w:lang w:val="hy-AM"/>
        </w:rPr>
        <w:t>Սույն հոդվածի 1-ին մասով սահմանված արարքը, որը կատարվել է սիգ ձկնատեսակի կամ սիգ ձկնատեսակի ձկնկիթի նկատմամբ՝</w:t>
      </w:r>
    </w:p>
    <w:p w:rsidR="004C39CA" w:rsidRPr="00DC3427" w:rsidRDefault="004C39CA" w:rsidP="004C39C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հարյուրհիսունապատիկից մինչև երեքհարյուրապատիկի չափով, իսկ </w:t>
      </w:r>
      <w:r w:rsidRPr="00DC34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պաշտոնատար անձանց</w:t>
      </w:r>
      <w:r w:rsidRPr="00DC342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նկատմամբ` սահմանված նվազագույն աշխատավարձի </w:t>
      </w:r>
      <w:r w:rsidRPr="00DC3427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չորսհարյուրապատիկից մինչև հինգհարյուրապատիկի չափով՝</w:t>
      </w:r>
      <w:r w:rsidRPr="00DC3427">
        <w:rPr>
          <w:rFonts w:ascii="GHEA Grapalat" w:hAnsi="GHEA Grapalat" w:cstheme="minorBidi"/>
          <w:sz w:val="24"/>
          <w:szCs w:val="24"/>
          <w:lang w:val="hy-AM"/>
        </w:rPr>
        <w:t xml:space="preserve"> </w:t>
      </w:r>
      <w:r w:rsidRPr="00DC3427">
        <w:rPr>
          <w:rFonts w:ascii="GHEA Grapalat" w:hAnsi="GHEA Grapalat"/>
          <w:sz w:val="24"/>
          <w:szCs w:val="24"/>
          <w:lang w:val="hy-AM"/>
        </w:rPr>
        <w:t>առևտրի կամ ծառայությունների մատուցման ընթացքում օգտագործվող և իրավախախտում կատարած անձին կամ երրորդ անձին սեփականության իրավունքով պատկանող առարկաների բռնագրավմամբ</w:t>
      </w: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կամ առանց դրա:</w:t>
      </w:r>
    </w:p>
    <w:p w:rsidR="004C39CA" w:rsidRPr="00DC3427" w:rsidRDefault="004C39CA" w:rsidP="004C39CA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լրացնել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հետևյալ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բովանդակությամբ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նոր</w:t>
      </w:r>
      <w:r w:rsidRPr="00DC3427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0A1441">
        <w:rPr>
          <w:rFonts w:ascii="GHEA Grapalat" w:hAnsi="GHEA Grapalat"/>
          <w:bCs/>
          <w:sz w:val="24"/>
          <w:szCs w:val="24"/>
          <w:lang w:val="hy-AM"/>
        </w:rPr>
        <w:t>3-րդ մաս</w:t>
      </w:r>
      <w:r w:rsidRPr="00DC3427">
        <w:rPr>
          <w:rFonts w:ascii="GHEA Grapalat" w:hAnsi="GHEA Grapalat"/>
          <w:bCs/>
          <w:sz w:val="24"/>
          <w:szCs w:val="24"/>
          <w:lang w:val="hy-AM"/>
        </w:rPr>
        <w:t>ով՝</w:t>
      </w:r>
    </w:p>
    <w:p w:rsidR="004C39CA" w:rsidRPr="00DC3427" w:rsidRDefault="004C39CA" w:rsidP="004C39CA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 w:eastAsia="en-GB"/>
        </w:rPr>
      </w:pPr>
      <w:r w:rsidRPr="00DC3427">
        <w:rPr>
          <w:rFonts w:ascii="GHEA Grapalat" w:hAnsi="GHEA Grapalat"/>
          <w:lang w:val="hy-AM"/>
        </w:rPr>
        <w:tab/>
        <w:t>«</w:t>
      </w:r>
      <w:r w:rsidR="00366BD0">
        <w:rPr>
          <w:rFonts w:ascii="GHEA Grapalat" w:hAnsi="GHEA Grapalat"/>
          <w:bCs/>
          <w:lang w:val="hy-AM"/>
        </w:rPr>
        <w:t>3</w:t>
      </w:r>
      <w:r w:rsidR="00366BD0" w:rsidRPr="00374475">
        <w:rPr>
          <w:rFonts w:ascii="GHEA Grapalat" w:hAnsi="GHEA Grapalat"/>
          <w:u w:color="000000"/>
          <w:lang w:val="hy-AM"/>
        </w:rPr>
        <w:t>.</w:t>
      </w:r>
      <w:r w:rsidR="00366BD0">
        <w:rPr>
          <w:rFonts w:ascii="GHEA Grapalat" w:hAnsi="GHEA Grapalat"/>
          <w:u w:color="000000"/>
          <w:lang w:val="hy-AM"/>
        </w:rPr>
        <w:t xml:space="preserve"> </w:t>
      </w:r>
      <w:r w:rsidRPr="00DC3427">
        <w:rPr>
          <w:rFonts w:ascii="GHEA Grapalat" w:hAnsi="GHEA Grapalat"/>
          <w:lang w:val="hy-AM"/>
        </w:rPr>
        <w:t xml:space="preserve">Սույն հոդվածի </w:t>
      </w:r>
      <w:r w:rsidR="000A1441" w:rsidRPr="00374475">
        <w:rPr>
          <w:rFonts w:ascii="GHEA Grapalat" w:hAnsi="GHEA Grapalat"/>
          <w:bCs/>
          <w:lang w:val="hy-AM"/>
        </w:rPr>
        <w:t>1</w:t>
      </w:r>
      <w:r w:rsidR="000A1441" w:rsidRPr="00374475">
        <w:rPr>
          <w:rFonts w:ascii="GHEA Grapalat" w:hAnsi="GHEA Grapalat"/>
          <w:u w:color="000000"/>
          <w:lang w:val="hy-AM"/>
        </w:rPr>
        <w:t xml:space="preserve">.1 </w:t>
      </w:r>
      <w:r w:rsidR="000A1441">
        <w:rPr>
          <w:rFonts w:ascii="GHEA Grapalat" w:hAnsi="GHEA Grapalat"/>
          <w:u w:color="000000"/>
          <w:lang w:val="hy-AM"/>
        </w:rPr>
        <w:t xml:space="preserve">մասով </w:t>
      </w:r>
      <w:r w:rsidRPr="00DC3427">
        <w:rPr>
          <w:rFonts w:ascii="GHEA Grapalat" w:hAnsi="GHEA Grapalat"/>
          <w:lang w:val="hy-AM"/>
        </w:rPr>
        <w:t>սահմանված արարքը վարչական տույժի նշանակման օրվանից հետո՝ մեկ տարվա ընթացքում, կրկին կատարելը՝</w:t>
      </w:r>
      <w:r w:rsidRPr="00DC3427">
        <w:rPr>
          <w:rFonts w:ascii="GHEA Grapalat" w:hAnsi="GHEA Grapalat"/>
          <w:lang w:val="hy-AM" w:eastAsia="en-GB"/>
        </w:rPr>
        <w:t xml:space="preserve"> </w:t>
      </w:r>
      <w:r w:rsidRPr="00DC3427">
        <w:rPr>
          <w:rFonts w:ascii="GHEA Grapalat" w:hAnsi="GHEA Grapalat"/>
          <w:lang w:val="hy-AM"/>
        </w:rPr>
        <w:t xml:space="preserve">առաջացնում է տուգանքի նշանակում </w:t>
      </w:r>
      <w:r w:rsidRPr="00DC3427">
        <w:rPr>
          <w:rFonts w:ascii="GHEA Grapalat" w:hAnsi="GHEA Grapalat"/>
          <w:u w:color="000000"/>
          <w:lang w:val="hy-AM"/>
        </w:rPr>
        <w:t xml:space="preserve">քաղաքացիների նկատմամբ </w:t>
      </w:r>
      <w:r w:rsidRPr="00DC3427">
        <w:rPr>
          <w:rFonts w:ascii="GHEA Grapalat" w:hAnsi="GHEA Grapalat"/>
          <w:lang w:val="hy-AM"/>
        </w:rPr>
        <w:t xml:space="preserve">սահմանված նվազագույն աշխատավարձի </w:t>
      </w:r>
      <w:r w:rsidRPr="00DC3427">
        <w:rPr>
          <w:rFonts w:ascii="GHEA Grapalat" w:hAnsi="GHEA Grapalat"/>
          <w:u w:color="000000"/>
          <w:lang w:val="hy-AM"/>
        </w:rPr>
        <w:t>չորսհարյուրապատիկի չափով</w:t>
      </w:r>
      <w:r w:rsidRPr="00DC3427">
        <w:rPr>
          <w:rFonts w:ascii="GHEA Grapalat" w:hAnsi="GHEA Grapalat"/>
          <w:lang w:val="hy-AM"/>
        </w:rPr>
        <w:t xml:space="preserve">, </w:t>
      </w:r>
      <w:r w:rsidRPr="00DC3427">
        <w:rPr>
          <w:rFonts w:ascii="GHEA Grapalat" w:hAnsi="GHEA Grapalat"/>
          <w:u w:color="000000"/>
          <w:lang w:val="hy-AM"/>
        </w:rPr>
        <w:t xml:space="preserve">իսկ </w:t>
      </w:r>
      <w:r w:rsidRPr="00DC3427">
        <w:rPr>
          <w:rFonts w:ascii="GHEA Grapalat" w:hAnsi="GHEA Grapalat"/>
          <w:color w:val="000000"/>
          <w:shd w:val="clear" w:color="auto" w:fill="FFFFFF"/>
          <w:lang w:val="hy-AM"/>
        </w:rPr>
        <w:t>պաշտոնատար անձանց</w:t>
      </w:r>
      <w:r w:rsidRPr="00DC3427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DC3427">
        <w:rPr>
          <w:rFonts w:ascii="GHEA Grapalat" w:hAnsi="GHEA Grapalat"/>
          <w:u w:color="000000"/>
          <w:lang w:val="hy-AM"/>
        </w:rPr>
        <w:t xml:space="preserve"> նկատմամբ սահմանված նվազագույն աշխատավարձի</w:t>
      </w:r>
      <w:r w:rsidRPr="00DC3427">
        <w:rPr>
          <w:rFonts w:ascii="GHEA Grapalat" w:hAnsi="GHEA Grapalat"/>
          <w:lang w:val="hy-AM"/>
        </w:rPr>
        <w:t xml:space="preserve"> վեցհարյուրապատիկի չափով՝ առևտրի կամ ծառայությունների մատուցման ընթացքում օգտագործվող և իրավախախտում կատարած անձին կամ երրորդ անձին սեփականության իրավունքով պատկանող առարկաների </w:t>
      </w:r>
      <w:r w:rsidRPr="00DC3427">
        <w:rPr>
          <w:rFonts w:ascii="GHEA Grapalat" w:hAnsi="GHEA Grapalat" w:cstheme="minorBidi"/>
          <w:lang w:val="hy-AM"/>
        </w:rPr>
        <w:t>կամ կենդանիների կամ դրանց արգասիքների բռնագրավմամբ կամ առանց դրա</w:t>
      </w:r>
      <w:r w:rsidRPr="00DC3427">
        <w:rPr>
          <w:rFonts w:ascii="GHEA Grapalat" w:hAnsi="GHEA Grapalat"/>
          <w:lang w:val="hy-AM"/>
        </w:rPr>
        <w:t>:</w:t>
      </w:r>
      <w:r w:rsidRPr="00DC3427">
        <w:rPr>
          <w:rFonts w:ascii="GHEA Grapalat" w:hAnsi="GHEA Grapalat"/>
          <w:u w:color="000000"/>
          <w:lang w:val="hy-AM"/>
        </w:rPr>
        <w:t>»:</w:t>
      </w:r>
    </w:p>
    <w:p w:rsidR="005B4F2E" w:rsidRPr="00DC3427" w:rsidRDefault="003B3DD2" w:rsidP="000372B8">
      <w:pPr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27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="00492046" w:rsidRPr="00DC3427">
        <w:rPr>
          <w:rFonts w:ascii="GHEA Grapalat" w:hAnsi="GHEA Grapalat"/>
          <w:b/>
          <w:sz w:val="24"/>
          <w:szCs w:val="24"/>
          <w:u w:color="000000"/>
          <w:lang w:val="hy-AM"/>
        </w:rPr>
        <w:t>5</w:t>
      </w:r>
      <w:r w:rsidRPr="00DC3427">
        <w:rPr>
          <w:rFonts w:ascii="GHEA Grapalat" w:hAnsi="GHEA Grapalat"/>
          <w:b/>
          <w:sz w:val="24"/>
          <w:szCs w:val="24"/>
          <w:u w:color="000000"/>
          <w:lang w:val="hy-AM"/>
        </w:rPr>
        <w:t>.</w:t>
      </w:r>
      <w:r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2A6B37" w:rsidRPr="00DC3427">
        <w:rPr>
          <w:rFonts w:ascii="GHEA Grapalat" w:hAnsi="GHEA Grapalat"/>
          <w:sz w:val="24"/>
          <w:szCs w:val="24"/>
          <w:u w:color="000000"/>
          <w:lang w:val="hy-AM"/>
        </w:rPr>
        <w:t xml:space="preserve">Սույն օրենքն ուժի մեջ է մտնում պաշտոնական </w:t>
      </w:r>
      <w:r w:rsidR="002A6B37" w:rsidRPr="00DC342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="002A6B37" w:rsidRPr="00DC3427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5B4F2E" w:rsidRPr="00DC3427" w:rsidRDefault="005B4F2E" w:rsidP="00ED232A">
      <w:pPr>
        <w:shd w:val="clear" w:color="auto" w:fill="FFFFFF"/>
        <w:spacing w:after="0" w:line="360" w:lineRule="auto"/>
        <w:ind w:firstLine="375"/>
        <w:rPr>
          <w:rFonts w:ascii="Arial Unicode" w:hAnsi="Arial Unicode"/>
          <w:color w:val="000000"/>
          <w:sz w:val="24"/>
          <w:szCs w:val="24"/>
          <w:lang w:val="hy-AM" w:eastAsia="en-US"/>
        </w:rPr>
      </w:pPr>
      <w:r w:rsidRPr="00DC3427">
        <w:rPr>
          <w:rFonts w:ascii="Arial Unicode" w:hAnsi="Arial Unicode"/>
          <w:color w:val="000000"/>
          <w:sz w:val="24"/>
          <w:szCs w:val="24"/>
          <w:lang w:val="hy-AM" w:eastAsia="en-US"/>
        </w:rPr>
        <w:t> </w:t>
      </w:r>
    </w:p>
    <w:sectPr w:rsidR="005B4F2E" w:rsidRPr="00DC3427" w:rsidSect="00B33771">
      <w:pgSz w:w="11906" w:h="16838"/>
      <w:pgMar w:top="900" w:right="1274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3FB2"/>
    <w:multiLevelType w:val="hybridMultilevel"/>
    <w:tmpl w:val="C5CA7C40"/>
    <w:lvl w:ilvl="0" w:tplc="100E2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53649"/>
    <w:multiLevelType w:val="hybridMultilevel"/>
    <w:tmpl w:val="D45C6C60"/>
    <w:lvl w:ilvl="0" w:tplc="0756DC92">
      <w:start w:val="1"/>
      <w:numFmt w:val="decimal"/>
      <w:lvlText w:val="%1."/>
      <w:lvlJc w:val="left"/>
      <w:pPr>
        <w:ind w:left="1065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051D73"/>
    <w:multiLevelType w:val="hybridMultilevel"/>
    <w:tmpl w:val="E4229034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724A50"/>
    <w:multiLevelType w:val="hybridMultilevel"/>
    <w:tmpl w:val="4BBA9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1B">
      <w:start w:val="1"/>
      <w:numFmt w:val="lowerRoman"/>
      <w:lvlText w:val="%3."/>
      <w:lvlJc w:val="right"/>
      <w:pPr>
        <w:ind w:left="1887" w:hanging="180"/>
      </w:pPr>
    </w:lvl>
    <w:lvl w:ilvl="3" w:tplc="0409000F">
      <w:start w:val="1"/>
      <w:numFmt w:val="decimal"/>
      <w:lvlText w:val="%4."/>
      <w:lvlJc w:val="left"/>
      <w:pPr>
        <w:ind w:left="2607" w:hanging="360"/>
      </w:pPr>
    </w:lvl>
    <w:lvl w:ilvl="4" w:tplc="04090019">
      <w:start w:val="1"/>
      <w:numFmt w:val="lowerLetter"/>
      <w:lvlText w:val="%5."/>
      <w:lvlJc w:val="left"/>
      <w:pPr>
        <w:ind w:left="3327" w:hanging="360"/>
      </w:pPr>
    </w:lvl>
    <w:lvl w:ilvl="5" w:tplc="0409001B">
      <w:start w:val="1"/>
      <w:numFmt w:val="lowerRoman"/>
      <w:lvlText w:val="%6."/>
      <w:lvlJc w:val="right"/>
      <w:pPr>
        <w:ind w:left="4047" w:hanging="180"/>
      </w:pPr>
    </w:lvl>
    <w:lvl w:ilvl="6" w:tplc="0409000F">
      <w:start w:val="1"/>
      <w:numFmt w:val="decimal"/>
      <w:lvlText w:val="%7."/>
      <w:lvlJc w:val="left"/>
      <w:pPr>
        <w:ind w:left="4767" w:hanging="360"/>
      </w:pPr>
    </w:lvl>
    <w:lvl w:ilvl="7" w:tplc="04090019">
      <w:start w:val="1"/>
      <w:numFmt w:val="lowerLetter"/>
      <w:lvlText w:val="%8."/>
      <w:lvlJc w:val="left"/>
      <w:pPr>
        <w:ind w:left="5487" w:hanging="360"/>
      </w:pPr>
    </w:lvl>
    <w:lvl w:ilvl="8" w:tplc="0409001B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56112440"/>
    <w:multiLevelType w:val="hybridMultilevel"/>
    <w:tmpl w:val="717C17D0"/>
    <w:lvl w:ilvl="0" w:tplc="F2F67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B7BDC"/>
    <w:multiLevelType w:val="hybridMultilevel"/>
    <w:tmpl w:val="B9C08A18"/>
    <w:lvl w:ilvl="0" w:tplc="4CF60908">
      <w:start w:val="1"/>
      <w:numFmt w:val="decimal"/>
      <w:lvlText w:val="%1."/>
      <w:lvlJc w:val="left"/>
      <w:pPr>
        <w:ind w:left="63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5D2B"/>
    <w:rsid w:val="000372B8"/>
    <w:rsid w:val="00052E63"/>
    <w:rsid w:val="0006226F"/>
    <w:rsid w:val="0006456C"/>
    <w:rsid w:val="00072FF3"/>
    <w:rsid w:val="000862C5"/>
    <w:rsid w:val="000A1441"/>
    <w:rsid w:val="000A607B"/>
    <w:rsid w:val="000D3A37"/>
    <w:rsid w:val="000F4A26"/>
    <w:rsid w:val="001117C9"/>
    <w:rsid w:val="001466BC"/>
    <w:rsid w:val="00186254"/>
    <w:rsid w:val="001F0F6B"/>
    <w:rsid w:val="00202F35"/>
    <w:rsid w:val="00205BBF"/>
    <w:rsid w:val="0021537B"/>
    <w:rsid w:val="002251BF"/>
    <w:rsid w:val="00225323"/>
    <w:rsid w:val="00263918"/>
    <w:rsid w:val="002657C6"/>
    <w:rsid w:val="002856E4"/>
    <w:rsid w:val="00285EA0"/>
    <w:rsid w:val="00294D51"/>
    <w:rsid w:val="002A6B37"/>
    <w:rsid w:val="002B03B6"/>
    <w:rsid w:val="002F7BB3"/>
    <w:rsid w:val="0030193C"/>
    <w:rsid w:val="00330CE8"/>
    <w:rsid w:val="0033485D"/>
    <w:rsid w:val="00334A24"/>
    <w:rsid w:val="00360A51"/>
    <w:rsid w:val="00366BD0"/>
    <w:rsid w:val="00374475"/>
    <w:rsid w:val="003764BD"/>
    <w:rsid w:val="003A399F"/>
    <w:rsid w:val="003A7E74"/>
    <w:rsid w:val="003B33DD"/>
    <w:rsid w:val="003B3DD2"/>
    <w:rsid w:val="003B42E7"/>
    <w:rsid w:val="003B6772"/>
    <w:rsid w:val="003C254D"/>
    <w:rsid w:val="003C78CE"/>
    <w:rsid w:val="003D4D4C"/>
    <w:rsid w:val="003E1D1A"/>
    <w:rsid w:val="003E3D61"/>
    <w:rsid w:val="00400B45"/>
    <w:rsid w:val="004467CB"/>
    <w:rsid w:val="00461898"/>
    <w:rsid w:val="00462DD3"/>
    <w:rsid w:val="00492046"/>
    <w:rsid w:val="004975B6"/>
    <w:rsid w:val="0049767F"/>
    <w:rsid w:val="004C39CA"/>
    <w:rsid w:val="004D0844"/>
    <w:rsid w:val="005078E1"/>
    <w:rsid w:val="00540BB4"/>
    <w:rsid w:val="005602B8"/>
    <w:rsid w:val="00567AB0"/>
    <w:rsid w:val="005B1C79"/>
    <w:rsid w:val="005B4F2E"/>
    <w:rsid w:val="005C070D"/>
    <w:rsid w:val="005D01EE"/>
    <w:rsid w:val="005F3302"/>
    <w:rsid w:val="0061371E"/>
    <w:rsid w:val="00614969"/>
    <w:rsid w:val="00637887"/>
    <w:rsid w:val="00647A99"/>
    <w:rsid w:val="006911FD"/>
    <w:rsid w:val="00693BA8"/>
    <w:rsid w:val="006B50CF"/>
    <w:rsid w:val="0071262B"/>
    <w:rsid w:val="00715D2B"/>
    <w:rsid w:val="0075407E"/>
    <w:rsid w:val="00757F9F"/>
    <w:rsid w:val="007674B4"/>
    <w:rsid w:val="00771031"/>
    <w:rsid w:val="007765AB"/>
    <w:rsid w:val="00796136"/>
    <w:rsid w:val="00797ED8"/>
    <w:rsid w:val="007C086D"/>
    <w:rsid w:val="007D6205"/>
    <w:rsid w:val="007D6923"/>
    <w:rsid w:val="00806177"/>
    <w:rsid w:val="00827236"/>
    <w:rsid w:val="00830869"/>
    <w:rsid w:val="00844D12"/>
    <w:rsid w:val="008736E0"/>
    <w:rsid w:val="00890617"/>
    <w:rsid w:val="008947F3"/>
    <w:rsid w:val="008A1BCD"/>
    <w:rsid w:val="008A23A6"/>
    <w:rsid w:val="008D0A37"/>
    <w:rsid w:val="008D7215"/>
    <w:rsid w:val="00907C00"/>
    <w:rsid w:val="0091644F"/>
    <w:rsid w:val="00920EEB"/>
    <w:rsid w:val="00943A87"/>
    <w:rsid w:val="0094709E"/>
    <w:rsid w:val="00955B32"/>
    <w:rsid w:val="0096133D"/>
    <w:rsid w:val="009703EF"/>
    <w:rsid w:val="00977493"/>
    <w:rsid w:val="00977C5D"/>
    <w:rsid w:val="0099369E"/>
    <w:rsid w:val="009D217D"/>
    <w:rsid w:val="009E346D"/>
    <w:rsid w:val="009F1DFD"/>
    <w:rsid w:val="00A011E1"/>
    <w:rsid w:val="00A847E7"/>
    <w:rsid w:val="00A93A9A"/>
    <w:rsid w:val="00AA3994"/>
    <w:rsid w:val="00AB53DC"/>
    <w:rsid w:val="00AB639D"/>
    <w:rsid w:val="00AC5D24"/>
    <w:rsid w:val="00AD489F"/>
    <w:rsid w:val="00AE1CBE"/>
    <w:rsid w:val="00AF57CE"/>
    <w:rsid w:val="00B057CF"/>
    <w:rsid w:val="00B33771"/>
    <w:rsid w:val="00B74F61"/>
    <w:rsid w:val="00BD667D"/>
    <w:rsid w:val="00BF1234"/>
    <w:rsid w:val="00BF6314"/>
    <w:rsid w:val="00C13B05"/>
    <w:rsid w:val="00C56F31"/>
    <w:rsid w:val="00C62BFC"/>
    <w:rsid w:val="00CA4C4C"/>
    <w:rsid w:val="00CA7AC7"/>
    <w:rsid w:val="00CB2405"/>
    <w:rsid w:val="00CC5C91"/>
    <w:rsid w:val="00CF2417"/>
    <w:rsid w:val="00D45884"/>
    <w:rsid w:val="00D6404C"/>
    <w:rsid w:val="00D64C47"/>
    <w:rsid w:val="00D66D00"/>
    <w:rsid w:val="00D77546"/>
    <w:rsid w:val="00DC12B5"/>
    <w:rsid w:val="00DC2CE3"/>
    <w:rsid w:val="00DC3427"/>
    <w:rsid w:val="00DE0305"/>
    <w:rsid w:val="00DF33F9"/>
    <w:rsid w:val="00DF3F2A"/>
    <w:rsid w:val="00E375A0"/>
    <w:rsid w:val="00E6202C"/>
    <w:rsid w:val="00E70FC6"/>
    <w:rsid w:val="00E76A96"/>
    <w:rsid w:val="00EA64F6"/>
    <w:rsid w:val="00EA6592"/>
    <w:rsid w:val="00EC4410"/>
    <w:rsid w:val="00ED232A"/>
    <w:rsid w:val="00EF758E"/>
    <w:rsid w:val="00F065DD"/>
    <w:rsid w:val="00F21D85"/>
    <w:rsid w:val="00F37164"/>
    <w:rsid w:val="00F56851"/>
    <w:rsid w:val="00F569DD"/>
    <w:rsid w:val="00F74A87"/>
    <w:rsid w:val="00F8612D"/>
    <w:rsid w:val="00F918E3"/>
    <w:rsid w:val="00F9275A"/>
    <w:rsid w:val="00FB17FE"/>
    <w:rsid w:val="00FC31E2"/>
    <w:rsid w:val="00FC41CA"/>
    <w:rsid w:val="00FC5769"/>
    <w:rsid w:val="00FC7C9A"/>
    <w:rsid w:val="00FD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3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3">
    <w:name w:val="heading 3"/>
    <w:basedOn w:val="Normal"/>
    <w:link w:val="Heading3Char"/>
    <w:semiHidden/>
    <w:unhideWhenUsed/>
    <w:qFormat/>
    <w:rsid w:val="00F371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6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F3716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F37164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99"/>
    <w:qFormat/>
    <w:rsid w:val="00F3716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7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1466BC"/>
    <w:rPr>
      <w:b/>
      <w:bCs/>
    </w:rPr>
  </w:style>
  <w:style w:type="character" w:styleId="Emphasis">
    <w:name w:val="Emphasis"/>
    <w:basedOn w:val="DefaultParagraphFont"/>
    <w:uiPriority w:val="20"/>
    <w:qFormat/>
    <w:rsid w:val="008736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C283-B9B8-494C-9715-D329327B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naira.khachyanc</dc:creator>
  <cp:keywords>https://mul2-mnp.gov.am/tasks/148248/oneclick/VarchakanOrenq.docx?token=ef8158337d4b691cf247366879321dac</cp:keywords>
  <dc:description/>
  <cp:lastModifiedBy>lalikhanyan</cp:lastModifiedBy>
  <cp:revision>295</cp:revision>
  <cp:lastPrinted>2023-01-20T15:26:00Z</cp:lastPrinted>
  <dcterms:created xsi:type="dcterms:W3CDTF">2021-04-23T06:04:00Z</dcterms:created>
  <dcterms:modified xsi:type="dcterms:W3CDTF">2023-10-17T06:17:00Z</dcterms:modified>
</cp:coreProperties>
</file>