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9D" w:rsidRPr="00B31313" w:rsidRDefault="00CB369D" w:rsidP="00EF0817">
      <w:pPr>
        <w:pStyle w:val="dec-date"/>
        <w:shd w:val="clear" w:color="auto" w:fill="FFFFFF"/>
        <w:spacing w:before="0" w:beforeAutospacing="0" w:after="240" w:afterAutospacing="0"/>
        <w:jc w:val="right"/>
        <w:rPr>
          <w:rFonts w:ascii="GHEA Grapalat" w:hAnsi="GHEA Grapalat"/>
          <w:color w:val="000000"/>
        </w:rPr>
      </w:pPr>
      <w:r w:rsidRPr="00B31313">
        <w:rPr>
          <w:rFonts w:ascii="GHEA Grapalat" w:hAnsi="GHEA Grapalat"/>
          <w:color w:val="000000"/>
          <w:lang w:val="fr-FR"/>
        </w:rPr>
        <w:t>ՆԱԽԱԳԻԾ</w:t>
      </w:r>
    </w:p>
    <w:p w:rsidR="00CB369D" w:rsidRPr="00B31313" w:rsidRDefault="00CB369D" w:rsidP="00EF0817">
      <w:pPr>
        <w:tabs>
          <w:tab w:val="left" w:pos="270"/>
          <w:tab w:val="left" w:pos="8640"/>
        </w:tabs>
        <w:spacing w:line="360" w:lineRule="auto"/>
        <w:ind w:left="180" w:right="-180" w:firstLine="540"/>
        <w:jc w:val="right"/>
        <w:rPr>
          <w:rFonts w:ascii="GHEA Grapalat" w:hAnsi="GHEA Grapalat" w:cs="Sylfaen"/>
          <w:b/>
          <w:color w:val="000000"/>
          <w:lang w:val="fr-FR"/>
        </w:rPr>
      </w:pPr>
      <w:r w:rsidRPr="00B31313">
        <w:rPr>
          <w:rFonts w:ascii="GHEA Grapalat" w:hAnsi="GHEA Grapalat"/>
          <w:color w:val="000000"/>
        </w:rPr>
        <w:t xml:space="preserve">                                                                                           </w:t>
      </w:r>
    </w:p>
    <w:p w:rsidR="00CB369D" w:rsidRPr="00B31313" w:rsidRDefault="00CB369D" w:rsidP="00EF0817">
      <w:pPr>
        <w:spacing w:line="480" w:lineRule="auto"/>
        <w:ind w:right="76"/>
        <w:jc w:val="center"/>
        <w:rPr>
          <w:rFonts w:ascii="GHEA Grapalat" w:hAnsi="GHEA Grapalat" w:cs="Arial Armenian"/>
          <w:b/>
          <w:color w:val="000000"/>
          <w:lang w:val="fr-FR"/>
        </w:rPr>
      </w:pPr>
      <w:r w:rsidRPr="00B31313">
        <w:rPr>
          <w:rFonts w:ascii="GHEA Grapalat" w:hAnsi="GHEA Grapalat" w:cs="Sylfaen"/>
          <w:b/>
          <w:color w:val="000000"/>
          <w:lang w:val="fr-FR"/>
        </w:rPr>
        <w:t>ՀԱՅԱՍՏԱՆԻ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 </w:t>
      </w:r>
      <w:r w:rsidRPr="00B31313">
        <w:rPr>
          <w:rFonts w:ascii="GHEA Grapalat" w:hAnsi="GHEA Grapalat" w:cs="Sylfaen"/>
          <w:b/>
          <w:color w:val="000000"/>
          <w:lang w:val="fr-FR"/>
        </w:rPr>
        <w:t>ՀԱՆՐԱՊԵՏՈՒԹՅԱՆ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 </w:t>
      </w:r>
      <w:r w:rsidRPr="00B31313">
        <w:rPr>
          <w:rFonts w:ascii="GHEA Grapalat" w:hAnsi="GHEA Grapalat" w:cs="Sylfaen"/>
          <w:b/>
          <w:color w:val="000000"/>
          <w:lang w:val="fr-FR"/>
        </w:rPr>
        <w:t>ԿԱՌԱՎԱՐՈՒԹՅ</w:t>
      </w:r>
      <w:r w:rsidR="006A63A5">
        <w:rPr>
          <w:rFonts w:ascii="GHEA Grapalat" w:hAnsi="GHEA Grapalat" w:cs="Sylfaen"/>
          <w:b/>
          <w:color w:val="000000"/>
          <w:lang w:val="fr-FR"/>
        </w:rPr>
        <w:t>ՈՒ</w:t>
      </w:r>
      <w:r w:rsidRPr="00B31313">
        <w:rPr>
          <w:rFonts w:ascii="GHEA Grapalat" w:hAnsi="GHEA Grapalat" w:cs="Sylfaen"/>
          <w:b/>
          <w:color w:val="000000"/>
          <w:lang w:val="fr-FR"/>
        </w:rPr>
        <w:t>Ն</w:t>
      </w:r>
    </w:p>
    <w:p w:rsidR="00CB369D" w:rsidRPr="00B31313" w:rsidRDefault="00CB369D" w:rsidP="00EF0817">
      <w:pPr>
        <w:spacing w:line="360" w:lineRule="auto"/>
        <w:ind w:left="180" w:right="76" w:firstLine="540"/>
        <w:jc w:val="center"/>
        <w:rPr>
          <w:rFonts w:ascii="GHEA Grapalat" w:hAnsi="GHEA Grapalat" w:cs="Sylfaen"/>
          <w:b/>
          <w:color w:val="000000"/>
          <w:lang w:val="fr-FR"/>
        </w:rPr>
      </w:pPr>
      <w:r w:rsidRPr="00B31313">
        <w:rPr>
          <w:rFonts w:ascii="GHEA Grapalat" w:hAnsi="GHEA Grapalat" w:cs="Sylfaen"/>
          <w:b/>
          <w:color w:val="000000"/>
          <w:lang w:val="fr-FR"/>
        </w:rPr>
        <w:t>Ո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</w:t>
      </w:r>
      <w:r w:rsidRPr="00B31313">
        <w:rPr>
          <w:rFonts w:ascii="GHEA Grapalat" w:hAnsi="GHEA Grapalat" w:cs="Sylfaen"/>
          <w:b/>
          <w:color w:val="000000"/>
          <w:lang w:val="fr-FR"/>
        </w:rPr>
        <w:t>Ր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</w:t>
      </w:r>
      <w:r w:rsidRPr="00B31313">
        <w:rPr>
          <w:rFonts w:ascii="GHEA Grapalat" w:hAnsi="GHEA Grapalat" w:cs="Sylfaen"/>
          <w:b/>
          <w:color w:val="000000"/>
          <w:lang w:val="fr-FR"/>
        </w:rPr>
        <w:t>Ո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</w:t>
      </w:r>
      <w:r w:rsidRPr="00B31313">
        <w:rPr>
          <w:rFonts w:ascii="GHEA Grapalat" w:hAnsi="GHEA Grapalat" w:cs="Sylfaen"/>
          <w:b/>
          <w:color w:val="000000"/>
          <w:lang w:val="fr-FR"/>
        </w:rPr>
        <w:t>Շ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</w:t>
      </w:r>
      <w:r w:rsidRPr="00B31313">
        <w:rPr>
          <w:rFonts w:ascii="GHEA Grapalat" w:hAnsi="GHEA Grapalat" w:cs="Sylfaen"/>
          <w:b/>
          <w:color w:val="000000"/>
          <w:lang w:val="fr-FR"/>
        </w:rPr>
        <w:t>ՈՒ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</w:t>
      </w:r>
      <w:r w:rsidRPr="00B31313">
        <w:rPr>
          <w:rFonts w:ascii="GHEA Grapalat" w:hAnsi="GHEA Grapalat" w:cs="Sylfaen"/>
          <w:b/>
          <w:color w:val="000000"/>
          <w:lang w:val="fr-FR"/>
        </w:rPr>
        <w:t>Մ</w:t>
      </w:r>
    </w:p>
    <w:p w:rsidR="00CB369D" w:rsidRPr="00B31313" w:rsidRDefault="00CB369D" w:rsidP="00EF0817">
      <w:pPr>
        <w:spacing w:line="360" w:lineRule="auto"/>
        <w:ind w:left="180" w:right="76" w:firstLine="540"/>
        <w:jc w:val="center"/>
        <w:rPr>
          <w:rFonts w:ascii="GHEA Grapalat" w:hAnsi="GHEA Grapalat" w:cs="Sylfaen"/>
          <w:b/>
          <w:color w:val="000000"/>
          <w:lang w:val="fr-FR"/>
        </w:rPr>
      </w:pPr>
      <w:r w:rsidRPr="00B31313">
        <w:rPr>
          <w:rFonts w:ascii="GHEA Grapalat" w:hAnsi="GHEA Grapalat" w:cs="Sylfaen"/>
          <w:color w:val="000000"/>
          <w:lang w:val="fr-FR"/>
        </w:rPr>
        <w:t>202</w:t>
      </w:r>
      <w:r w:rsidR="00506AB2">
        <w:rPr>
          <w:rFonts w:ascii="GHEA Grapalat" w:hAnsi="GHEA Grapalat" w:cs="Sylfaen"/>
          <w:color w:val="000000"/>
          <w:lang w:val="fr-FR"/>
        </w:rPr>
        <w:t>3</w:t>
      </w:r>
      <w:r w:rsidRPr="00B31313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Pr="00B31313">
        <w:rPr>
          <w:rFonts w:ascii="GHEA Grapalat" w:hAnsi="GHEA Grapalat" w:cs="Sylfaen"/>
          <w:color w:val="000000"/>
          <w:lang w:val="fr-FR"/>
        </w:rPr>
        <w:t>թվականի</w:t>
      </w:r>
      <w:proofErr w:type="spellEnd"/>
      <w:r w:rsidRPr="00B31313">
        <w:rPr>
          <w:rFonts w:ascii="GHEA Grapalat" w:hAnsi="GHEA Grapalat" w:cs="Sylfaen"/>
          <w:color w:val="000000"/>
          <w:lang w:val="fr-FR"/>
        </w:rPr>
        <w:t xml:space="preserve"> ______  _____-ի  N</w:t>
      </w:r>
      <w:r w:rsidRPr="00B31313">
        <w:rPr>
          <w:rFonts w:ascii="GHEA Grapalat" w:hAnsi="GHEA Grapalat" w:cs="Sylfaen"/>
          <w:color w:val="000000"/>
          <w:lang w:val="fr-FR"/>
        </w:rPr>
        <w:softHyphen/>
        <w:t>______-</w:t>
      </w:r>
      <w:r w:rsidR="006A63A5">
        <w:rPr>
          <w:rFonts w:ascii="GHEA Grapalat" w:hAnsi="GHEA Grapalat" w:cs="Sylfaen"/>
          <w:color w:val="000000"/>
          <w:lang w:val="fr-FR"/>
        </w:rPr>
        <w:t>Ա</w:t>
      </w:r>
    </w:p>
    <w:p w:rsidR="00CB369D" w:rsidRPr="00B31313" w:rsidRDefault="00CB369D" w:rsidP="00EF0817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  <w:lang w:val="fr-FR"/>
        </w:rPr>
      </w:pPr>
    </w:p>
    <w:p w:rsidR="00CB369D" w:rsidRPr="00B31313" w:rsidRDefault="00CB369D" w:rsidP="00EF0817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</w:pPr>
      <w:r w:rsidRPr="00B31313">
        <w:rPr>
          <w:rFonts w:ascii="GHEA Grapalat" w:hAnsi="GHEA Grapalat"/>
          <w:b/>
          <w:caps/>
          <w:color w:val="000000"/>
          <w:shd w:val="clear" w:color="auto" w:fill="FFFFFF"/>
        </w:rPr>
        <w:t>ՀԱՅԱՍՏԱՆԻ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fr-FR"/>
        </w:rPr>
        <w:t xml:space="preserve"> 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</w:rPr>
        <w:t>ՀԱՆՐԱՊԵՏՈՒԹՅԱՆ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</w:rPr>
        <w:t>կառավարության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20</w:t>
      </w:r>
      <w:r w:rsidR="00925373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>23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</w:rPr>
        <w:t>թվականի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="00925373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>ՀՈՒՆԻՍԻ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fr-FR"/>
        </w:rPr>
        <w:t xml:space="preserve"> </w:t>
      </w:r>
      <w:r w:rsidR="00925373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>1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fr-FR"/>
        </w:rPr>
        <w:t>-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</w:rPr>
        <w:t>Ի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</w:rPr>
        <w:t>թիվ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="00925373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>893</w:t>
      </w:r>
      <w:r w:rsidR="00DA77F0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>-Ն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</w:rPr>
        <w:t>որոշ</w:t>
      </w:r>
      <w:r w:rsidR="003A6962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 xml:space="preserve">ՄԱՆ ՄԵՋ </w:t>
      </w:r>
      <w:r w:rsidR="00B632CB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>ՓՈՓՈԽՈՒԹՅՈՒՆ</w:t>
      </w:r>
      <w:bookmarkStart w:id="0" w:name="_GoBack"/>
      <w:bookmarkEnd w:id="0"/>
      <w:r w:rsidR="00925373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>ներ</w:t>
      </w:r>
      <w:r w:rsidR="00E95BC0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 xml:space="preserve"> </w:t>
      </w:r>
      <w:r w:rsidR="003A6962">
        <w:rPr>
          <w:rFonts w:ascii="GHEA Grapalat" w:hAnsi="GHEA Grapalat"/>
          <w:b/>
          <w:caps/>
          <w:color w:val="000000"/>
          <w:shd w:val="clear" w:color="auto" w:fill="FFFFFF"/>
          <w:lang w:val="hy-AM"/>
        </w:rPr>
        <w:t>ԿԱՏԱՐԵԼՈՒ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B31313">
        <w:rPr>
          <w:rFonts w:ascii="GHEA Grapalat" w:hAnsi="GHEA Grapalat"/>
          <w:b/>
          <w:caps/>
          <w:color w:val="000000"/>
          <w:shd w:val="clear" w:color="auto" w:fill="FFFFFF"/>
        </w:rPr>
        <w:t>մասին</w:t>
      </w:r>
    </w:p>
    <w:p w:rsidR="00CB369D" w:rsidRPr="00B31313" w:rsidRDefault="00CB369D" w:rsidP="00EF0817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Fonts w:ascii="GHEA Grapalat" w:hAnsi="GHEA Grapalat"/>
          <w:caps/>
          <w:color w:val="000000"/>
          <w:sz w:val="23"/>
          <w:szCs w:val="23"/>
          <w:lang w:val="hy-AM"/>
        </w:rPr>
      </w:pPr>
      <w:r w:rsidRPr="00B31313">
        <w:rPr>
          <w:rFonts w:ascii="GHEA Grapalat" w:hAnsi="GHEA Grapalat"/>
          <w:caps/>
          <w:color w:val="000000"/>
          <w:lang w:val="hy-AM"/>
        </w:rPr>
        <w:br/>
      </w:r>
    </w:p>
    <w:p w:rsidR="00CB369D" w:rsidRPr="00B31313" w:rsidRDefault="00CB369D" w:rsidP="00EF08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fr-FR"/>
        </w:rPr>
      </w:pPr>
      <w:r w:rsidRPr="00B31313">
        <w:rPr>
          <w:rFonts w:ascii="GHEA Grapalat" w:hAnsi="GHEA Grapalat"/>
          <w:bCs/>
          <w:color w:val="000000"/>
          <w:lang w:val="hy-AM"/>
        </w:rPr>
        <w:t xml:space="preserve"> «Նորմատիվ իրավական ակտերի մասին» օրենքի</w:t>
      </w:r>
      <w:r w:rsidR="002157FF">
        <w:rPr>
          <w:rFonts w:ascii="GHEA Grapalat" w:hAnsi="GHEA Grapalat"/>
          <w:bCs/>
          <w:color w:val="000000"/>
          <w:lang w:val="hy-AM"/>
        </w:rPr>
        <w:t xml:space="preserve"> 33-րդ և</w:t>
      </w:r>
      <w:r w:rsidRPr="00B31313">
        <w:rPr>
          <w:rFonts w:ascii="GHEA Grapalat" w:hAnsi="GHEA Grapalat"/>
          <w:bCs/>
          <w:color w:val="000000"/>
          <w:lang w:val="hy-AM"/>
        </w:rPr>
        <w:t xml:space="preserve"> </w:t>
      </w:r>
      <w:r w:rsidR="00F54BEF">
        <w:rPr>
          <w:rFonts w:ascii="GHEA Grapalat" w:hAnsi="GHEA Grapalat"/>
          <w:bCs/>
          <w:color w:val="000000"/>
          <w:lang w:val="hy-AM"/>
        </w:rPr>
        <w:t xml:space="preserve">34-րդ </w:t>
      </w:r>
      <w:r w:rsidRPr="00B31313">
        <w:rPr>
          <w:rFonts w:ascii="GHEA Grapalat" w:hAnsi="GHEA Grapalat"/>
          <w:bCs/>
          <w:color w:val="000000"/>
          <w:lang w:val="hy-AM"/>
        </w:rPr>
        <w:t>հոդված</w:t>
      </w:r>
      <w:r w:rsidR="002157FF">
        <w:rPr>
          <w:rFonts w:ascii="GHEA Grapalat" w:hAnsi="GHEA Grapalat"/>
          <w:bCs/>
          <w:color w:val="000000"/>
          <w:lang w:val="hy-AM"/>
        </w:rPr>
        <w:t>ներ</w:t>
      </w:r>
      <w:r w:rsidRPr="00B31313">
        <w:rPr>
          <w:rFonts w:ascii="GHEA Grapalat" w:hAnsi="GHEA Grapalat"/>
          <w:bCs/>
          <w:color w:val="000000"/>
          <w:lang w:val="hy-AM"/>
        </w:rPr>
        <w:t>ի համաձայն</w:t>
      </w:r>
      <w:r w:rsidRPr="00B31313">
        <w:rPr>
          <w:rFonts w:ascii="GHEA Grapalat" w:hAnsi="GHEA Grapalat"/>
          <w:color w:val="000000"/>
          <w:lang w:val="fr-FR"/>
        </w:rPr>
        <w:t xml:space="preserve">` </w:t>
      </w:r>
      <w:r w:rsidRPr="00B31313">
        <w:rPr>
          <w:rFonts w:ascii="GHEA Grapalat" w:hAnsi="GHEA Grapalat"/>
          <w:color w:val="000000"/>
          <w:lang w:val="hy-AM"/>
        </w:rPr>
        <w:t>Հայաստանի</w:t>
      </w:r>
      <w:r w:rsidRPr="00B31313">
        <w:rPr>
          <w:rFonts w:ascii="GHEA Grapalat" w:hAnsi="GHEA Grapalat"/>
          <w:color w:val="000000"/>
          <w:lang w:val="fr-FR"/>
        </w:rPr>
        <w:t xml:space="preserve"> </w:t>
      </w:r>
      <w:r w:rsidRPr="00B31313">
        <w:rPr>
          <w:rFonts w:ascii="GHEA Grapalat" w:hAnsi="GHEA Grapalat"/>
          <w:color w:val="000000"/>
          <w:lang w:val="hy-AM"/>
        </w:rPr>
        <w:t>Հանրապետության</w:t>
      </w:r>
      <w:r w:rsidRPr="00B31313">
        <w:rPr>
          <w:rFonts w:ascii="GHEA Grapalat" w:hAnsi="GHEA Grapalat"/>
          <w:color w:val="000000"/>
          <w:lang w:val="fr-FR"/>
        </w:rPr>
        <w:t xml:space="preserve"> </w:t>
      </w:r>
      <w:r w:rsidRPr="00B31313">
        <w:rPr>
          <w:rFonts w:ascii="GHEA Grapalat" w:hAnsi="GHEA Grapalat"/>
          <w:color w:val="000000"/>
          <w:lang w:val="hy-AM"/>
        </w:rPr>
        <w:t>կառավարությունը</w:t>
      </w:r>
      <w:r w:rsidRPr="00B31313">
        <w:rPr>
          <w:rFonts w:ascii="Courier New" w:hAnsi="Courier New" w:cs="Courier New"/>
          <w:color w:val="000000"/>
          <w:lang w:val="fr-FR"/>
        </w:rPr>
        <w:t> </w:t>
      </w:r>
      <w:r w:rsidRPr="00B31313">
        <w:rPr>
          <w:rFonts w:ascii="GHEA Grapalat" w:hAnsi="GHEA Grapalat"/>
          <w:b/>
          <w:bCs/>
          <w:i/>
          <w:iCs/>
          <w:color w:val="000000"/>
          <w:lang w:val="hy-AM"/>
        </w:rPr>
        <w:t>որոշում</w:t>
      </w:r>
      <w:r w:rsidRPr="00B31313">
        <w:rPr>
          <w:rFonts w:ascii="GHEA Grapalat" w:hAnsi="GHEA Grapalat"/>
          <w:b/>
          <w:bCs/>
          <w:i/>
          <w:iCs/>
          <w:color w:val="000000"/>
          <w:lang w:val="fr-FR"/>
        </w:rPr>
        <w:t xml:space="preserve"> </w:t>
      </w:r>
      <w:r w:rsidRPr="00B31313">
        <w:rPr>
          <w:rFonts w:ascii="GHEA Grapalat" w:hAnsi="GHEA Grapalat"/>
          <w:b/>
          <w:bCs/>
          <w:i/>
          <w:iCs/>
          <w:color w:val="000000"/>
          <w:lang w:val="hy-AM"/>
        </w:rPr>
        <w:t>է</w:t>
      </w:r>
      <w:r w:rsidRPr="00B31313">
        <w:rPr>
          <w:rFonts w:ascii="GHEA Grapalat" w:hAnsi="GHEA Grapalat"/>
          <w:b/>
          <w:bCs/>
          <w:i/>
          <w:iCs/>
          <w:color w:val="000000"/>
          <w:lang w:val="fr-FR"/>
        </w:rPr>
        <w:t>.</w:t>
      </w:r>
    </w:p>
    <w:p w:rsidR="009C4E08" w:rsidRDefault="00CB369D" w:rsidP="00531F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eastAsia="Times New Roman" w:hAnsi="Cambria Math"/>
          <w:color w:val="000000"/>
          <w:lang w:val="hy-AM"/>
        </w:rPr>
      </w:pPr>
      <w:r w:rsidRPr="00B31313">
        <w:rPr>
          <w:rFonts w:ascii="GHEA Grapalat" w:hAnsi="GHEA Grapalat"/>
          <w:color w:val="000000"/>
          <w:lang w:val="hy-AM"/>
        </w:rPr>
        <w:t>1</w:t>
      </w:r>
      <w:r w:rsidRPr="00B31313">
        <w:rPr>
          <w:rFonts w:ascii="GHEA Grapalat" w:hAnsi="GHEA Grapalat"/>
          <w:color w:val="000000"/>
          <w:lang w:val="fr-FR"/>
        </w:rPr>
        <w:t xml:space="preserve">. </w:t>
      </w:r>
      <w:proofErr w:type="spellStart"/>
      <w:r w:rsidRPr="00B31313">
        <w:rPr>
          <w:rFonts w:ascii="GHEA Grapalat" w:hAnsi="GHEA Grapalat"/>
          <w:color w:val="000000"/>
        </w:rPr>
        <w:t>Հայաստանի</w:t>
      </w:r>
      <w:proofErr w:type="spellEnd"/>
      <w:r w:rsidRPr="00B3131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31313">
        <w:rPr>
          <w:rFonts w:ascii="GHEA Grapalat" w:hAnsi="GHEA Grapalat"/>
          <w:color w:val="000000"/>
        </w:rPr>
        <w:t>Հանրապետության</w:t>
      </w:r>
      <w:proofErr w:type="spellEnd"/>
      <w:r w:rsidRPr="00B3131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31313">
        <w:rPr>
          <w:rFonts w:ascii="GHEA Grapalat" w:hAnsi="GHEA Grapalat"/>
          <w:color w:val="000000"/>
        </w:rPr>
        <w:t>կառավարության</w:t>
      </w:r>
      <w:proofErr w:type="spellEnd"/>
      <w:r w:rsidRPr="00B31313">
        <w:rPr>
          <w:rFonts w:ascii="GHEA Grapalat" w:hAnsi="GHEA Grapalat"/>
          <w:color w:val="000000"/>
          <w:lang w:val="fr-FR"/>
        </w:rPr>
        <w:t xml:space="preserve"> 20</w:t>
      </w:r>
      <w:r w:rsidR="00487342">
        <w:rPr>
          <w:rFonts w:ascii="GHEA Grapalat" w:hAnsi="GHEA Grapalat"/>
          <w:color w:val="000000"/>
          <w:lang w:val="hy-AM"/>
        </w:rPr>
        <w:t>23</w:t>
      </w:r>
      <w:r w:rsidRPr="00B3131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B31313">
        <w:rPr>
          <w:rFonts w:ascii="GHEA Grapalat" w:hAnsi="GHEA Grapalat"/>
          <w:color w:val="000000"/>
        </w:rPr>
        <w:t>թվականի</w:t>
      </w:r>
      <w:proofErr w:type="spellEnd"/>
      <w:r w:rsidRPr="00B31313">
        <w:rPr>
          <w:rFonts w:ascii="GHEA Grapalat" w:hAnsi="GHEA Grapalat"/>
          <w:color w:val="000000"/>
          <w:lang w:val="fr-FR"/>
        </w:rPr>
        <w:t xml:space="preserve"> </w:t>
      </w:r>
      <w:r w:rsidR="00487342">
        <w:rPr>
          <w:rFonts w:ascii="GHEA Grapalat" w:hAnsi="GHEA Grapalat"/>
          <w:color w:val="000000"/>
          <w:lang w:val="hy-AM"/>
        </w:rPr>
        <w:t>հունիս</w:t>
      </w:r>
      <w:r w:rsidR="006A63A5">
        <w:rPr>
          <w:rFonts w:ascii="GHEA Grapalat" w:hAnsi="GHEA Grapalat"/>
          <w:color w:val="000000"/>
        </w:rPr>
        <w:t>ի</w:t>
      </w:r>
      <w:r w:rsidR="00506AB2">
        <w:rPr>
          <w:rFonts w:ascii="GHEA Grapalat" w:hAnsi="GHEA Grapalat"/>
          <w:color w:val="000000"/>
          <w:lang w:val="fr-FR"/>
        </w:rPr>
        <w:t xml:space="preserve"> </w:t>
      </w:r>
      <w:r w:rsidR="00487342">
        <w:rPr>
          <w:rFonts w:ascii="GHEA Grapalat" w:hAnsi="GHEA Grapalat"/>
          <w:color w:val="000000"/>
          <w:lang w:val="hy-AM"/>
        </w:rPr>
        <w:t>1</w:t>
      </w:r>
      <w:r w:rsidRPr="00B31313">
        <w:rPr>
          <w:rFonts w:ascii="GHEA Grapalat" w:hAnsi="GHEA Grapalat"/>
          <w:color w:val="000000"/>
          <w:lang w:val="fr-FR"/>
        </w:rPr>
        <w:t>-</w:t>
      </w:r>
      <w:r w:rsidRPr="00B31313">
        <w:rPr>
          <w:rFonts w:ascii="GHEA Grapalat" w:hAnsi="GHEA Grapalat"/>
          <w:color w:val="000000"/>
        </w:rPr>
        <w:t>ի</w:t>
      </w:r>
      <w:r w:rsidRPr="00B31313">
        <w:rPr>
          <w:rFonts w:ascii="GHEA Grapalat" w:hAnsi="GHEA Grapalat"/>
          <w:color w:val="000000"/>
          <w:lang w:val="fr-FR"/>
        </w:rPr>
        <w:t xml:space="preserve"> «</w:t>
      </w:r>
      <w:r w:rsidR="00925373">
        <w:rPr>
          <w:rFonts w:ascii="GHEA Grapalat" w:hAnsi="GHEA Grapalat"/>
          <w:color w:val="000000"/>
          <w:lang w:val="hy-AM"/>
        </w:rPr>
        <w:t>Ա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նչափահաս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մեղադրյալի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մեկ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տարվա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ընթացքում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երկու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կամ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ավելի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անգամ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վարչական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իրավախախտում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կատարած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անչափահասի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բացառությամբ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վարչական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իրավախախտումների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վերաբերյալ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հայաստանի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հանրապետության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օրենսգրքի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21-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րդ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հոդվածով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վարչական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պատասխանատվությունից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ազատելու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դեպքերի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երկու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կամ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ավելի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անգամ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բնակության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վայրն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ինքնակամ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լքած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մինչ</w:t>
      </w:r>
      <w:proofErr w:type="spellEnd"/>
      <w:r w:rsidR="00925373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16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տարեկան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անչափահասի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մանկավարժական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խորհրդի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համապատասխան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որոշման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հիման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վրա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պարտադիր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ուսուցումից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120 </w:t>
      </w:r>
      <w:r w:rsidR="00925373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ավելի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ժամաքանակ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դասեր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անհարգելի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բաց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թողած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թափառաշրջիկությամբ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մուրացկանությամբ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շահումով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խաղերով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զբաղվող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ոգելից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խմիչքներ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թմրամիջոցներ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հոգեմետ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(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հոգեներգործուն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),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թունավոր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կամ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այլ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թմրեցնող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նյութեր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օգտագործող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անչափահասի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ազատազրկման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ձ</w:t>
      </w:r>
      <w:r w:rsidR="00925373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ով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պատիժը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կրած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անչափահասի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դատարանի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կողմից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դաստիարակչական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բնույթի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հարկադրանքի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միջոցներ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կիրառելու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հետ</w:t>
      </w:r>
      <w:proofErr w:type="spellEnd"/>
      <w:r w:rsidR="00925373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անքով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քրեական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պատասխանատվությունից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ազատված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անչափահասի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ում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վարքագծի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նկատմամբ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հետագա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վերահսկողությունը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դրվել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է</w:t>
      </w:r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ոստիկանության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վրա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անչափահասի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ում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նկատմամբ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քրեական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հետապնդումը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դադարեցվել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է</w:t>
      </w:r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ոչ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ռեաբիլիտացնող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հանգամանքներով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ինչպես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նա</w:t>
      </w:r>
      <w:proofErr w:type="spellEnd"/>
      <w:r w:rsidR="00925373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անչափահասի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վրա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բացասական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ազդեցություն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ունեցող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ծնողի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կամ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այլ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օրինական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ներկայացուցչի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պրոֆիլակտիկ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(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կանխարգելիչ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)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հաշվառում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իրականացնելու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կարգը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սահմանելու</w:t>
      </w:r>
      <w:proofErr w:type="spellEnd"/>
      <w:r w:rsidR="00925373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925373" w:rsidRPr="00925373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Pr="00B31313"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Pr="00B31313">
        <w:rPr>
          <w:rFonts w:ascii="GHEA Grapalat" w:hAnsi="GHEA Grapalat"/>
          <w:color w:val="000000"/>
          <w:lang w:val="hy-AM"/>
        </w:rPr>
        <w:t>թիվ</w:t>
      </w:r>
      <w:r w:rsidRPr="00B31313">
        <w:rPr>
          <w:rFonts w:ascii="GHEA Grapalat" w:hAnsi="GHEA Grapalat"/>
          <w:color w:val="000000"/>
          <w:lang w:val="fr-FR"/>
        </w:rPr>
        <w:t xml:space="preserve"> </w:t>
      </w:r>
      <w:r w:rsidR="00487342">
        <w:rPr>
          <w:rFonts w:ascii="GHEA Grapalat" w:hAnsi="GHEA Grapalat"/>
          <w:color w:val="000000"/>
          <w:lang w:val="hy-AM"/>
        </w:rPr>
        <w:t>893</w:t>
      </w:r>
      <w:r w:rsidR="00DA77F0">
        <w:rPr>
          <w:rFonts w:ascii="GHEA Grapalat" w:hAnsi="GHEA Grapalat"/>
          <w:color w:val="000000"/>
          <w:lang w:val="hy-AM"/>
        </w:rPr>
        <w:t>-Ն</w:t>
      </w:r>
      <w:r w:rsidRPr="00B31313">
        <w:rPr>
          <w:rFonts w:ascii="GHEA Grapalat" w:hAnsi="GHEA Grapalat"/>
          <w:color w:val="000000"/>
          <w:lang w:val="fr-FR"/>
        </w:rPr>
        <w:t xml:space="preserve"> </w:t>
      </w:r>
      <w:r w:rsidR="00531FAB">
        <w:rPr>
          <w:rFonts w:ascii="GHEA Grapalat" w:eastAsia="Times New Roman" w:hAnsi="GHEA Grapalat"/>
          <w:color w:val="000000"/>
          <w:lang w:val="hy-AM"/>
        </w:rPr>
        <w:t>որոշ</w:t>
      </w:r>
      <w:r w:rsidR="00DA77F0">
        <w:rPr>
          <w:rFonts w:ascii="GHEA Grapalat" w:eastAsia="Times New Roman" w:hAnsi="GHEA Grapalat"/>
          <w:color w:val="000000"/>
          <w:lang w:val="hy-AM"/>
        </w:rPr>
        <w:t>ման</w:t>
      </w:r>
      <w:r w:rsidR="00DF0D7C">
        <w:rPr>
          <w:rFonts w:ascii="GHEA Grapalat" w:eastAsia="Times New Roman" w:hAnsi="GHEA Grapalat"/>
          <w:color w:val="000000"/>
          <w:lang w:val="hy-AM"/>
        </w:rPr>
        <w:t xml:space="preserve"> այսուհետ՝ Որոշման</w:t>
      </w:r>
      <w:r w:rsidR="009C4E08">
        <w:rPr>
          <w:rFonts w:ascii="GHEA Grapalat" w:eastAsia="Times New Roman" w:hAnsi="GHEA Grapalat"/>
          <w:color w:val="000000"/>
          <w:lang w:val="hy-AM"/>
        </w:rPr>
        <w:t xml:space="preserve"> մեջ կատարել հետևյալ </w:t>
      </w:r>
      <w:r w:rsidR="00A96B5D">
        <w:rPr>
          <w:rFonts w:ascii="GHEA Grapalat" w:eastAsia="Times New Roman" w:hAnsi="GHEA Grapalat"/>
          <w:color w:val="000000"/>
          <w:lang w:val="hy-AM"/>
        </w:rPr>
        <w:t>փոփոխություն</w:t>
      </w:r>
      <w:r w:rsidR="00B632CB">
        <w:rPr>
          <w:rFonts w:ascii="GHEA Grapalat" w:eastAsia="Times New Roman" w:hAnsi="GHEA Grapalat"/>
          <w:color w:val="000000"/>
          <w:lang w:val="hy-AM"/>
        </w:rPr>
        <w:t>ներ</w:t>
      </w:r>
      <w:r w:rsidR="00A96B5D">
        <w:rPr>
          <w:rFonts w:ascii="GHEA Grapalat" w:eastAsia="Times New Roman" w:hAnsi="GHEA Grapalat"/>
          <w:color w:val="000000"/>
          <w:lang w:val="hy-AM"/>
        </w:rPr>
        <w:t>ը</w:t>
      </w:r>
      <w:r w:rsidR="009C4E08">
        <w:rPr>
          <w:rFonts w:ascii="Cambria Math" w:eastAsia="Times New Roman" w:hAnsi="Cambria Math"/>
          <w:color w:val="000000"/>
          <w:lang w:val="hy-AM"/>
        </w:rPr>
        <w:t>․</w:t>
      </w:r>
    </w:p>
    <w:p w:rsidR="00487342" w:rsidRPr="00741A13" w:rsidRDefault="009C4E08" w:rsidP="00741A1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eastAsia="Times New Roman" w:hAnsi="Cambria Math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lastRenderedPageBreak/>
        <w:t>1</w:t>
      </w:r>
      <w:r w:rsidR="00DA77F0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487342">
        <w:rPr>
          <w:rFonts w:ascii="GHEA Grapalat" w:eastAsia="Times New Roman" w:hAnsi="GHEA Grapalat"/>
          <w:color w:val="000000"/>
          <w:lang w:val="hy-AM"/>
        </w:rPr>
        <w:t>Որոշման վերնագրում</w:t>
      </w:r>
      <w:r w:rsidR="00B632CB">
        <w:rPr>
          <w:rFonts w:ascii="GHEA Grapalat" w:eastAsia="Times New Roman" w:hAnsi="GHEA Grapalat"/>
          <w:color w:val="000000"/>
          <w:lang w:val="hy-AM"/>
        </w:rPr>
        <w:t xml:space="preserve">, </w:t>
      </w:r>
      <w:r w:rsidR="00487342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632CB">
        <w:rPr>
          <w:rFonts w:ascii="GHEA Grapalat" w:eastAsia="Times New Roman" w:hAnsi="GHEA Grapalat"/>
          <w:color w:val="000000"/>
          <w:lang w:val="hy-AM"/>
        </w:rPr>
        <w:t>ո</w:t>
      </w:r>
      <w:r w:rsidR="00B632CB">
        <w:rPr>
          <w:rFonts w:ascii="GHEA Grapalat" w:eastAsia="Times New Roman" w:hAnsi="GHEA Grapalat"/>
          <w:color w:val="000000"/>
          <w:lang w:val="hy-AM"/>
        </w:rPr>
        <w:t>րոշման 1-ին կետում</w:t>
      </w:r>
      <w:r w:rsidR="00B632CB">
        <w:rPr>
          <w:rFonts w:ascii="GHEA Grapalat" w:eastAsia="Times New Roman" w:hAnsi="GHEA Grapalat"/>
          <w:color w:val="000000"/>
          <w:lang w:val="hy-AM"/>
        </w:rPr>
        <w:t xml:space="preserve"> և</w:t>
      </w:r>
      <w:r w:rsidR="00B632CB" w:rsidRPr="00DF0D7C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B632CB">
        <w:rPr>
          <w:rFonts w:ascii="GHEA Grapalat" w:eastAsia="Times New Roman" w:hAnsi="GHEA Grapalat"/>
          <w:color w:val="000000"/>
          <w:lang w:val="hy-AM"/>
        </w:rPr>
        <w:t>ո</w:t>
      </w:r>
      <w:r w:rsidR="00B632CB" w:rsidRPr="00295B87">
        <w:rPr>
          <w:rFonts w:ascii="GHEA Grapalat" w:eastAsia="Times New Roman" w:hAnsi="GHEA Grapalat"/>
          <w:color w:val="000000"/>
          <w:lang w:val="hy-AM"/>
        </w:rPr>
        <w:t>րոշման հավելվածի վերնագր</w:t>
      </w:r>
      <w:r w:rsidR="00B632CB">
        <w:rPr>
          <w:rFonts w:ascii="GHEA Grapalat" w:eastAsia="Times New Roman" w:hAnsi="GHEA Grapalat"/>
          <w:color w:val="000000"/>
          <w:lang w:val="hy-AM"/>
        </w:rPr>
        <w:t>ում</w:t>
      </w:r>
      <w:r w:rsidR="00B632CB">
        <w:rPr>
          <w:rFonts w:ascii="Cambria Math" w:eastAsia="Times New Roman" w:hAnsi="Cambria Math" w:cs="Cambria Math"/>
          <w:color w:val="000000"/>
          <w:lang w:val="hy-AM"/>
        </w:rPr>
        <w:t xml:space="preserve"> </w:t>
      </w:r>
      <w:r w:rsidR="00487342">
        <w:rPr>
          <w:rFonts w:ascii="GHEA Grapalat" w:eastAsia="Times New Roman" w:hAnsi="GHEA Grapalat"/>
          <w:color w:val="000000"/>
          <w:lang w:val="hy-AM"/>
        </w:rPr>
        <w:t>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ինչպես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նա</w:t>
      </w:r>
      <w:r w:rsid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անչափահասի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վրա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բացասական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ազդեցություն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ունեցող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ծնողի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կամ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այլ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օրինական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ներկայացուցչի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պրոֆիլակտիկ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(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կանխարգելիչ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)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հաշվառում</w:t>
      </w:r>
      <w:r w:rsidR="00487342">
        <w:rPr>
          <w:rFonts w:ascii="GHEA Grapalat" w:eastAsia="Times New Roman" w:hAnsi="GHEA Grapalat"/>
          <w:color w:val="000000"/>
          <w:lang w:val="hy-AM"/>
        </w:rPr>
        <w:t> բառերը փոխարինել</w:t>
      </w:r>
      <w:r w:rsidR="002157FF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2157FF" w:rsidRPr="00B03F03">
        <w:rPr>
          <w:rFonts w:ascii="GHEA Grapalat" w:eastAsia="Times New Roman" w:hAnsi="GHEA Grapalat"/>
          <w:color w:val="000000"/>
          <w:lang w:val="hy-AM"/>
        </w:rPr>
        <w:t>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անչափահասի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վրա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բացասական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ազդեցություն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ունեցող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ծնողի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կամ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այլ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օրինական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ներկայացուցչի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պրոֆիլակտիկ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(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կանխարգելիչ</w:t>
      </w:r>
      <w:r w:rsidR="00487342" w:rsidRPr="00925373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) </w:t>
      </w:r>
      <w:r w:rsidR="00487342" w:rsidRP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>հաշվառում</w:t>
      </w:r>
      <w:r w:rsidR="0048734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ինչպես նաև անչափահասների հանցավորության կանխարգելմանն ուղղված աշխատանքներ ու </w:t>
      </w:r>
      <w:r w:rsidR="00487342" w:rsidRPr="005729E3">
        <w:rPr>
          <w:rFonts w:ascii="GHEA Grapalat" w:hAnsi="GHEA Grapalat"/>
          <w:bCs/>
          <w:color w:val="000000"/>
          <w:shd w:val="clear" w:color="auto" w:fill="FFFFFF"/>
          <w:lang w:val="hy-AM"/>
        </w:rPr>
        <w:t>միջոցառումներ</w:t>
      </w:r>
      <w:r w:rsidR="002157FF" w:rsidRPr="005729E3">
        <w:rPr>
          <w:rFonts w:ascii="GHEA Grapalat" w:eastAsia="Times New Roman" w:hAnsi="GHEA Grapalat"/>
          <w:color w:val="000000"/>
          <w:lang w:val="hy-AM"/>
        </w:rPr>
        <w:t></w:t>
      </w:r>
      <w:r w:rsidR="005729E3" w:rsidRPr="005729E3">
        <w:rPr>
          <w:rFonts w:ascii="GHEA Grapalat" w:eastAsia="Times New Roman" w:hAnsi="GHEA Grapalat"/>
          <w:color w:val="000000"/>
          <w:lang w:val="hy-AM"/>
        </w:rPr>
        <w:t xml:space="preserve"> բառերով</w:t>
      </w:r>
      <w:r w:rsidR="005729E3" w:rsidRPr="005729E3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:rsidR="0007622A" w:rsidRDefault="00B632CB" w:rsidP="00295B8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mbria Math" w:eastAsia="Times New Roman" w:hAnsi="Cambria Math"/>
          <w:color w:val="000000"/>
          <w:lang w:val="hy-AM"/>
        </w:rPr>
      </w:pPr>
      <w:r>
        <w:rPr>
          <w:rFonts w:ascii="GHEA Grapalat" w:eastAsia="Times New Roman" w:hAnsi="GHEA Grapalat" w:cs="Cambria Math"/>
          <w:color w:val="000000"/>
          <w:lang w:val="hy-AM"/>
        </w:rPr>
        <w:t>2</w:t>
      </w:r>
      <w:r w:rsidR="008A7466" w:rsidRPr="008666AD">
        <w:rPr>
          <w:rFonts w:ascii="GHEA Grapalat" w:eastAsia="Times New Roman" w:hAnsi="GHEA Grapalat" w:cs="Cambria Math"/>
          <w:color w:val="000000"/>
          <w:lang w:val="hy-AM"/>
        </w:rPr>
        <w:t xml:space="preserve"> </w:t>
      </w:r>
      <w:r w:rsidR="00003FA3" w:rsidRPr="008666AD">
        <w:rPr>
          <w:rFonts w:ascii="GHEA Grapalat" w:eastAsia="Times New Roman" w:hAnsi="GHEA Grapalat" w:cs="Cambria Math"/>
          <w:color w:val="000000"/>
          <w:lang w:val="hy-AM"/>
        </w:rPr>
        <w:t>Որոշման հավելվածի 1-ին կետում </w:t>
      </w:r>
      <w:r w:rsidR="0007622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իրավախախտումների </w:t>
      </w:r>
      <w:r w:rsidR="0007622A">
        <w:rPr>
          <w:rFonts w:ascii="GHEA Grapalat" w:hAnsi="GHEA Grapalat"/>
          <w:bCs/>
          <w:color w:val="000000"/>
          <w:shd w:val="clear" w:color="auto" w:fill="FFFFFF"/>
          <w:lang w:val="hy-AM"/>
        </w:rPr>
        <w:t>կանխարգելմանն ուղղված աշխատանքները</w:t>
      </w:r>
      <w:r w:rsidR="00003FA3" w:rsidRPr="008666AD">
        <w:rPr>
          <w:rFonts w:ascii="GHEA Grapalat" w:eastAsia="Times New Roman" w:hAnsi="GHEA Grapalat" w:cs="Cambria Math"/>
          <w:color w:val="000000"/>
          <w:lang w:val="hy-AM"/>
        </w:rPr>
        <w:t xml:space="preserve"> բառերը փոխարինել </w:t>
      </w:r>
      <w:r w:rsidR="0007622A" w:rsidRPr="00B03F03">
        <w:rPr>
          <w:rFonts w:ascii="GHEA Grapalat" w:eastAsia="Times New Roman" w:hAnsi="GHEA Grapalat"/>
          <w:color w:val="000000"/>
          <w:lang w:val="hy-AM"/>
        </w:rPr>
        <w:t></w:t>
      </w:r>
      <w:r w:rsidR="00841E72">
        <w:rPr>
          <w:rFonts w:ascii="GHEA Grapalat" w:hAnsi="GHEA Grapalat"/>
          <w:bCs/>
          <w:color w:val="000000"/>
          <w:shd w:val="clear" w:color="auto" w:fill="FFFFFF"/>
          <w:lang w:val="hy-AM"/>
        </w:rPr>
        <w:t>իրավախախտումների և</w:t>
      </w:r>
      <w:r w:rsidR="0007622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հանցավորության կանխարգելմանն ուղղված աշխատանքներ</w:t>
      </w:r>
      <w:r w:rsidR="0007622A">
        <w:rPr>
          <w:rFonts w:ascii="GHEA Grapalat" w:hAnsi="GHEA Grapalat"/>
          <w:bCs/>
          <w:color w:val="000000"/>
          <w:shd w:val="clear" w:color="auto" w:fill="FFFFFF"/>
          <w:lang w:val="hy-AM"/>
        </w:rPr>
        <w:t>ը</w:t>
      </w:r>
      <w:r w:rsidR="0007622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ու </w:t>
      </w:r>
      <w:r w:rsidR="0007622A" w:rsidRPr="005729E3">
        <w:rPr>
          <w:rFonts w:ascii="GHEA Grapalat" w:hAnsi="GHEA Grapalat"/>
          <w:bCs/>
          <w:color w:val="000000"/>
          <w:shd w:val="clear" w:color="auto" w:fill="FFFFFF"/>
          <w:lang w:val="hy-AM"/>
        </w:rPr>
        <w:t>միջոցառումներ</w:t>
      </w:r>
      <w:r w:rsidR="0007622A">
        <w:rPr>
          <w:rFonts w:ascii="GHEA Grapalat" w:hAnsi="GHEA Grapalat"/>
          <w:bCs/>
          <w:color w:val="000000"/>
          <w:shd w:val="clear" w:color="auto" w:fill="FFFFFF"/>
          <w:lang w:val="hy-AM"/>
        </w:rPr>
        <w:t>ը</w:t>
      </w:r>
      <w:r w:rsidR="0007622A" w:rsidRPr="005729E3">
        <w:rPr>
          <w:rFonts w:ascii="GHEA Grapalat" w:eastAsia="Times New Roman" w:hAnsi="GHEA Grapalat"/>
          <w:color w:val="000000"/>
          <w:lang w:val="hy-AM"/>
        </w:rPr>
        <w:t></w:t>
      </w:r>
      <w:r w:rsidR="0007622A">
        <w:rPr>
          <w:rFonts w:ascii="GHEA Grapalat" w:eastAsia="Times New Roman" w:hAnsi="GHEA Grapalat"/>
          <w:color w:val="000000"/>
          <w:lang w:val="hy-AM"/>
        </w:rPr>
        <w:t xml:space="preserve"> բառերով</w:t>
      </w:r>
      <w:r w:rsidR="0007622A">
        <w:rPr>
          <w:rFonts w:ascii="Cambria Math" w:eastAsia="Times New Roman" w:hAnsi="Cambria Math"/>
          <w:color w:val="000000"/>
          <w:lang w:val="hy-AM"/>
        </w:rPr>
        <w:t>․</w:t>
      </w:r>
    </w:p>
    <w:p w:rsidR="00315E54" w:rsidRPr="00D632A0" w:rsidRDefault="00315E54" w:rsidP="00D632A0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D53C30">
        <w:rPr>
          <w:rFonts w:ascii="GHEA Grapalat" w:hAnsi="GHEA Grapalat"/>
          <w:color w:val="000000"/>
          <w:shd w:val="clear" w:color="auto" w:fill="FFFFFF"/>
          <w:lang w:val="hy-AM"/>
        </w:rPr>
        <w:t>2.</w:t>
      </w:r>
      <w:r w:rsidRPr="00D53C30">
        <w:rPr>
          <w:rFonts w:ascii="GHEA Grapalat" w:hAnsi="GHEA Grapalat"/>
          <w:shd w:val="clear" w:color="auto" w:fill="FFFFFF"/>
          <w:lang w:val="hy-AM"/>
        </w:rPr>
        <w:t xml:space="preserve"> Սույն որոշումն ուժի մեջ է մտնում պաշտոնական հրապարակման օրվան հաջորդող օր</w:t>
      </w:r>
      <w:r w:rsidR="00B04171">
        <w:rPr>
          <w:rFonts w:ascii="GHEA Grapalat" w:hAnsi="GHEA Grapalat"/>
          <w:shd w:val="clear" w:color="auto" w:fill="FFFFFF"/>
          <w:lang w:val="hy-AM"/>
        </w:rPr>
        <w:t>վանից</w:t>
      </w:r>
      <w:r w:rsidRPr="00D53C30">
        <w:rPr>
          <w:rFonts w:ascii="GHEA Grapalat" w:hAnsi="GHEA Grapalat"/>
          <w:shd w:val="clear" w:color="auto" w:fill="FFFFFF"/>
          <w:lang w:val="hy-AM"/>
        </w:rPr>
        <w:t>:</w:t>
      </w:r>
    </w:p>
    <w:p w:rsidR="00531FAB" w:rsidRPr="00531FAB" w:rsidRDefault="00531FAB" w:rsidP="00432D0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531FAB" w:rsidRPr="00B31313" w:rsidRDefault="00531FAB" w:rsidP="00531FAB">
      <w:pPr>
        <w:ind w:right="76"/>
        <w:jc w:val="both"/>
        <w:rPr>
          <w:rFonts w:ascii="GHEA Grapalat" w:hAnsi="GHEA Grapalat"/>
          <w:b/>
          <w:color w:val="000000"/>
          <w:lang w:val="fr-FR"/>
        </w:rPr>
      </w:pPr>
      <w:r w:rsidRPr="00B31313">
        <w:rPr>
          <w:rFonts w:ascii="GHEA Grapalat" w:hAnsi="GHEA Grapalat" w:cs="Sylfaen"/>
          <w:b/>
          <w:color w:val="000000"/>
          <w:lang w:val="fr-FR"/>
        </w:rPr>
        <w:t>ՀԱՅԱՍՏԱՆԻ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</w:t>
      </w:r>
      <w:r w:rsidRPr="00B31313">
        <w:rPr>
          <w:rFonts w:ascii="GHEA Grapalat" w:hAnsi="GHEA Grapalat" w:cs="Sylfaen"/>
          <w:b/>
          <w:color w:val="000000"/>
          <w:lang w:val="fr-FR"/>
        </w:rPr>
        <w:t>ՀԱՆՐԱՊԵՏՈՒԹՅԱՆ</w:t>
      </w:r>
    </w:p>
    <w:p w:rsidR="00531FAB" w:rsidRPr="00B31313" w:rsidRDefault="00531FAB" w:rsidP="00531FAB">
      <w:pPr>
        <w:ind w:right="76"/>
        <w:jc w:val="both"/>
        <w:rPr>
          <w:rFonts w:ascii="GHEA Grapalat" w:hAnsi="GHEA Grapalat" w:cs="Sylfaen"/>
          <w:b/>
          <w:color w:val="000000"/>
          <w:lang w:val="fr-FR"/>
        </w:rPr>
      </w:pPr>
      <w:r w:rsidRPr="00B31313">
        <w:rPr>
          <w:rFonts w:ascii="GHEA Grapalat" w:hAnsi="GHEA Grapalat" w:cs="Sylfaen"/>
          <w:b/>
          <w:color w:val="000000"/>
          <w:lang w:val="fr-FR"/>
        </w:rPr>
        <w:t xml:space="preserve"> ՎԱՐՉԱՊԵՏ  </w:t>
      </w:r>
      <w:r w:rsidRPr="00B31313">
        <w:rPr>
          <w:rFonts w:ascii="GHEA Grapalat" w:hAnsi="GHEA Grapalat" w:cs="Arial Armenian"/>
          <w:b/>
          <w:color w:val="000000"/>
          <w:lang w:val="fr-FR"/>
        </w:rPr>
        <w:t xml:space="preserve">                                                                                 Ն. ՓԱՇԻՆ</w:t>
      </w:r>
      <w:r w:rsidRPr="00B31313">
        <w:rPr>
          <w:rFonts w:ascii="GHEA Grapalat" w:hAnsi="GHEA Grapalat" w:cs="Sylfaen"/>
          <w:b/>
          <w:color w:val="000000"/>
          <w:lang w:val="fr-FR"/>
        </w:rPr>
        <w:t>ՅԱՆ</w:t>
      </w:r>
    </w:p>
    <w:p w:rsidR="00531FAB" w:rsidRPr="00B31313" w:rsidRDefault="00531FAB" w:rsidP="00531FAB">
      <w:pPr>
        <w:ind w:right="76"/>
        <w:jc w:val="both"/>
        <w:rPr>
          <w:rFonts w:ascii="GHEA Grapalat" w:hAnsi="GHEA Grapalat" w:cs="Sylfaen"/>
          <w:b/>
          <w:color w:val="000000"/>
          <w:lang w:val="fr-FR"/>
        </w:rPr>
      </w:pPr>
    </w:p>
    <w:p w:rsidR="00531FAB" w:rsidRPr="00B31313" w:rsidRDefault="00531FAB" w:rsidP="00531FAB">
      <w:pPr>
        <w:ind w:right="76"/>
        <w:jc w:val="right"/>
        <w:rPr>
          <w:rFonts w:ascii="GHEA Grapalat" w:hAnsi="GHEA Grapalat" w:cs="Sylfaen"/>
          <w:b/>
          <w:color w:val="000000"/>
          <w:lang w:val="fr-FR"/>
        </w:rPr>
      </w:pPr>
      <w:r>
        <w:rPr>
          <w:rFonts w:ascii="GHEA Grapalat" w:hAnsi="GHEA Grapalat" w:cs="Sylfaen"/>
          <w:b/>
          <w:color w:val="000000"/>
          <w:lang w:val="fr-FR"/>
        </w:rPr>
        <w:t xml:space="preserve">  «_</w:t>
      </w:r>
      <w:r>
        <w:rPr>
          <w:rFonts w:ascii="GHEA Grapalat" w:hAnsi="GHEA Grapalat" w:cs="Sylfaen"/>
          <w:b/>
          <w:color w:val="000000"/>
          <w:lang w:val="fr-FR"/>
        </w:rPr>
        <w:softHyphen/>
      </w:r>
      <w:r>
        <w:rPr>
          <w:rFonts w:ascii="GHEA Grapalat" w:hAnsi="GHEA Grapalat" w:cs="Sylfaen"/>
          <w:b/>
          <w:color w:val="000000"/>
          <w:lang w:val="fr-FR"/>
        </w:rPr>
        <w:softHyphen/>
      </w:r>
      <w:r>
        <w:rPr>
          <w:rFonts w:ascii="GHEA Grapalat" w:hAnsi="GHEA Grapalat" w:cs="Sylfaen"/>
          <w:b/>
          <w:color w:val="000000"/>
          <w:lang w:val="fr-FR"/>
        </w:rPr>
        <w:softHyphen/>
        <w:t>____</w:t>
      </w:r>
      <w:r w:rsidRPr="00B31313">
        <w:rPr>
          <w:rFonts w:ascii="GHEA Grapalat" w:hAnsi="GHEA Grapalat" w:cs="Sylfaen"/>
          <w:b/>
          <w:color w:val="000000"/>
          <w:lang w:val="fr-FR"/>
        </w:rPr>
        <w:t>_»___</w:t>
      </w:r>
      <w:r>
        <w:rPr>
          <w:rFonts w:ascii="GHEA Grapalat" w:hAnsi="GHEA Grapalat" w:cs="Sylfaen"/>
          <w:b/>
          <w:color w:val="000000"/>
          <w:lang w:val="fr-FR"/>
        </w:rPr>
        <w:t>_____</w:t>
      </w:r>
      <w:r w:rsidRPr="00B31313">
        <w:rPr>
          <w:rFonts w:ascii="GHEA Grapalat" w:hAnsi="GHEA Grapalat" w:cs="Sylfaen"/>
          <w:b/>
          <w:color w:val="000000"/>
          <w:lang w:val="fr-FR"/>
        </w:rPr>
        <w:t>__202</w:t>
      </w:r>
      <w:r>
        <w:rPr>
          <w:rFonts w:ascii="GHEA Grapalat" w:hAnsi="GHEA Grapalat" w:cs="Sylfaen"/>
          <w:b/>
          <w:color w:val="000000"/>
          <w:lang w:val="fr-FR"/>
        </w:rPr>
        <w:t>3</w:t>
      </w:r>
      <w:r w:rsidRPr="00B31313">
        <w:rPr>
          <w:rFonts w:ascii="GHEA Grapalat" w:hAnsi="GHEA Grapalat" w:cs="Sylfaen"/>
          <w:b/>
          <w:color w:val="000000"/>
          <w:lang w:val="fr-FR"/>
        </w:rPr>
        <w:t>թ.</w:t>
      </w:r>
    </w:p>
    <w:p w:rsidR="00531FAB" w:rsidRDefault="00531FAB" w:rsidP="00531FAB">
      <w:pPr>
        <w:ind w:right="76"/>
        <w:rPr>
          <w:rFonts w:ascii="GHEA Grapalat" w:hAnsi="GHEA Grapalat" w:cs="Sylfaen"/>
          <w:b/>
          <w:color w:val="000000"/>
          <w:lang w:val="hy-AM"/>
        </w:rPr>
      </w:pPr>
      <w:r w:rsidRPr="00B31313">
        <w:rPr>
          <w:rFonts w:ascii="GHEA Grapalat" w:hAnsi="GHEA Grapalat" w:cs="Sylfaen"/>
          <w:b/>
          <w:color w:val="000000"/>
          <w:lang w:val="fr-FR"/>
        </w:rPr>
        <w:t xml:space="preserve">                                                                                                         </w:t>
      </w:r>
    </w:p>
    <w:p w:rsidR="00531FAB" w:rsidRPr="00B31313" w:rsidRDefault="00531FAB" w:rsidP="00531FAB">
      <w:pPr>
        <w:ind w:right="76"/>
        <w:jc w:val="right"/>
        <w:rPr>
          <w:rFonts w:ascii="GHEA Grapalat" w:hAnsi="GHEA Grapalat" w:cs="Sylfaen"/>
          <w:b/>
          <w:color w:val="000000"/>
          <w:lang w:val="fr-FR"/>
        </w:rPr>
      </w:pPr>
      <w:r w:rsidRPr="00B31313">
        <w:rPr>
          <w:rFonts w:ascii="GHEA Grapalat" w:hAnsi="GHEA Grapalat" w:cs="Sylfaen"/>
          <w:b/>
          <w:color w:val="000000"/>
          <w:lang w:val="fr-FR"/>
        </w:rPr>
        <w:t xml:space="preserve"> ք. </w:t>
      </w:r>
      <w:proofErr w:type="spellStart"/>
      <w:r w:rsidRPr="00B31313">
        <w:rPr>
          <w:rFonts w:ascii="GHEA Grapalat" w:hAnsi="GHEA Grapalat" w:cs="Sylfaen"/>
          <w:b/>
          <w:color w:val="000000"/>
          <w:lang w:val="fr-FR"/>
        </w:rPr>
        <w:t>Երևան</w:t>
      </w:r>
      <w:proofErr w:type="spellEnd"/>
    </w:p>
    <w:p w:rsidR="00531FAB" w:rsidRPr="00954340" w:rsidRDefault="00531FAB" w:rsidP="00432D05">
      <w:pPr>
        <w:rPr>
          <w:rFonts w:ascii="GHEA Grapalat" w:eastAsia="Arial Unicode MS" w:hAnsi="GHEA Grapalat" w:cs="Arial"/>
          <w:b/>
          <w:sz w:val="28"/>
          <w:szCs w:val="28"/>
          <w:lang w:val="hy-AM"/>
        </w:rPr>
      </w:pPr>
    </w:p>
    <w:sectPr w:rsidR="00531FAB" w:rsidRPr="00954340" w:rsidSect="00D632A0">
      <w:pgSz w:w="11906" w:h="16838"/>
      <w:pgMar w:top="630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74A"/>
    <w:multiLevelType w:val="hybridMultilevel"/>
    <w:tmpl w:val="74488E8C"/>
    <w:lvl w:ilvl="0" w:tplc="FE20BF18">
      <w:start w:val="2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6CB110CC"/>
    <w:multiLevelType w:val="hybridMultilevel"/>
    <w:tmpl w:val="19BED740"/>
    <w:lvl w:ilvl="0" w:tplc="62968E92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118"/>
    <w:rsid w:val="00003FA3"/>
    <w:rsid w:val="00034915"/>
    <w:rsid w:val="000549DF"/>
    <w:rsid w:val="00057EA7"/>
    <w:rsid w:val="000632CF"/>
    <w:rsid w:val="0007622A"/>
    <w:rsid w:val="000C516D"/>
    <w:rsid w:val="000D1F8F"/>
    <w:rsid w:val="000D6CE4"/>
    <w:rsid w:val="001106C3"/>
    <w:rsid w:val="00112DEA"/>
    <w:rsid w:val="00113542"/>
    <w:rsid w:val="00121F0D"/>
    <w:rsid w:val="001446FD"/>
    <w:rsid w:val="001A7CF1"/>
    <w:rsid w:val="001D60D8"/>
    <w:rsid w:val="001E00DB"/>
    <w:rsid w:val="001F6320"/>
    <w:rsid w:val="002157FF"/>
    <w:rsid w:val="002169E5"/>
    <w:rsid w:val="00220497"/>
    <w:rsid w:val="0025205A"/>
    <w:rsid w:val="002575F4"/>
    <w:rsid w:val="00291CAD"/>
    <w:rsid w:val="00295B87"/>
    <w:rsid w:val="002C6CE3"/>
    <w:rsid w:val="00315E54"/>
    <w:rsid w:val="00320EF6"/>
    <w:rsid w:val="00324424"/>
    <w:rsid w:val="00330503"/>
    <w:rsid w:val="003434FB"/>
    <w:rsid w:val="00362978"/>
    <w:rsid w:val="003721B7"/>
    <w:rsid w:val="003A6962"/>
    <w:rsid w:val="003B48E1"/>
    <w:rsid w:val="003C7382"/>
    <w:rsid w:val="003F5272"/>
    <w:rsid w:val="003F7388"/>
    <w:rsid w:val="00404F61"/>
    <w:rsid w:val="00432D05"/>
    <w:rsid w:val="004464DB"/>
    <w:rsid w:val="00452D15"/>
    <w:rsid w:val="00465AA6"/>
    <w:rsid w:val="00487342"/>
    <w:rsid w:val="004970DB"/>
    <w:rsid w:val="004D21D4"/>
    <w:rsid w:val="004E5DED"/>
    <w:rsid w:val="004F4BCE"/>
    <w:rsid w:val="00506AB2"/>
    <w:rsid w:val="00531FAB"/>
    <w:rsid w:val="00562ACD"/>
    <w:rsid w:val="005729E3"/>
    <w:rsid w:val="00591895"/>
    <w:rsid w:val="005A62F6"/>
    <w:rsid w:val="005C1F36"/>
    <w:rsid w:val="00651050"/>
    <w:rsid w:val="00655E78"/>
    <w:rsid w:val="00656085"/>
    <w:rsid w:val="00684C14"/>
    <w:rsid w:val="00695687"/>
    <w:rsid w:val="006A63A5"/>
    <w:rsid w:val="006C003D"/>
    <w:rsid w:val="00730040"/>
    <w:rsid w:val="00731628"/>
    <w:rsid w:val="00741A13"/>
    <w:rsid w:val="007671C9"/>
    <w:rsid w:val="007A4BEF"/>
    <w:rsid w:val="007B6D99"/>
    <w:rsid w:val="007E4929"/>
    <w:rsid w:val="00841E72"/>
    <w:rsid w:val="008666AD"/>
    <w:rsid w:val="008A0E62"/>
    <w:rsid w:val="008A1EF4"/>
    <w:rsid w:val="008A7466"/>
    <w:rsid w:val="008B447E"/>
    <w:rsid w:val="00902B3F"/>
    <w:rsid w:val="00925373"/>
    <w:rsid w:val="00951ED6"/>
    <w:rsid w:val="0098146C"/>
    <w:rsid w:val="009C09CF"/>
    <w:rsid w:val="009C1B84"/>
    <w:rsid w:val="009C4E08"/>
    <w:rsid w:val="009D71FA"/>
    <w:rsid w:val="00A54F54"/>
    <w:rsid w:val="00A70D50"/>
    <w:rsid w:val="00A73459"/>
    <w:rsid w:val="00A96B5D"/>
    <w:rsid w:val="00AB7C01"/>
    <w:rsid w:val="00AF5076"/>
    <w:rsid w:val="00AF55C6"/>
    <w:rsid w:val="00B03F03"/>
    <w:rsid w:val="00B04171"/>
    <w:rsid w:val="00B31313"/>
    <w:rsid w:val="00B32FB5"/>
    <w:rsid w:val="00B43609"/>
    <w:rsid w:val="00B51456"/>
    <w:rsid w:val="00B632CB"/>
    <w:rsid w:val="00B705BE"/>
    <w:rsid w:val="00BB2E34"/>
    <w:rsid w:val="00C33F16"/>
    <w:rsid w:val="00CA0D9F"/>
    <w:rsid w:val="00CA4F0A"/>
    <w:rsid w:val="00CB369D"/>
    <w:rsid w:val="00CF4A21"/>
    <w:rsid w:val="00CF7899"/>
    <w:rsid w:val="00D32304"/>
    <w:rsid w:val="00D364DE"/>
    <w:rsid w:val="00D45334"/>
    <w:rsid w:val="00D561E9"/>
    <w:rsid w:val="00D632A0"/>
    <w:rsid w:val="00D724A9"/>
    <w:rsid w:val="00DA77F0"/>
    <w:rsid w:val="00DB1653"/>
    <w:rsid w:val="00DF0D7C"/>
    <w:rsid w:val="00DF2DD9"/>
    <w:rsid w:val="00E3281E"/>
    <w:rsid w:val="00E511E8"/>
    <w:rsid w:val="00E95BC0"/>
    <w:rsid w:val="00E97712"/>
    <w:rsid w:val="00EC7263"/>
    <w:rsid w:val="00EF0817"/>
    <w:rsid w:val="00F0401F"/>
    <w:rsid w:val="00F27AB0"/>
    <w:rsid w:val="00F54BEF"/>
    <w:rsid w:val="00F93153"/>
    <w:rsid w:val="00FA1009"/>
    <w:rsid w:val="00FA6D22"/>
    <w:rsid w:val="00FD158A"/>
    <w:rsid w:val="00FD5118"/>
    <w:rsid w:val="00FD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5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A6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A6D22"/>
    <w:rPr>
      <w:rFonts w:ascii="Segoe UI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99"/>
    <w:qFormat/>
    <w:rsid w:val="003C7382"/>
    <w:pPr>
      <w:spacing w:after="200" w:line="276" w:lineRule="auto"/>
      <w:ind w:left="720"/>
      <w:contextualSpacing/>
    </w:pPr>
    <w:rPr>
      <w:rFonts w:ascii="GHEA Grapalat" w:eastAsia="Calibri" w:hAnsi="GHEA Grapalat"/>
      <w:lang w:eastAsia="en-US"/>
    </w:rPr>
  </w:style>
  <w:style w:type="paragraph" w:styleId="NormalWeb">
    <w:name w:val="Normal (Web)"/>
    <w:basedOn w:val="Normal"/>
    <w:uiPriority w:val="99"/>
    <w:rsid w:val="00EF0817"/>
    <w:pPr>
      <w:spacing w:before="100" w:beforeAutospacing="1" w:after="100" w:afterAutospacing="1"/>
    </w:pPr>
    <w:rPr>
      <w:rFonts w:eastAsia="Calibri"/>
      <w:lang w:eastAsia="en-US"/>
    </w:rPr>
  </w:style>
  <w:style w:type="paragraph" w:customStyle="1" w:styleId="dec-date">
    <w:name w:val="dec-date"/>
    <w:basedOn w:val="Normal"/>
    <w:uiPriority w:val="99"/>
    <w:rsid w:val="00EF0817"/>
    <w:pPr>
      <w:spacing w:before="100" w:beforeAutospacing="1" w:after="100" w:afterAutospacing="1"/>
    </w:pPr>
    <w:rPr>
      <w:rFonts w:eastAsia="Calibri"/>
      <w:lang w:eastAsia="en-US"/>
    </w:rPr>
  </w:style>
  <w:style w:type="paragraph" w:customStyle="1" w:styleId="dec-name">
    <w:name w:val="dec-name"/>
    <w:basedOn w:val="Normal"/>
    <w:uiPriority w:val="99"/>
    <w:rsid w:val="00EF0817"/>
    <w:pPr>
      <w:spacing w:before="100" w:beforeAutospacing="1" w:after="100" w:afterAutospacing="1"/>
    </w:pPr>
    <w:rPr>
      <w:rFonts w:eastAsia="Calibri"/>
      <w:lang w:eastAsia="en-US"/>
    </w:rPr>
  </w:style>
  <w:style w:type="character" w:styleId="Strong">
    <w:name w:val="Strong"/>
    <w:uiPriority w:val="22"/>
    <w:qFormat/>
    <w:locked/>
    <w:rsid w:val="007E4929"/>
    <w:rPr>
      <w:rFonts w:cs="Times New Roman"/>
      <w:b/>
      <w:bCs/>
    </w:rPr>
  </w:style>
  <w:style w:type="table" w:styleId="TableGrid">
    <w:name w:val="Table Grid"/>
    <w:basedOn w:val="TableNormal"/>
    <w:locked/>
    <w:rsid w:val="003F7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9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https://mul2-police.gov.am/tasks/908642/oneclick/himnavorum 712  17.11.21.docx?token=7cdd39b2b5a3ca6ed9d6d816ce36d912</cp:keywords>
  <dc:description/>
  <cp:lastModifiedBy>irav8</cp:lastModifiedBy>
  <cp:revision>74</cp:revision>
  <cp:lastPrinted>2023-09-28T10:14:00Z</cp:lastPrinted>
  <dcterms:created xsi:type="dcterms:W3CDTF">2021-06-14T10:19:00Z</dcterms:created>
  <dcterms:modified xsi:type="dcterms:W3CDTF">2023-10-11T11:27:00Z</dcterms:modified>
</cp:coreProperties>
</file>