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5A" w:rsidRPr="002D75CB" w:rsidRDefault="004E515A" w:rsidP="004E515A">
      <w:pPr>
        <w:pStyle w:val="600"/>
        <w:tabs>
          <w:tab w:val="left" w:pos="7890"/>
        </w:tabs>
        <w:jc w:val="right"/>
        <w:rPr>
          <w:rFonts w:ascii="GHEA Grapalat" w:hAnsi="GHEA Grapalat"/>
          <w:lang w:val="hy-AM"/>
        </w:rPr>
      </w:pPr>
      <w:r w:rsidRPr="002D75CB">
        <w:rPr>
          <w:rFonts w:ascii="GHEA Grapalat" w:hAnsi="GHEA Grapalat"/>
          <w:lang w:val="hy-AM"/>
        </w:rPr>
        <w:t>ՆԱԽԱԳԻԾ</w:t>
      </w:r>
    </w:p>
    <w:p w:rsidR="004E515A" w:rsidRPr="002D75CB" w:rsidRDefault="004E515A" w:rsidP="004E515A">
      <w:pPr>
        <w:pStyle w:val="600"/>
        <w:jc w:val="center"/>
        <w:rPr>
          <w:rFonts w:ascii="GHEA Grapalat" w:hAnsi="GHEA Grapalat"/>
        </w:rPr>
      </w:pPr>
      <w:r w:rsidRPr="002D75CB">
        <w:rPr>
          <w:rFonts w:ascii="GHEA Grapalat" w:hAnsi="GHEA Grapalat"/>
          <w:noProof/>
          <w:lang w:eastAsia="en-US"/>
        </w:rPr>
        <w:drawing>
          <wp:inline distT="0" distB="0" distL="0" distR="0">
            <wp:extent cx="1021080" cy="944880"/>
            <wp:effectExtent l="0" t="0" r="0" b="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5A" w:rsidRPr="002D75CB" w:rsidRDefault="004E515A" w:rsidP="004E515A">
      <w:pPr>
        <w:pStyle w:val="voroshum"/>
        <w:spacing w:before="0"/>
        <w:rPr>
          <w:rFonts w:ascii="GHEA Grapalat" w:hAnsi="GHEA Grapalat"/>
        </w:rPr>
      </w:pPr>
    </w:p>
    <w:p w:rsidR="004E515A" w:rsidRPr="002D75CB" w:rsidRDefault="004E515A" w:rsidP="004E515A">
      <w:pPr>
        <w:pStyle w:val="voroshum"/>
        <w:spacing w:before="0"/>
        <w:rPr>
          <w:rFonts w:ascii="GHEA Grapalat" w:hAnsi="GHEA Grapalat"/>
        </w:rPr>
      </w:pPr>
      <w:r w:rsidRPr="002D75CB">
        <w:rPr>
          <w:rFonts w:ascii="GHEA Grapalat" w:hAnsi="GHEA Grapalat"/>
        </w:rPr>
        <w:t>ՀԱՅԱՍՏԱՆԻ ՀԱՆՐԱՊԵՏՈՒԹՅԱՆ</w:t>
      </w:r>
      <w:r w:rsidRPr="002D75CB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E515A" w:rsidRPr="002D75CB" w:rsidRDefault="004E515A" w:rsidP="004E515A">
      <w:pPr>
        <w:pStyle w:val="voroshum2"/>
        <w:rPr>
          <w:rFonts w:ascii="GHEA Grapalat" w:hAnsi="GHEA Grapalat"/>
          <w:sz w:val="32"/>
          <w:szCs w:val="32"/>
        </w:rPr>
      </w:pPr>
      <w:r w:rsidRPr="002D75CB">
        <w:rPr>
          <w:rFonts w:ascii="GHEA Grapalat" w:hAnsi="GHEA Grapalat"/>
          <w:sz w:val="32"/>
          <w:szCs w:val="32"/>
        </w:rPr>
        <w:t>Ո Ր Ո Շ Ո</w:t>
      </w:r>
      <w:r w:rsidRPr="002D75C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2D75CB">
        <w:rPr>
          <w:rFonts w:ascii="GHEA Grapalat" w:hAnsi="GHEA Grapalat"/>
          <w:sz w:val="32"/>
          <w:szCs w:val="32"/>
        </w:rPr>
        <w:t>Ւ Մ</w:t>
      </w:r>
    </w:p>
    <w:p w:rsidR="004E515A" w:rsidRPr="002D75CB" w:rsidRDefault="004E515A" w:rsidP="004E515A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:rsidR="004E515A" w:rsidRPr="002D75CB" w:rsidRDefault="004E515A" w:rsidP="004E515A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2D75CB">
        <w:rPr>
          <w:rFonts w:ascii="GHEA Grapalat" w:hAnsi="GHEA Grapalat"/>
          <w:sz w:val="24"/>
          <w:szCs w:val="24"/>
        </w:rPr>
        <w:t xml:space="preserve">___ </w:t>
      </w:r>
      <w:r w:rsidR="003664BD">
        <w:rPr>
          <w:rFonts w:ascii="GHEA Grapalat" w:hAnsi="GHEA Grapalat"/>
          <w:sz w:val="24"/>
          <w:szCs w:val="24"/>
          <w:lang w:val="hy-AM"/>
        </w:rPr>
        <w:t>հոկտեմբերի</w:t>
      </w:r>
      <w:r w:rsidRPr="002D75CB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2D75CB">
        <w:rPr>
          <w:rFonts w:ascii="GHEA Grapalat" w:hAnsi="GHEA Grapalat"/>
          <w:sz w:val="24"/>
          <w:szCs w:val="24"/>
        </w:rPr>
        <w:t>թվականի</w:t>
      </w:r>
      <w:proofErr w:type="spellEnd"/>
      <w:r w:rsidRPr="002D75CB">
        <w:rPr>
          <w:rFonts w:ascii="GHEA Grapalat" w:hAnsi="GHEA Grapalat"/>
          <w:sz w:val="24"/>
          <w:szCs w:val="24"/>
        </w:rPr>
        <w:t xml:space="preserve"> №___</w:t>
      </w:r>
      <w:r w:rsidRPr="002D75CB">
        <w:rPr>
          <w:rFonts w:ascii="GHEA Grapalat" w:hAnsi="GHEA Grapalat"/>
          <w:sz w:val="24"/>
          <w:szCs w:val="24"/>
          <w:lang w:val="hy-AM"/>
        </w:rPr>
        <w:t>-Ն</w:t>
      </w:r>
      <w:r w:rsidRPr="002D75CB">
        <w:rPr>
          <w:rFonts w:ascii="GHEA Grapalat" w:hAnsi="GHEA Grapalat"/>
          <w:sz w:val="24"/>
          <w:szCs w:val="24"/>
        </w:rPr>
        <w:br/>
      </w:r>
      <w:r w:rsidRPr="002D75CB">
        <w:rPr>
          <w:rFonts w:ascii="GHEA Grapalat" w:hAnsi="GHEA Grapalat"/>
          <w:sz w:val="24"/>
          <w:szCs w:val="24"/>
          <w:lang w:val="af-ZA"/>
        </w:rPr>
        <w:t>ք. Երևան</w:t>
      </w:r>
    </w:p>
    <w:p w:rsidR="004E515A" w:rsidRPr="002D75CB" w:rsidRDefault="004E515A" w:rsidP="004E515A">
      <w:pPr>
        <w:pStyle w:val="Title"/>
        <w:rPr>
          <w:rFonts w:ascii="GHEA Grapalat" w:hAnsi="GHEA Grapalat"/>
          <w:sz w:val="24"/>
          <w:szCs w:val="24"/>
          <w:lang w:val="af-ZA"/>
        </w:rPr>
      </w:pPr>
    </w:p>
    <w:p w:rsidR="004E515A" w:rsidRPr="002D75CB" w:rsidRDefault="004E515A" w:rsidP="004E515A">
      <w:pPr>
        <w:pStyle w:val="BodyText"/>
        <w:spacing w:line="240" w:lineRule="auto"/>
        <w:rPr>
          <w:rFonts w:ascii="GHEA Grapalat" w:hAnsi="GHEA Grapalat"/>
          <w:b/>
          <w:lang w:val="af-ZA"/>
        </w:rPr>
      </w:pPr>
      <w:r w:rsidRPr="002D75CB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2019 ԹՎԱԿԱՆԻ ԴԵԿՏԵՄԲԵՐԻ 25-Ի №516-Ն</w:t>
      </w:r>
      <w:r w:rsidR="00075E60" w:rsidRPr="002D75CB">
        <w:rPr>
          <w:rFonts w:ascii="GHEA Grapalat" w:hAnsi="GHEA Grapalat"/>
          <w:b/>
          <w:lang w:val="hy-AM"/>
        </w:rPr>
        <w:t xml:space="preserve"> </w:t>
      </w:r>
      <w:r w:rsidRPr="002D75CB">
        <w:rPr>
          <w:rFonts w:ascii="GHEA Grapalat" w:hAnsi="GHEA Grapalat"/>
          <w:b/>
          <w:lang w:val="hy-AM"/>
        </w:rPr>
        <w:t>ՈՐՈՇ</w:t>
      </w:r>
      <w:r w:rsidR="005C43C2" w:rsidRPr="002D75CB">
        <w:rPr>
          <w:rFonts w:ascii="GHEA Grapalat" w:hAnsi="GHEA Grapalat"/>
          <w:b/>
          <w:lang w:val="hy-AM"/>
        </w:rPr>
        <w:t xml:space="preserve">ՄԱՆ ՄԵՋ </w:t>
      </w:r>
      <w:r w:rsidR="00514C91" w:rsidRPr="002D75CB">
        <w:rPr>
          <w:rFonts w:ascii="GHEA Grapalat" w:hAnsi="GHEA Grapalat"/>
          <w:b/>
          <w:lang w:val="hy-AM"/>
        </w:rPr>
        <w:t xml:space="preserve">ԼՐԱՑՈՒՄՆԵՐ </w:t>
      </w:r>
      <w:r w:rsidR="00514C91">
        <w:rPr>
          <w:rFonts w:ascii="GHEA Grapalat" w:hAnsi="GHEA Grapalat"/>
          <w:b/>
          <w:lang w:val="hy-AM"/>
        </w:rPr>
        <w:t xml:space="preserve">ԵՎ </w:t>
      </w:r>
      <w:r w:rsidR="005C43C2" w:rsidRPr="002D75CB">
        <w:rPr>
          <w:rFonts w:ascii="GHEA Grapalat" w:hAnsi="GHEA Grapalat"/>
          <w:b/>
          <w:lang w:val="hy-AM"/>
        </w:rPr>
        <w:t>Փ</w:t>
      </w:r>
      <w:r w:rsidRPr="002D75CB">
        <w:rPr>
          <w:rFonts w:ascii="GHEA Grapalat" w:hAnsi="GHEA Grapalat"/>
          <w:b/>
          <w:lang w:val="hy-AM"/>
        </w:rPr>
        <w:t>ՈՓՈԽՈՒԹՅՈՒՆՆԵՐ ԿԱՏԱՐԵԼՈՒ ՄԱՍԻՆ</w:t>
      </w:r>
    </w:p>
    <w:p w:rsidR="004E515A" w:rsidRPr="002D75CB" w:rsidRDefault="004E515A" w:rsidP="004E515A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:rsidR="004E515A" w:rsidRPr="002D75CB" w:rsidRDefault="004E515A" w:rsidP="004E515A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2"/>
          <w:lang w:val="af-ZA"/>
        </w:rPr>
      </w:pPr>
      <w:r w:rsidRPr="002D75CB">
        <w:rPr>
          <w:rFonts w:ascii="GHEA Grapalat" w:hAnsi="GHEA Grapalat"/>
          <w:spacing w:val="-2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2D75CB">
        <w:rPr>
          <w:rFonts w:ascii="Courier New" w:hAnsi="Courier New" w:cs="Courier New"/>
          <w:spacing w:val="-2"/>
          <w:lang w:val="hy-AM"/>
        </w:rPr>
        <w:t> </w:t>
      </w:r>
      <w:r w:rsidRPr="002D75CB">
        <w:rPr>
          <w:rFonts w:ascii="GHEA Grapalat" w:hAnsi="GHEA Grapalat"/>
          <w:b/>
          <w:bCs/>
          <w:i/>
          <w:iCs/>
          <w:spacing w:val="-2"/>
          <w:lang w:val="hy-AM"/>
        </w:rPr>
        <w:t>որոշում</w:t>
      </w:r>
      <w:r w:rsidRPr="002D75CB">
        <w:rPr>
          <w:rFonts w:ascii="Courier New" w:hAnsi="Courier New" w:cs="Courier New"/>
          <w:b/>
          <w:bCs/>
          <w:i/>
          <w:iCs/>
          <w:spacing w:val="-2"/>
          <w:lang w:val="hy-AM"/>
        </w:rPr>
        <w:t> </w:t>
      </w:r>
      <w:r w:rsidRPr="002D75CB">
        <w:rPr>
          <w:rFonts w:ascii="GHEA Grapalat" w:hAnsi="GHEA Grapalat" w:cs="GHEA Grapalat"/>
          <w:b/>
          <w:bCs/>
          <w:i/>
          <w:iCs/>
          <w:spacing w:val="-2"/>
          <w:lang w:val="hy-AM"/>
        </w:rPr>
        <w:t>է</w:t>
      </w:r>
      <w:r w:rsidRPr="002D75CB">
        <w:rPr>
          <w:rFonts w:ascii="GHEA Grapalat" w:hAnsi="GHEA Grapalat"/>
          <w:i/>
          <w:iCs/>
          <w:spacing w:val="-2"/>
          <w:lang w:val="hy-AM"/>
        </w:rPr>
        <w:t>.</w:t>
      </w:r>
    </w:p>
    <w:p w:rsidR="004E515A" w:rsidRPr="002D75CB" w:rsidRDefault="004E515A" w:rsidP="004E51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2D75CB">
        <w:rPr>
          <w:rFonts w:ascii="GHEA Grapalat" w:hAnsi="GHEA Grapalat"/>
          <w:spacing w:val="-2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9-ի №344-Ն որոշումն ուժը կորցրած ճանաչելու մասին» №516-Ն որոշման 1-ին կետով հաստատված հավելվածում (այսուհետ՝ ԷՄՇ կանոններ) կատարել հետևյալ </w:t>
      </w:r>
      <w:r w:rsidR="001B3B76" w:rsidRPr="002D75CB">
        <w:rPr>
          <w:rFonts w:ascii="GHEA Grapalat" w:hAnsi="GHEA Grapalat"/>
          <w:spacing w:val="-2"/>
          <w:lang w:val="hy-AM"/>
        </w:rPr>
        <w:t>լրացումները</w:t>
      </w:r>
      <w:r w:rsidR="001B3B76" w:rsidRPr="002D75CB">
        <w:rPr>
          <w:rFonts w:ascii="GHEA Grapalat" w:hAnsi="GHEA Grapalat"/>
          <w:spacing w:val="-2"/>
          <w:lang w:val="hy-AM"/>
        </w:rPr>
        <w:t xml:space="preserve"> </w:t>
      </w:r>
      <w:r w:rsidR="001B3B76" w:rsidRPr="002D75CB">
        <w:rPr>
          <w:rFonts w:ascii="GHEA Grapalat" w:hAnsi="GHEA Grapalat"/>
          <w:spacing w:val="-2"/>
          <w:lang w:val="hy-AM"/>
        </w:rPr>
        <w:t>և</w:t>
      </w:r>
      <w:r w:rsidR="001B3B76" w:rsidRPr="002D75CB">
        <w:rPr>
          <w:rFonts w:ascii="GHEA Grapalat" w:hAnsi="GHEA Grapalat"/>
          <w:spacing w:val="-2"/>
          <w:lang w:val="hy-AM"/>
        </w:rPr>
        <w:t xml:space="preserve"> </w:t>
      </w:r>
      <w:r w:rsidRPr="002D75CB">
        <w:rPr>
          <w:rFonts w:ascii="GHEA Grapalat" w:hAnsi="GHEA Grapalat"/>
          <w:spacing w:val="-2"/>
          <w:lang w:val="hy-AM"/>
        </w:rPr>
        <w:t>փոփոխությունները.</w:t>
      </w:r>
    </w:p>
    <w:p w:rsidR="00FC71D2" w:rsidRPr="002D75CB" w:rsidRDefault="00FC71D2" w:rsidP="001D7776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39-րդ կետի 1-ին ենթակետում «գործառույթներ» բառից հետո լրացնել </w:t>
      </w:r>
      <w:r w:rsidR="0004554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E14BD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  <w:r w:rsidR="0004554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ընդ որում մշտադիտարկման հասանելիություն տրամադրելու դեպքում՝ համաձայնեցնելով Հանձնաժողովի հետ»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բառերը, իսկ 5-րդ ենթակետում՝ «ներկրելու և» բառերը փոխարինել «ներկրելու, արտահանելու, ինչպես նաև» բառերով, </w:t>
      </w:r>
    </w:p>
    <w:p w:rsidR="00E14BDC" w:rsidRPr="002D75CB" w:rsidRDefault="001D7776" w:rsidP="0076529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40-րդ կետ</w:t>
      </w:r>
      <w:r w:rsidR="0053700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 7-րդ ենթակետ</w:t>
      </w:r>
      <w:r w:rsidR="00E14BD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 շարադրել հետևյալ խմբագրությամբ</w:t>
      </w:r>
      <w:r w:rsidR="000216A4" w:rsidRPr="00A86B1B">
        <w:rPr>
          <w:rFonts w:ascii="GHEA Grapalat" w:eastAsia="MS Mincho" w:hAnsi="GHEA Grapalat" w:cs="Cambria Math"/>
          <w:spacing w:val="-2"/>
          <w:sz w:val="24"/>
          <w:szCs w:val="24"/>
          <w:lang w:val="hy-AM"/>
        </w:rPr>
        <w:t>.</w:t>
      </w:r>
    </w:p>
    <w:p w:rsidR="00B17685" w:rsidRPr="002D75CB" w:rsidRDefault="00E14BDC" w:rsidP="002C2EEB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«7) ՀԾՄ-ի կողմից էլեկտրական էներգիայի գնման ծախսերը նվազագույնի հասցնելու, ինչպես նաև </w:t>
      </w:r>
      <w:r w:rsidR="007B0A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ՕՐԱ պահանջարկի և առաջարկի հաշվեկշռման նպատակով </w:t>
      </w:r>
      <w:r w:rsidR="007B0A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ՀԾՄ-ին տալիս է կարգավարական կարգադրություններ</w:t>
      </w:r>
      <w:r w:rsidR="0065127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5E718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այդ թվում՝ ՊԷԱ կայանից էլեկտրական էներգիայի գնման մասով,»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7B0A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6B28E4" w:rsidRPr="006B28E4" w:rsidRDefault="006B28E4" w:rsidP="002141E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 43-րդ կետում «։» կետադրական նշանը փոխարինել «,» կետադրական նշանով, ինչպես նաև նույն կետը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լրացնել 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հետևյալ բովանդակությամբ 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4-րդ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ենթա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կետով.</w:t>
      </w:r>
    </w:p>
    <w:p w:rsidR="006B28E4" w:rsidRPr="006B28E4" w:rsidRDefault="006B28E4" w:rsidP="006B28E4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«4) </w:t>
      </w:r>
      <w:r w:rsidRPr="006B28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 է ենթարկվել Համակարգի օպերատորի՝ ՕՐԱ պահանջարկի և առաջարկի հաշվեկշռման նպատակով տրված կարգավարական բոլոր կարգադրություններին</w:t>
      </w:r>
      <w:r w:rsidR="00FE7BA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այդ թվում՝ ՊԷԱ կայանից էլեկտրական էներգիայի գնման 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։»,</w:t>
      </w:r>
    </w:p>
    <w:p w:rsidR="002D16A3" w:rsidRPr="002D75CB" w:rsidRDefault="00B75BBA" w:rsidP="002141E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7C7E2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49-րդ կետում </w:t>
      </w:r>
      <w:r w:rsidR="006E129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«արժեքը, բացառությամբ</w:t>
      </w:r>
      <w:r w:rsidR="00487D3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դրա արդյունքում ձևավորված ծառայությունների արժեքի</w:t>
      </w:r>
      <w:r w:rsidR="003041F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6E129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487D3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բառերը փոխարինել «</w:t>
      </w:r>
      <w:r w:rsidR="00060DC1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արդյունքում հաշվարկված էլեկտրաէներգիայի քանակ</w:t>
      </w:r>
      <w:r w:rsidR="003041F1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487D3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060DC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բառերով</w:t>
      </w:r>
      <w:r w:rsidR="00E36C3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D96475" w:rsidRPr="002D75CB" w:rsidRDefault="00045546" w:rsidP="002141E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D9647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51-րդ կետում «տվյալ» բառը փոխարինել «հետևյալ» բառով,</w:t>
      </w:r>
    </w:p>
    <w:p w:rsidR="002D16A3" w:rsidRPr="002D75CB" w:rsidRDefault="002D16A3" w:rsidP="002141E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կանոնները լրացնել </w:t>
      </w:r>
      <w:r w:rsidR="00A46EA0"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հետևյալ բովանդակությամբ 52.1-ին կետով.</w:t>
      </w:r>
    </w:p>
    <w:p w:rsidR="00A46EA0" w:rsidRPr="002D75CB" w:rsidRDefault="00A46EA0" w:rsidP="00A46EA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52.1</w:t>
      </w:r>
      <w:r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. 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ՀԷԱ կայանները սեփական կարիքի համար </w:t>
      </w:r>
      <w:r w:rsidR="00415336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սպառած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էլեկտրական էներգիայի </w:t>
      </w:r>
      <w:r w:rsidR="0095334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և ծառայությունների դիմաց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վճարում են </w:t>
      </w:r>
      <w:r w:rsidR="00D80893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ՀԾՄ-ին՝ </w:t>
      </w:r>
      <w:r w:rsidR="00415336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սպառած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էլեկտրական էներգիայի քանակ</w:t>
      </w:r>
      <w:r w:rsidR="00D9647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ի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և տվյալ ՀԷԱ կայանի էլեկտրական էներգիայի</w:t>
      </w:r>
      <w:r w:rsidR="0095334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, ինչպես նաև ծառայությունների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սակագն</w:t>
      </w:r>
      <w:r w:rsidR="0095334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եր</w:t>
      </w:r>
      <w:r w:rsidR="001F34C5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ի արտադրյալի չափով։ Սույն կետով սահմանված վճարումներն իրականացվում են ԷՄՇ կանոնների 38-րդ գլխով սահմանված կարգով։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1F34C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</w:p>
    <w:p w:rsidR="00C21013" w:rsidRPr="002D75CB" w:rsidRDefault="0049759E" w:rsidP="002141E1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54.1</w:t>
      </w:r>
      <w:r w:rsidR="00BB3B6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</w:t>
      </w:r>
      <w:r w:rsidR="00D8089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ին</w:t>
      </w:r>
      <w:r w:rsidR="00BB3B6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C2101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կետի 2-րդ ենթակե</w:t>
      </w:r>
      <w:r w:rsidR="00D8089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տում «բացասական անհաշվեկշռույթի</w:t>
      </w:r>
      <w:r w:rsidR="00C2101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բառերից հետո լրացնել «(</w:t>
      </w:r>
      <w:r w:rsidR="00BB3B6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ներառյալ՝ </w:t>
      </w:r>
      <w:r w:rsidR="00C2101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սեփական կարիքի </w:t>
      </w:r>
      <w:r w:rsidR="000A077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համար էլեկտրա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կան </w:t>
      </w:r>
      <w:r w:rsidR="000A077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էներգիայի </w:t>
      </w:r>
      <w:r w:rsidR="00BB3B6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սպառման արդյունքում առաջացած անհաշվեկշռույթի</w:t>
      </w:r>
      <w:r w:rsidR="00C2101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)» բառերը,</w:t>
      </w:r>
      <w:r w:rsidR="008D7B3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 </w:t>
      </w:r>
    </w:p>
    <w:p w:rsidR="00AF521D" w:rsidRPr="002D75CB" w:rsidRDefault="00AF521D" w:rsidP="00AF521D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65-րդ կետը 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շարադրել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հետևյալ 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խմբագրությամբ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.</w:t>
      </w:r>
    </w:p>
    <w:p w:rsidR="00C86607" w:rsidRPr="002D75CB" w:rsidRDefault="00AF521D" w:rsidP="00C8660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«65. Շուկայի օպերատորը ՇԿԾ-ում գրանցման հայտ ստանալուց հետո 1 աշխատանքային օրվա ընթացքում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ստուգում է հայտի ամբողջականությունը և </w:t>
      </w:r>
      <w:r w:rsidR="001C34F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դրա, ինչպես նաև 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</w:t>
      </w:r>
      <w:r w:rsidR="001C34F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Շ մասնակցի՝ 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կանոններին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անհամապատասխանությ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 դեպքում </w:t>
      </w:r>
      <w:r w:rsidR="0034426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գրավոր 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մերժում է</w:t>
      </w:r>
      <w:r w:rsidR="0034426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հայտը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՝ համապատասխան հիմնավորումներով, 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իսկ </w:t>
      </w:r>
      <w:r w:rsidR="0034426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համապատասխանությ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="0034426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 դեպքում՝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ներկայացնում է այն Բաշխողին, իսկ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Որակավորված սպառողի կողմից ակցեպտո</w:t>
      </w:r>
      <w:r w:rsidR="00415336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41533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ներկայացված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տեխնոլոգիական և (կամ) վթարային հզորությունների </w:t>
      </w:r>
      <w:r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վերաբերյալ</w:t>
      </w:r>
      <w:r w:rsidR="00487B71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տեղեկատվության</w:t>
      </w:r>
      <w:r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487B71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(</w:t>
      </w:r>
      <w:r w:rsidR="00415336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ակտի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="0041533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ստուգման համար՝ </w:t>
      </w:r>
      <w:r w:rsidR="00303DA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նաև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Համակարգի օպերատորին։»</w:t>
      </w:r>
      <w:r w:rsidR="00C8660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</w:p>
    <w:p w:rsidR="000337A7" w:rsidRPr="002D75CB" w:rsidRDefault="000337A7" w:rsidP="000337A7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կանոնները լրացնել հետևյալ բովանդակությամբ 65.1-ին կետով. 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«65.1. Բաշխողը </w:t>
      </w:r>
      <w:r w:rsidR="000D144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65-րդ կետով նախատեսված հայտը </w:t>
      </w:r>
      <w:r w:rsidR="00CA758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ստանալուց</w:t>
      </w:r>
      <w:r w:rsidR="000D144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հետո </w:t>
      </w:r>
      <w:r w:rsidR="00CC4F0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3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աշխատանքային օրվա ընթացքում Շուկայի օպերատորին է տրամադրում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1) </w:t>
      </w:r>
      <w:r w:rsidR="000D144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մասնակցի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հաշվառման 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համալիրի (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համալիրների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 ԷՀՑ կանոններին համապատասխանության վերաբերյալ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տեղեկատվություն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ինչպես նաև հաշվառման </w:t>
      </w:r>
      <w:r w:rsidR="007439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առանձնահատկության դեպքում՝ նշում այդ մասին,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 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2) ենթասպառողների առկայության դեպքում՝ </w:t>
      </w:r>
      <w:r w:rsidR="0002145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դրանց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ամբողջական ցանկը,  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3) </w:t>
      </w:r>
      <w:r w:rsidR="009E1ED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մասնակցի հաշվառման համալիրի (համալիրների)՝ ԷՀԱՀ-ին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հասանելիությ</w:t>
      </w:r>
      <w:r w:rsidR="003E569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</w:t>
      </w:r>
      <w:r w:rsidR="003E569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մասին հաստատում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9E1ED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 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4)</w:t>
      </w:r>
      <w:r w:rsidRPr="002D75CB">
        <w:rPr>
          <w:lang w:val="hy-AM"/>
        </w:rPr>
        <w:t xml:space="preserve"> </w:t>
      </w:r>
      <w:r w:rsidR="009E1ED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մասնակցի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սպառման </w:t>
      </w:r>
      <w:r w:rsidR="00573D2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համակարգի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տեխնիկական պայմանը </w:t>
      </w:r>
      <w:r w:rsidR="001B3B76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և </w:t>
      </w:r>
      <w:r w:rsidR="001B3B76" w:rsidRPr="001B3B76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(</w:t>
      </w:r>
      <w:r w:rsidR="002D7EF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կամ</w:t>
      </w:r>
      <w:r w:rsidR="001B3B76" w:rsidRPr="001B3B76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="002D7EF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սպառման կետի միագծանի սխեման,</w:t>
      </w:r>
    </w:p>
    <w:p w:rsidR="000337A7" w:rsidRPr="002D75CB" w:rsidRDefault="000337A7" w:rsidP="000337A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5) </w:t>
      </w:r>
      <w:r w:rsidR="00573D2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մասնակցի, իսկ ենթասպառողի առկայության դեպքում ն</w:t>
      </w:r>
      <w:r w:rsidR="00F266D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="00573D2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և վերջինիս պայմանագրային հզորությունը՝ համաձայն ԷՄՇ կանոնների 63-րդ կետի 6-րդ ենթակետի, ինչպես նաև վերջիններիս </w:t>
      </w:r>
      <w:r w:rsidR="0045210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կողմից սպառված </w:t>
      </w:r>
      <w:r w:rsidR="00573D2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ամսական 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էլեկտրաէներգիայի քանակ</w:t>
      </w:r>
      <w:r w:rsidR="006D2ADA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ություն</w:t>
      </w:r>
      <w:r w:rsidR="002D7EF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ներ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ը՝ </w:t>
      </w:r>
      <w:r w:rsidR="0045210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ԷՄՇ կանոնների 121-րդ կետի համաձայն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։»,</w:t>
      </w:r>
    </w:p>
    <w:p w:rsidR="00C86607" w:rsidRPr="002D75CB" w:rsidRDefault="00C86607" w:rsidP="00C86607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66-րդ կետը 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շարադրել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հետևյալ 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խմբագրությամբ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.</w:t>
      </w:r>
    </w:p>
    <w:p w:rsidR="00EA626E" w:rsidRPr="002D75CB" w:rsidRDefault="00C86607" w:rsidP="00EA626E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«66. Համակարգի օպերատորը </w:t>
      </w:r>
      <w:r w:rsidR="00AF5EA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65-րդ կետով նախատեսված հայտը </w:t>
      </w:r>
      <w:r w:rsidR="00B33E1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ստանալուց</w:t>
      </w:r>
      <w:r w:rsidR="00AF5EA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հետո </w:t>
      </w:r>
      <w:r w:rsidR="00A8059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2 աշխատանքային օրվա ընթացքում ստուգում է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Որակավորված սպառողի կողմից ակցեպտո</w:t>
      </w:r>
      <w:r w:rsidR="002D7EF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ներկայացված տեխնոլոգիական և (կամ) վթարային հզորությունների </w:t>
      </w:r>
      <w:r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վերաբերյալ </w:t>
      </w:r>
      <w:r w:rsidR="00487B71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տեղեկատվություն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</w:t>
      </w:r>
      <w:r w:rsidR="00487B71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(</w:t>
      </w:r>
      <w:r w:rsidR="002D7EF9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ակտը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="002D7EF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և</w:t>
      </w:r>
      <w:r w:rsidR="003269F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ստուգման արդյունքների վերաբերյալ տեղեկացնում Շուկայի օպերատորին։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3269F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  <w:r w:rsidR="00AF5EA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494E29" w:rsidRPr="002D75CB" w:rsidRDefault="007F382B" w:rsidP="00DE0AEF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67</w:t>
      </w:r>
      <w:r w:rsidR="00792CB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-րդ կետի</w:t>
      </w:r>
      <w:r w:rsidR="00494E2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</w:t>
      </w:r>
      <w:r w:rsidR="00A8059D" w:rsidRPr="002D75CB">
        <w:rPr>
          <w:rFonts w:ascii="GHEA Grapalat" w:eastAsia="Times New Roman" w:hAnsi="GHEA Grapalat" w:cs="Times New Roman"/>
          <w:spacing w:val="-2"/>
          <w:sz w:val="24"/>
          <w:szCs w:val="24"/>
        </w:rPr>
        <w:t xml:space="preserve"> </w:t>
      </w:r>
    </w:p>
    <w:p w:rsidR="00A8059D" w:rsidRPr="002D75CB" w:rsidRDefault="00494E29" w:rsidP="00494E2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ա.</w:t>
      </w:r>
      <w:r w:rsidR="00792CB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A8059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1-ին պարբերությունը շարադրել հետևյալ խմբագրությամբ. </w:t>
      </w:r>
    </w:p>
    <w:p w:rsidR="00494E29" w:rsidRPr="002D75CB" w:rsidRDefault="00A8059D" w:rsidP="00AA77C6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«Շուկայի օպերատորը ԷՄՇ կանոնների 65.1-</w:t>
      </w:r>
      <w:r w:rsidR="00862FE7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և 66-</w:t>
      </w:r>
      <w:r w:rsidR="00642F95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րդ</w:t>
      </w:r>
      <w:bookmarkStart w:id="0" w:name="_GoBack"/>
      <w:bookmarkEnd w:id="0"/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կետերով նախատեսված տեղեկատվությունը ստանալուց հետո 2 աշխատանքային օրվա ընթացքում </w:t>
      </w:r>
      <w:r w:rsidR="00B33E1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(</w:t>
      </w:r>
      <w:r w:rsidR="00ED1FB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իսկ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այդ օրվա՝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ամսվա 20-25-ն ընկած ժամանակահատվածի հետ համընկնելու դեպքում նույն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ամսվա 26-ին</w:t>
      </w:r>
      <w:r w:rsidR="00B33E1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ստուգում է Հայտի և </w:t>
      </w:r>
      <w:r w:rsidR="00CB7E7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դրա ու սույն կետին համապատասխան ստացված տեղեկատվության շրջանակում 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մասնակցի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համապատասխանությունն Օրենքի, ԷՄՇ մասնակցի լիցենզիայի, ԷՄՇ պայմանագրին միանալու ակցեպտի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ԷՄՇ կանոնների պահանջներին և անհամապատասխանությ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  դեպքում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 գրավոր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մերժում է </w:t>
      </w:r>
      <w:r w:rsidR="00AA77C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գրանցումը՝ </w:t>
      </w:r>
      <w:r w:rsidR="00A30D7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համապատասխան հիմնավորումներով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իսկ համապատասխանության դեպքում</w:t>
      </w:r>
      <w:r w:rsidR="000A1E4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ՇԿԾ-ում գրանցում է ԷՄՇ մասնակցին և.»</w:t>
      </w:r>
      <w:r w:rsidR="005410FE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494E29" w:rsidRPr="002D75CB" w:rsidRDefault="00494E29" w:rsidP="00494E2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բ. </w:t>
      </w:r>
      <w:r w:rsidR="00D4047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4-րդ ենթակետ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ը շարադրել հետևյալ խմբագրությամբ. </w:t>
      </w:r>
    </w:p>
    <w:p w:rsidR="00D40477" w:rsidRPr="002D75CB" w:rsidRDefault="00494E29" w:rsidP="00494E2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«4) ՇԿԾ-ում ամրագրում է տվյալ ԷՄՇ մասնակցի՝ էլեկտրական էներգիա գնելու, էլեկտրական էներգիա ներկրելու, արտահանելու, ինչպես նաև ծառայություններ ստանալու առավելագույն թույլատրելի սահմանաչափը՝ համաձայն ԷՄՇ կանոնների 205-րդ կետի,»</w:t>
      </w:r>
      <w:r w:rsidR="00C0268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 </w:t>
      </w:r>
    </w:p>
    <w:p w:rsidR="003E1B7A" w:rsidRPr="002D75CB" w:rsidRDefault="003D115B" w:rsidP="00CA40E6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68-րդ կետն ուժը կորցրած ճանաչել, </w:t>
      </w:r>
      <w:r w:rsidR="003E1B7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716738" w:rsidRPr="002D75CB" w:rsidRDefault="00513C75" w:rsidP="00513C75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8B7B0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70-րդ կետում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5D52A4" w:rsidRPr="005D52A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5D52A4" w:rsidRP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փոխելու»</w:t>
      </w:r>
      <w:r w:rsid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բառից հետո լրացնել </w:t>
      </w:r>
      <w:r w:rsidR="005D52A4" w:rsidRP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F3A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52A4" w:rsidRP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ՀՊԿԽ կարգավիճակ ունեցող ԷՄՇ այլ առևտրի մասնակցի հաշվեկշռման խմբում ներառվելու»</w:t>
      </w:r>
      <w:r w:rsidR="005D52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բառերը,</w:t>
      </w:r>
      <w:r w:rsidR="005D52A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«10</w:t>
      </w:r>
      <w:r w:rsidR="00007B1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աշխատանքային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և «25</w:t>
      </w:r>
      <w:r w:rsidR="00007B1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աշխատանքային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</w:t>
      </w:r>
      <w:r w:rsidR="00007B1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բառերը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փոխարինել համապատասխանաբար «</w:t>
      </w:r>
      <w:r w:rsidR="00CB6D4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6</w:t>
      </w:r>
      <w:r w:rsidR="005265E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աշխատանքային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և «1</w:t>
      </w:r>
      <w:r w:rsidR="004C05D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5</w:t>
      </w:r>
      <w:r w:rsidR="005265E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աշխատանքային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</w:t>
      </w:r>
      <w:r w:rsidR="005265E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բառերով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5D52A4" w:rsidRPr="005D52A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ինչպես նաև կետը լրացնել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4E05F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հետևյալ</w:t>
      </w:r>
      <w:r w:rsidR="002250C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նախադասությ</w:t>
      </w:r>
      <w:r w:rsidR="005D52A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ամբ</w:t>
      </w:r>
      <w:r w:rsidR="00263D9A" w:rsidRPr="00263D9A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.</w:t>
      </w:r>
    </w:p>
    <w:p w:rsidR="00CB6D45" w:rsidRPr="002D75CB" w:rsidRDefault="00513C75" w:rsidP="00CB6D45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Cambria Math" w:eastAsia="Times New Roman" w:hAnsi="Cambria Math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1244BC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ՀՊԿՄ </w:t>
      </w:r>
      <w:r w:rsidR="001244BC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կարգավիճակ ստանձնելու</w:t>
      </w:r>
      <w:r w:rsidR="001345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 այդ</w:t>
      </w:r>
      <w:r w:rsidR="001244BC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պահին</w:t>
      </w:r>
      <w:r w:rsidR="001244B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մասնակիցը </w:t>
      </w:r>
      <w:r w:rsidR="00526E0C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չպետք է ունենա </w:t>
      </w:r>
      <w:r w:rsidR="001244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հաշվեկշռման պատասխանատվության </w:t>
      </w:r>
      <w:r w:rsidR="00526E0C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նախորդ կարգավիճակով կնքված և </w:t>
      </w:r>
      <w:r w:rsidR="00CB6D4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գործող Գ</w:t>
      </w:r>
      <w:r w:rsidR="00526E0C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ործարքներ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6221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Pr="005D52A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</w:p>
    <w:p w:rsidR="00F364B0" w:rsidRPr="002D75CB" w:rsidRDefault="00CB6D45" w:rsidP="00CB6D45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71-րդ կետ</w:t>
      </w:r>
      <w:r w:rsidR="00F364B0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ը շարադրել հետևյալ խմբագրությամբ. </w:t>
      </w:r>
    </w:p>
    <w:p w:rsidR="00CB6D45" w:rsidRPr="002D75CB" w:rsidRDefault="00F364B0" w:rsidP="00F364B0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«71. Շուկայի օպերատորը ԷՄՇ կանոնների 70-րդ կետով սահմանված դիմումը ստանալուց հետո 3 աշխատանքային օրվա ընթացքում ստուգում է դրա համապատասխանությունը ԷՄՇ կանոնների 8-րդ և սույն գլուխների պահանջներին և անհամապատասխանությ</w:t>
      </w:r>
      <w:r w:rsidR="001F537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 դեպքում </w:t>
      </w:r>
      <w:r w:rsidR="00BC072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գրավոր </w:t>
      </w:r>
      <w:r w:rsidR="006348A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մերժում է դիմումը՝</w:t>
      </w:r>
      <w:r w:rsidR="00BC072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համապատասխան հիմնավորումներով</w:t>
      </w:r>
      <w:r w:rsidR="006348A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իսկ համապատասխանության դեպքում</w:t>
      </w:r>
      <w:r w:rsidR="001F537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</w:t>
      </w:r>
      <w:r w:rsidR="006348A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ՇԿԾ-ում ամրագրում է ԷՄՇ առևտրի մասնակցի հաշվեկշռման պատասխանատվության նոր կարգավի</w:t>
      </w:r>
      <w:r w:rsidR="006348A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ճակը՝ դիմումում նշված ժամկետից՝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տեղեկացն</w:t>
      </w:r>
      <w:r w:rsidR="006348A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ելով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դիմում ներկայացրած մասնակցին, գործող հաշվեկշռման </w:t>
      </w:r>
      <w:r w:rsidR="00CE326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խմբի ՀՊԿԽ</w:t>
      </w:r>
      <w:r w:rsidR="00ED378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իսկ հաշվեկշռման խմբի գործունեությունը դադարեցնելու դեպքում՝ նաև ՀՊԿՄ և ՀՊԿԼ</w:t>
      </w:r>
      <w:r w:rsidR="00CE326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կարգավիճակ ունեցող ԷՄՇ առևտրի մասնակ</w:t>
      </w:r>
      <w:r w:rsidR="00ED378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իցներին</w:t>
      </w:r>
      <w:r w:rsidR="00CE326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ինչպես նաև նոր հաշվեկշռման խմբի ՀՊԿԽ կարգավիճակ ունեցող ԷՄՇ առևտրի մասնակցին</w:t>
      </w:r>
      <w:r w:rsidR="006E642B">
        <w:rPr>
          <w:rFonts w:ascii="GHEA Grapalat" w:eastAsia="Times New Roman" w:hAnsi="GHEA Grapalat" w:cs="Times New Roman"/>
          <w:color w:val="000000"/>
          <w:spacing w:val="-2"/>
          <w:sz w:val="24"/>
          <w:szCs w:val="24"/>
          <w:lang w:val="hy-AM"/>
        </w:rPr>
        <w:t>՝ անհրաժեշտության դեպքում փոփոխելով նաև ԷՄՇ այլ մասնակցի հաշվեկշռման պատասխանատվության կարգավիճակը</w:t>
      </w:r>
      <w:r w:rsidR="00CE326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CE326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</w:p>
    <w:p w:rsidR="00CB7E74" w:rsidRPr="00CB7E74" w:rsidRDefault="00CB7E74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կանոնները լրացնել 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հետևյալ բովանդակությամբ </w:t>
      </w:r>
      <w:r w:rsidRPr="00CB7E74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71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</w:t>
      </w:r>
      <w:r w:rsidRPr="00CB7E74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1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-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ին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 xml:space="preserve"> կետով.</w:t>
      </w:r>
    </w:p>
    <w:p w:rsidR="00CB7E74" w:rsidRDefault="00CB7E74" w:rsidP="00CB7E74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71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</w:t>
      </w:r>
      <w:r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1</w:t>
      </w:r>
      <w:r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ՎԷԱ կայանները մինչև Օրենքով սահմանված գնման երաշխիքային ժամկետի ավարտը՝ ԷՄՇ կանոնների 70-րդ կետով սահմանված ժամկետում դիմում են Շուկայի օպերատորին Օրենքով սահմանված գնման երաշխիքային ժամկետն ավարտվելու օրվան հաջորդող օրվանից, իսկ տվյալ օրը ամսվա 20-25-ն ընկած ժամանակահատվածի հետ համընկնելու դեպքում ամսվա 26-ից հաշվեկշռման պատասխանատվության կարգավիճակը փոխելու կամ ՀՊԿԽ կարգավիճակ ունեցող ԷՄՇ այլ առևտրի մասնակցի հաշվեկշռման խմբում ներառվելու նպատակով</w:t>
      </w:r>
      <w:r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։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ՎԷԱ կայանի կողմից սույն կետի համաձայն դիմում չներկայացվելու դեպքում Շուկայի օպերատորը ՇԿԾ-ում տվյալ կայանի հաշվեկշռման պատասխանատվության կարգավիճակը փոխում է ՀՊԿԻ կարգավիճակի, որը հետագայում կարող է փոխվել տվյալ ԷՄՇ մասնակցի դիմումի հիման վրա։ ՎԷԱ կայանի՝ Օրենքով սահմանված գնման երաշխիքային ժամկետը ամսվա 20-25-ն ընկած ժամանակահատվածում ավարտվելու դեպքում ավարտի օրվան հաջորդող օրվանից մինչև տվյալ ամսվա 25-ը տվյալ կայանի կողմից առաքված էլեկտրական էներգիան ենթակա է գնման ՀԾՄ-ի կողմից՝ </w:t>
      </w:r>
      <w:r w:rsidRPr="00963C68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Հանձնաժողովի սահմանած ՀԾՄ նվազագույն սակագնով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։</w:t>
      </w:r>
      <w:r w:rsidRPr="00963C68">
        <w:rPr>
          <w:rFonts w:ascii="GHEA Grapalat" w:eastAsiaTheme="minorHAnsi" w:hAnsi="GHEA Grapalat" w:cstheme="minorBidi"/>
          <w:spacing w:val="-4"/>
          <w:sz w:val="24"/>
          <w:szCs w:val="24"/>
          <w:shd w:val="clear" w:color="auto" w:fill="FFFFFF"/>
          <w:lang w:val="hy-AM"/>
        </w:rPr>
        <w:t>»,</w:t>
      </w:r>
    </w:p>
    <w:p w:rsidR="00D71CA4" w:rsidRPr="002D75CB" w:rsidRDefault="00250BA8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98-րդ կետում «հոկտեմբերի 1-ը» բառերը փոխարինել «սեպտեմբերի 20-ը» բառերով,</w:t>
      </w:r>
    </w:p>
    <w:p w:rsidR="00250BA8" w:rsidRPr="002D75CB" w:rsidRDefault="00D71CA4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128-րդ կետում «Երաշխավորված մատակարարի,» բառերից հետո լրացնել «՝ միայն էլեկտրական էներգիայի գնման մասով,» բառերը,</w:t>
      </w:r>
      <w:r w:rsidR="00250BA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FE7A01" w:rsidRPr="002D75CB" w:rsidRDefault="00B87B07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129-րդ </w:t>
      </w:r>
      <w:r w:rsidR="00AB596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կետից հանել վերջին նախադասությունը,</w:t>
      </w:r>
    </w:p>
    <w:p w:rsidR="002C5217" w:rsidRPr="002D75CB" w:rsidRDefault="002C5217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130-րդ կետը շարադրել հետևյալ խմբագրությամբ.</w:t>
      </w:r>
    </w:p>
    <w:p w:rsidR="000C5A4E" w:rsidRPr="002D75CB" w:rsidRDefault="002C5217" w:rsidP="002C2EEB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«130</w:t>
      </w:r>
      <w:r w:rsidR="0004554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.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ՉՈՒՊ բաղադրիչում էլեկտրական էներգիայի գնման Գործարքը կնքվում է Գործարքի կողմերի կողմից 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ՇԿԾ-ում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հաստատման միջոցով, իսկ այն դեպքում, երբ Գործարքը 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նախատեսում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է առևտուր ՕՐԱ համար, ապա մինչև Առևտրային օրվան նախորդող օր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վա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04554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(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այսուհետ՝ ՕՐԱՆ</w:t>
      </w:r>
      <w:r w:rsidR="0004554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)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ժամը 16։59-ն ներառյալ։»</w:t>
      </w:r>
      <w:r w:rsidR="0079648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B87B07" w:rsidRPr="002D75CB" w:rsidRDefault="00B87B07" w:rsidP="00B87B07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131-րդ կետը շարադրել հետևյալ խմբագրությամբ.</w:t>
      </w:r>
    </w:p>
    <w:p w:rsidR="00B87B07" w:rsidRPr="002D75CB" w:rsidRDefault="00B87B07" w:rsidP="00B87B07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«131. ՉՈՒՊ բաղադրիչում կնքված Գործարքի փոփոխությ</w:t>
      </w:r>
      <w:r w:rsidR="0029540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ունը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կամ </w:t>
      </w:r>
      <w:r w:rsidR="00BB55E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դրա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գործողության դադարեց</w:t>
      </w:r>
      <w:r w:rsidR="0029540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ումը կատարվում է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ԷՄՇ մասնակիցներ</w:t>
      </w:r>
      <w:r w:rsidR="0029540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 կողմից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համապատասխան գործարք</w:t>
      </w:r>
      <w:r w:rsidR="00256847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</w:t>
      </w:r>
      <w:r w:rsidR="00754E6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ՇԿԾ-ում </w:t>
      </w:r>
      <w:r w:rsidR="0029540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հաստատ</w:t>
      </w:r>
      <w:r w:rsidR="00256847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ման</w:t>
      </w:r>
      <w:r w:rsidR="0029540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միջոցով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իսկ այն դեպքում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երբ Գործարք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C059B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նախատեսում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է առևտուր ՕՐԱ համար, ապա մինչև ՕՐԱՆ ժամը 16։59-ը ներառյալ</w:t>
      </w:r>
      <w:r w:rsidR="00BB55E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</w:t>
      </w:r>
      <w:r w:rsidR="00BB55E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AB5962" w:rsidRPr="002D75CB" w:rsidRDefault="007A05BD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132-րդ</w:t>
      </w:r>
      <w:r w:rsidR="004B54E5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կետից հանել «և Երաշխավորված մատակարարը» բառերը, ինչպես նաև նույն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կետում</w:t>
      </w:r>
      <w:r w:rsidR="00CD409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«15։30» թվերը փոխարինել «14</w:t>
      </w:r>
      <w:r w:rsidR="00FE7A0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</w:t>
      </w:r>
      <w:r w:rsidR="00CD409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00</w:t>
      </w:r>
      <w:r w:rsidR="00FE7A0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թվերով, </w:t>
      </w:r>
    </w:p>
    <w:p w:rsidR="003E39C3" w:rsidRPr="002D75CB" w:rsidRDefault="003D5772" w:rsidP="003E39C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F67FFA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139-րդ</w:t>
      </w:r>
      <w:r w:rsidR="003E39C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4761ED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կետը </w:t>
      </w:r>
      <w:r w:rsidR="003E39C3"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շարադրել հետևյալ խմբագրությամբ</w:t>
      </w:r>
      <w:r w:rsidR="003E39C3" w:rsidRPr="002D75C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:rsidR="00894EC5" w:rsidRPr="002D75CB" w:rsidRDefault="003E39C3" w:rsidP="00F67FFA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«139. ԷՄՇ մասնակիցների կողմից ՕԱՇ ներկայացվող վաճառքի Հայտերի գները չեն կարող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գերազանցել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Հանձնաժողովի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ՀԾՄ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առավելագույն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="003062AA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կամ ունենալ բացասական արժեք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A03C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իսկ </w:t>
      </w:r>
      <w:r w:rsidR="00AC736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Երաշխավորված մատակարարի դեպքում՝</w:t>
      </w:r>
      <w:r w:rsidR="00AC7362"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 վաճառքի և գնման Հայտերի գները </w:t>
      </w:r>
      <w:r w:rsidR="00AC7362" w:rsidRPr="002D75CB">
        <w:rPr>
          <w:rFonts w:ascii="GHEA Grapalat" w:hAnsi="GHEA Grapalat"/>
          <w:bCs/>
          <w:sz w:val="24"/>
          <w:szCs w:val="24"/>
          <w:lang w:val="hy-AM"/>
        </w:rPr>
        <w:t>չեն կարող ցածր լինել ՀԾՄ նվազագույն գնի հարյուր</w:t>
      </w:r>
      <w:r w:rsidR="004B54E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7362" w:rsidRPr="002D75CB">
        <w:rPr>
          <w:rFonts w:ascii="GHEA Grapalat" w:hAnsi="GHEA Grapalat"/>
          <w:bCs/>
          <w:sz w:val="24"/>
          <w:szCs w:val="24"/>
          <w:lang w:val="hy-AM"/>
        </w:rPr>
        <w:t>քառասուն տոկոսից</w:t>
      </w:r>
      <w:r w:rsidR="004B54E5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գերազանցել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Հանձնաժողովի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կողմից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սահմանված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ՀԾՄ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առավելագույն</w:t>
      </w:r>
      <w:r w:rsidR="004B54E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54E5"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="00AC7362" w:rsidRPr="002D75CB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իսկ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ԿԷԱ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կայանների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GHEA Grapalat"/>
          <w:sz w:val="24"/>
          <w:szCs w:val="24"/>
          <w:lang w:val="hy-AM"/>
        </w:rPr>
        <w:t>դեպքում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E75C4A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վաճառքի հայտերը </w:t>
      </w:r>
      <w:r w:rsidR="00045546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չեն կարող գերազանցել տվյալ կայանի համար Հանձնաժողովի սահմանած էլեկտրական էներգիայի սակագնի հարյուր</w:t>
      </w:r>
      <w:r w:rsidR="004B54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45546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քառասուն տոկոսը (</w:t>
      </w:r>
      <w:r w:rsidR="005171BB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սակագնի հարյուր</w:t>
      </w:r>
      <w:r w:rsidR="004B54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171BB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քառասուն տոկոսը ՀԾՄ առավելագույն գինը գերազանցելու դեպքում՝ ՀԾՄ առավելագույն գինը</w:t>
      </w:r>
      <w:r w:rsidR="00045546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4761ED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75B1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կամ այդ սակագնից ցածր լինել</w:t>
      </w:r>
      <w:r w:rsidR="009224A1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Նման Հայտերը </w:t>
      </w:r>
      <w:r w:rsidR="00FF1B88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մերժվում են</w:t>
      </w:r>
      <w:r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Շուկայի օպերատորի կողմից։»</w:t>
      </w:r>
      <w:r w:rsidR="003062AA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3D577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3E28CB" w:rsidRPr="002D75CB" w:rsidRDefault="003E28CB" w:rsidP="003E28CB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141-րդ կետի 2-րդ ենթակետում «առանց գնանշման,» բառերից հետո լրաց</w:t>
      </w:r>
      <w:r w:rsidR="00C2604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նել «բացառությամբ ԿԷԱ կայանների կողմից ներկայացվող վաճառքի </w:t>
      </w:r>
      <w:r w:rsidR="00D71CA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և</w:t>
      </w:r>
      <w:r w:rsidR="00A9531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Երաշխավորված մատակարարի կողմից ներկայացվող </w:t>
      </w:r>
      <w:r w:rsidR="00C2604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հայտերի,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բառերը,   </w:t>
      </w:r>
    </w:p>
    <w:p w:rsidR="00B96AAC" w:rsidRPr="002D75CB" w:rsidRDefault="00D71CA4" w:rsidP="00B96AAC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 ԷՄՇ կանոնները լրացնել հետևյալ բովանդակությամբ 142</w:t>
      </w:r>
      <w:r w:rsidR="00045546" w:rsidRPr="002D75CB">
        <w:rPr>
          <w:rFonts w:ascii="GHEA Grapalat" w:hAnsi="GHEA Grapalat"/>
          <w:spacing w:val="-2"/>
          <w:sz w:val="24"/>
          <w:szCs w:val="24"/>
          <w:lang w:val="hy-AM"/>
        </w:rPr>
        <w:t>.2-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>րդ կետով</w:t>
      </w:r>
      <w:r w:rsidR="00B96AAC" w:rsidRPr="002D75CB">
        <w:rPr>
          <w:rFonts w:ascii="GHEA Grapalat" w:hAnsi="GHEA Grapalat"/>
          <w:spacing w:val="-2"/>
          <w:sz w:val="24"/>
          <w:szCs w:val="24"/>
          <w:lang w:val="hy-AM"/>
        </w:rPr>
        <w:t>.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</w:p>
    <w:p w:rsidR="00B96AAC" w:rsidRPr="002D75CB" w:rsidRDefault="00B96AAC" w:rsidP="00B96AAC">
      <w:pPr>
        <w:pStyle w:val="ListParagraph"/>
        <w:shd w:val="clear" w:color="auto" w:fill="FFFFFF"/>
        <w:spacing w:before="0" w:line="360" w:lineRule="auto"/>
        <w:ind w:left="786"/>
        <w:jc w:val="both"/>
        <w:rPr>
          <w:rFonts w:ascii="GHEA Grapalat" w:hAnsi="GHEA Grapalat"/>
          <w:spacing w:val="-2"/>
          <w:sz w:val="24"/>
          <w:szCs w:val="24"/>
          <w:lang w:val="hy-AM"/>
        </w:rPr>
      </w:pPr>
      <w:r w:rsidRPr="002D75CB">
        <w:rPr>
          <w:rFonts w:ascii="GHEA Grapalat" w:hAnsi="GHEA Grapalat"/>
          <w:spacing w:val="-2"/>
          <w:sz w:val="24"/>
          <w:szCs w:val="24"/>
          <w:lang w:val="hy-AM"/>
        </w:rPr>
        <w:lastRenderedPageBreak/>
        <w:t>«</w:t>
      </w:r>
      <w:r w:rsidR="00D71CA4" w:rsidRPr="002D75CB">
        <w:rPr>
          <w:rFonts w:ascii="GHEA Grapalat" w:hAnsi="GHEA Grapalat"/>
          <w:spacing w:val="-2"/>
          <w:sz w:val="24"/>
          <w:szCs w:val="24"/>
          <w:lang w:val="hy-AM"/>
        </w:rPr>
        <w:t>142</w:t>
      </w:r>
      <w:r w:rsidR="00045546"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.2. 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Երաշխավորված մատակարարը ՕԱՇ-ում գնման Հայտ </w:t>
      </w:r>
      <w:r w:rsidR="00EB6F1C">
        <w:rPr>
          <w:rFonts w:ascii="GHEA Grapalat" w:hAnsi="GHEA Grapalat"/>
          <w:spacing w:val="-2"/>
          <w:sz w:val="24"/>
          <w:szCs w:val="24"/>
          <w:lang w:val="hy-AM"/>
        </w:rPr>
        <w:t xml:space="preserve">է 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>ներկայացն</w:t>
      </w:r>
      <w:r w:rsidR="00EB6F1C">
        <w:rPr>
          <w:rFonts w:ascii="GHEA Grapalat" w:hAnsi="GHEA Grapalat"/>
          <w:spacing w:val="-2"/>
          <w:sz w:val="24"/>
          <w:szCs w:val="24"/>
          <w:lang w:val="hy-AM"/>
        </w:rPr>
        <w:t>ում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>՝ իր ՕՐԱ կանխատեսվող սպառման և իր հաշվեկշռման խմբում գտնվող կայանների էլեկտրաէներգիայի կանխատեսվող արտադրության տարբերության չափով, եթե սպառումը գերազանցում է արտադրությ</w:t>
      </w:r>
      <w:r w:rsidR="000D4E8B">
        <w:rPr>
          <w:rFonts w:ascii="GHEA Grapalat" w:hAnsi="GHEA Grapalat"/>
          <w:spacing w:val="-2"/>
          <w:sz w:val="24"/>
          <w:szCs w:val="24"/>
          <w:lang w:val="hy-AM"/>
        </w:rPr>
        <w:t>ա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>նը, և վաճառքի Հայտ</w:t>
      </w:r>
      <w:r w:rsidR="00E75C4A" w:rsidRPr="002D75CB">
        <w:rPr>
          <w:rFonts w:ascii="GHEA Grapalat" w:hAnsi="GHEA Grapalat"/>
          <w:spacing w:val="-2"/>
          <w:sz w:val="24"/>
          <w:szCs w:val="24"/>
          <w:lang w:val="hy-AM"/>
        </w:rPr>
        <w:t>,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916A4B" w:rsidRPr="002D75CB">
        <w:rPr>
          <w:rFonts w:ascii="GHEA Grapalat" w:hAnsi="GHEA Grapalat"/>
          <w:spacing w:val="-2"/>
          <w:sz w:val="24"/>
          <w:szCs w:val="24"/>
          <w:lang w:val="hy-AM"/>
        </w:rPr>
        <w:t>եթե արտադրությունը գերազանցում է սպառ</w:t>
      </w:r>
      <w:r w:rsidR="00E75C4A" w:rsidRPr="002D75CB">
        <w:rPr>
          <w:rFonts w:ascii="GHEA Grapalat" w:hAnsi="GHEA Grapalat"/>
          <w:spacing w:val="-2"/>
          <w:sz w:val="24"/>
          <w:szCs w:val="24"/>
          <w:lang w:val="hy-AM"/>
        </w:rPr>
        <w:t>մ</w:t>
      </w:r>
      <w:r w:rsidR="000D4E8B">
        <w:rPr>
          <w:rFonts w:ascii="GHEA Grapalat" w:hAnsi="GHEA Grapalat"/>
          <w:spacing w:val="-2"/>
          <w:sz w:val="24"/>
          <w:szCs w:val="24"/>
          <w:lang w:val="hy-AM"/>
        </w:rPr>
        <w:t>ան</w:t>
      </w:r>
      <w:r w:rsidR="00E75C4A" w:rsidRPr="002D75CB">
        <w:rPr>
          <w:rFonts w:ascii="GHEA Grapalat" w:hAnsi="GHEA Grapalat"/>
          <w:spacing w:val="-2"/>
          <w:sz w:val="24"/>
          <w:szCs w:val="24"/>
          <w:lang w:val="hy-AM"/>
        </w:rPr>
        <w:t>ը</w:t>
      </w:r>
      <w:r w:rsidRPr="002D75CB">
        <w:rPr>
          <w:rFonts w:ascii="GHEA Grapalat" w:hAnsi="GHEA Grapalat"/>
          <w:spacing w:val="-2"/>
          <w:sz w:val="24"/>
          <w:szCs w:val="24"/>
          <w:lang w:val="hy-AM"/>
        </w:rPr>
        <w:t>:»,</w:t>
      </w:r>
    </w:p>
    <w:p w:rsidR="00893FAB" w:rsidRPr="002D75CB" w:rsidRDefault="00EC2A86" w:rsidP="00893FAB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65508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157-րդ կետում</w:t>
      </w:r>
      <w:r w:rsidR="00B164E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«14։29» թվերը փոխարինել «13։</w:t>
      </w:r>
      <w:r w:rsidR="00012CF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59</w:t>
      </w:r>
      <w:r w:rsidR="00B164E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թվերով</w:t>
      </w:r>
      <w:r w:rsidR="00E36C3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</w:p>
    <w:p w:rsidR="008621C1" w:rsidRPr="002D75CB" w:rsidRDefault="00EC2A86" w:rsidP="00893FAB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8621C1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158-րդ կետն ուժը կորցրած ճանաչել</w:t>
      </w:r>
      <w:r w:rsidR="00E36C3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</w:p>
    <w:p w:rsidR="003A69E2" w:rsidRPr="002D75CB" w:rsidRDefault="00D94B68" w:rsidP="003A69E2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480CB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159-ր</w:t>
      </w:r>
      <w:r w:rsidR="00B53D9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դ</w:t>
      </w:r>
      <w:r w:rsidR="00480CB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</w:t>
      </w:r>
      <w:r w:rsidR="003A69E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ը </w:t>
      </w:r>
      <w:r w:rsidR="003A69E2"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շարադրել հետևյալ խմբագրությամբ</w:t>
      </w:r>
      <w:r w:rsidR="003A69E2" w:rsidRPr="002D75C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:rsidR="00E36C37" w:rsidRPr="002D75CB" w:rsidRDefault="003A69E2" w:rsidP="003A69E2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«159. ՕԱՇ քլիրինգն իրականացվում է ՇԿԾ-ի միջոցով ՕՐԱՆ</w:t>
      </w:r>
      <w:r w:rsidR="00304AB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մինչև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ժամը 13։00-ն ստացված բոլոր Հայտերի հիման վրա։</w:t>
      </w:r>
      <w:r w:rsidR="00480CB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»,</w:t>
      </w:r>
    </w:p>
    <w:p w:rsidR="00BF3249" w:rsidRPr="002D75CB" w:rsidRDefault="00AD7DFA" w:rsidP="00BF3249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480CB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160-րդ </w:t>
      </w:r>
      <w:r w:rsidR="00BF324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կետը </w:t>
      </w:r>
      <w:r w:rsidR="00BF3249"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շարադրել հետևյալ խմբագրությամբ</w:t>
      </w:r>
      <w:r w:rsidR="00BF3249" w:rsidRPr="002D75C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.</w:t>
      </w:r>
    </w:p>
    <w:p w:rsidR="00BF3249" w:rsidRPr="002D75CB" w:rsidRDefault="00BF3249" w:rsidP="00BF324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«160. ՕՐԱՆ ժամը 1</w:t>
      </w:r>
      <w:r w:rsidR="002C578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4</w:t>
      </w:r>
      <w:r w:rsidR="00012CF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։00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-ին Շուկայի օպերատորը՝</w:t>
      </w:r>
    </w:p>
    <w:p w:rsidR="00BF3249" w:rsidRPr="002D75CB" w:rsidRDefault="00BF3249" w:rsidP="00BF324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1) ՇԿԾ-ում և իր պաշտոնական կայքում հրապարակում է ՕԱՇ Քլիրինգային գները և էլեկտրական էներգիայի առք ու վաճառքի Գործարքների մասին ամփոփ տվյալները՝ ըստ Առևտրային օրվա Առևտրային ժամանակահատվածների, </w:t>
      </w:r>
    </w:p>
    <w:p w:rsidR="00480CB4" w:rsidRPr="002D75CB" w:rsidRDefault="00BF3249" w:rsidP="00BF324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2) ԷՄՇ մասնակիցների էլեկտրոնային վիրտուալ քարտերին հաշվեգրում է վաճառված և գնված էլեկտրական էներգիայի քանակը և արժեքներն ըստ ՕՐԱՆ Առևտրային ժամանակահատվածների։», </w:t>
      </w:r>
    </w:p>
    <w:p w:rsidR="008016AE" w:rsidRPr="002D75CB" w:rsidRDefault="008016AE" w:rsidP="008016AE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163-րդ</w:t>
      </w:r>
      <w:r w:rsidR="006B28E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և 167-րդ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</w:t>
      </w:r>
      <w:r w:rsidR="006B28E4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եր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ն ուժը կորցրած ճանաչել,</w:t>
      </w:r>
    </w:p>
    <w:p w:rsidR="00C418B9" w:rsidRPr="002D75CB" w:rsidRDefault="00C418B9" w:rsidP="00C418B9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174</w:t>
      </w:r>
      <w:r w:rsidR="00181CD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-րդ կետը շարադրել հետևյալ խմբագրությամբ.</w:t>
      </w:r>
    </w:p>
    <w:p w:rsidR="00C418B9" w:rsidRPr="002D75CB" w:rsidRDefault="00181CD9" w:rsidP="00C418B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«174</w:t>
      </w:r>
      <w:r w:rsidR="00C418B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.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ՀՊԿԻ կամ ՀՊԿԽ կարգավիճակ ունեցող ԷՄՇ առևտրի մասնակցի անհաշվեկշռույթը հաշվարկվում է Շուկայի օպերատորի կողմից՝ ՇԿԾ-ի միջոցով հետևյալ կերպ.</w:t>
      </w:r>
      <w:r w:rsidR="00C418B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C418B9" w:rsidRPr="002D75CB" w:rsidRDefault="00C418B9" w:rsidP="00C418B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</w:t>
      </w:r>
      <w:r w:rsidR="00181CD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) որոշվում է </w:t>
      </w:r>
      <w:r w:rsidR="007926B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ՀՊԿԻ կամ ՀՊԿԽ կարգավիճակ ունեցող ԷՄՇ առևտրի մասնակցի Հաշվառման կետերից յուրաքանչյուրում ՕՐԱ փաստացի հաշվառված՝ առաքված և սպառված, ինչպես նաև </w:t>
      </w:r>
      <w:r w:rsidR="00D97A3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փաստացի </w:t>
      </w:r>
      <w:r w:rsidR="007926B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արտահանված կամ ներկրվա</w:t>
      </w:r>
      <w:r w:rsidR="00A742A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ծ էլեկտրական էներգիայի քանակն ը</w:t>
      </w:r>
      <w:r w:rsidR="007926B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ստ Առևտրային ժամանակահատվածների, </w:t>
      </w:r>
      <w:r w:rsidR="00196B0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C418B9" w:rsidRPr="002D75CB" w:rsidRDefault="00196B0F" w:rsidP="00C418B9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2) որոշվում է ՀՊԿԻ կամ ՀՊԿԽ կարգավիճակ ունեցող ԷՄՇ առևտրի մասնակցի ՕՐԱ անհաշվեկշռույթի զուտ ծավալը՝ վերջինիս բոլոր </w:t>
      </w:r>
      <w:r w:rsidR="00BA41F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աշվառման կետերի </w:t>
      </w:r>
      <w:r w:rsidR="00687AE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 xml:space="preserve">ցուցանիշների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հանրագումարով՝ սույն կետի 1-ին ենթակետի համաձայն որոշված փաստացի հաշվառման տվյալները համեմատելով վերջինիս կնքած Գործարքի (Գործարքների) հետ</w:t>
      </w:r>
      <w:r w:rsidR="00D00A7C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ըստ Առևտրային ժամանակահատվածների, </w:t>
      </w:r>
      <w:r w:rsidR="00D97A3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հաշվի առնելով </w:t>
      </w:r>
      <w:r w:rsidR="00C0695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սույն կետի 3-րդ ենթակետով նախատեսված </w:t>
      </w:r>
      <w:r w:rsidR="00D97A3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առանձնահատկությունները</w:t>
      </w:r>
      <w:r w:rsidR="00C0695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C418B9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9E0EFD" w:rsidRPr="002D75CB" w:rsidRDefault="0098331B" w:rsidP="009E0EFD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3) էլեկտրական էներգիայի ներկրման և արտահանման Գործարքների դեպքում անհաշվեկշռույթի հաշվարկն իրականացվում է ԷՄՇ առևտրի մասնակցի այլ Գործարքների համար հաշվարկվող անհաշվեկշռույթի հաշվարկից առանձին, իսկ էլեկտրական էներգիայի ներկրման և արտահանման մեկից ավելի Գործարքների դեպքում հաշվարկված անհաշվեկշռույթը համամասնորեն բաշխվում է ներկրում և արտահանում իրականացրած ԷՄՇ առևտրի մասնակիցների միջև կնքված Գործարքների համամասնությամբ՝ ժամային կտրվածքով։ Էլեկտրական էներգիայի ներկրման և արտահանման Գործարքների դեպքում անհաշվեկշռույթ չի հաշվարկվում, եթե իրական ժամանակահատվածում ԷՄՇ առևտրի մասնակցի Գործարքներից բխող անհաշվեկշռույթներ չեն առաջացել։»,</w:t>
      </w:r>
    </w:p>
    <w:p w:rsidR="009E0EFD" w:rsidRPr="002D75CB" w:rsidRDefault="009E0EFD" w:rsidP="009E0EFD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կանոնները լրացնել 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հետևյալ բովանդակությամբ 174.1-ին կետով.</w:t>
      </w:r>
    </w:p>
    <w:p w:rsidR="009E0EFD" w:rsidRPr="002D75CB" w:rsidRDefault="009E0EFD" w:rsidP="009E0EFD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0F16CD"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174</w:t>
      </w:r>
      <w:r w:rsidRPr="002D75CB">
        <w:rPr>
          <w:rFonts w:ascii="GHEA Grapalat" w:hAnsi="GHEA Grapalat"/>
          <w:spacing w:val="-4"/>
          <w:sz w:val="24"/>
          <w:szCs w:val="21"/>
          <w:shd w:val="clear" w:color="auto" w:fill="FFFFFF"/>
          <w:lang w:val="hy-AM"/>
        </w:rPr>
        <w:t>.1</w:t>
      </w:r>
      <w:r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.</w:t>
      </w:r>
      <w:r w:rsidR="000F16C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Անհաշվեկշռույթների հաշվարկի ժամանակ չափման միավոր</w:t>
      </w:r>
      <w:r w:rsidR="0008450D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ն</w:t>
      </w:r>
      <w:r w:rsidR="000F16C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է կՎտժ-ը</w:t>
      </w:r>
      <w:r w:rsidR="00F73645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՝ մեկ հազարերորդականի ճշտությամբ՝</w:t>
      </w:r>
      <w:r w:rsidR="000F16C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մաթեմատիկական կլորացմա</w:t>
      </w:r>
      <w:r w:rsidR="00F73645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մբ</w:t>
      </w:r>
      <w:r w:rsidR="000F16CD"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։», </w:t>
      </w:r>
    </w:p>
    <w:p w:rsidR="00D240D3" w:rsidRPr="002D75CB" w:rsidRDefault="00D240D3" w:rsidP="00893FAB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176.3.2-րդ կետի 5-րդ ենթակետում «ամիսների քանակն է» բառերը փոխարինել «</w:t>
      </w:r>
      <w:r w:rsidR="0045436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</w:t>
      </w:r>
      <w:r w:rsidR="00797D3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յն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ամիսների քանակն է, որոնց </w:t>
      </w:r>
      <w:r w:rsidR="002C578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համար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մասնակիցը </w:t>
      </w:r>
      <w:r w:rsidR="0045436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կրել է </w:t>
      </w:r>
      <w:r w:rsidR="00797D3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սպառման համակարգի </w:t>
      </w:r>
      <w:r w:rsidR="002C578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հզորության վճար</w:t>
      </w:r>
      <w:r w:rsidR="00454366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 վճարման պարտավորություն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բառերով, </w:t>
      </w:r>
    </w:p>
    <w:p w:rsidR="00D03B74" w:rsidRPr="002D75CB" w:rsidRDefault="004E05F1" w:rsidP="00893FAB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F93C0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179</w:t>
      </w:r>
      <w:r w:rsidR="00FA7872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-րդ</w:t>
      </w:r>
      <w:r w:rsidR="00797D3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կետից հանել «և ԿԷԱ կայանների» </w:t>
      </w:r>
      <w:r w:rsidR="002563C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և </w:t>
      </w:r>
      <w:r w:rsidR="00797D3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«, ինչպես նաև ԿԷԱ կայանները» բառերը</w:t>
      </w:r>
      <w:r w:rsidR="002563C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 իսկ</w:t>
      </w:r>
      <w:r w:rsidR="00797D3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2-րդ ենթակետն ուժը կորցրած ճանաչել, </w:t>
      </w:r>
    </w:p>
    <w:p w:rsidR="00872E62" w:rsidRPr="002D75CB" w:rsidRDefault="00A53226" w:rsidP="00872E62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կանոնները լրացնել հետևյալ բովանդակությամբ </w:t>
      </w:r>
      <w:r w:rsidR="00190F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18</w:t>
      </w:r>
      <w:r w:rsidR="00986FAF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</w:t>
      </w:r>
      <w:r w:rsidR="00190FE4" w:rsidRPr="002D75CB">
        <w:rPr>
          <w:rFonts w:ascii="Cambria Math" w:eastAsia="Times New Roman" w:hAnsi="Cambria Math" w:cs="Cambria Math"/>
          <w:spacing w:val="-2"/>
          <w:sz w:val="24"/>
          <w:szCs w:val="24"/>
          <w:lang w:val="hy-AM"/>
        </w:rPr>
        <w:t>․</w:t>
      </w:r>
      <w:r w:rsidR="00190F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2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</w:t>
      </w:r>
      <w:r w:rsidR="00190FE4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րդ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կետով.</w:t>
      </w:r>
    </w:p>
    <w:p w:rsidR="00190FE4" w:rsidRPr="002D75CB" w:rsidRDefault="00190FE4" w:rsidP="409AF2F2">
      <w:pPr>
        <w:pStyle w:val="ListParagraph"/>
        <w:shd w:val="clear" w:color="auto" w:fill="FFFFFF" w:themeFill="background1"/>
        <w:spacing w:before="0" w:line="360" w:lineRule="auto"/>
        <w:ind w:left="851"/>
        <w:jc w:val="both"/>
        <w:rPr>
          <w:rFonts w:asciiTheme="minorHAnsi" w:hAnsiTheme="minorHAnsi"/>
          <w:sz w:val="21"/>
          <w:szCs w:val="21"/>
          <w:shd w:val="clear" w:color="auto" w:fill="FFFFFF"/>
          <w:lang w:val="hy-AM"/>
        </w:rPr>
      </w:pPr>
      <w:r w:rsidRPr="00262211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A21763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 w:rsidR="00986FAF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065F8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.2</w:t>
      </w:r>
      <w:r w:rsidR="00045546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3065F8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227C5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Շուկայի օպերատորը </w:t>
      </w:r>
      <w:r w:rsidR="000007E8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էլեկտրական էներգիայի արտահանման </w:t>
      </w:r>
      <w:r w:rsidR="000227C5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Գործարքը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հաշվառելուց հետո ԷՄՇ տվյալ մասնակցի </w:t>
      </w:r>
      <w:r w:rsidR="00873396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էլեկտրոնային վիրտուալ 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քարտին որպես Հաղորդողի նկատմամբ պարտավորություն հաշվեգրում է արտահանվող էլեկտրական էներգիայի քանակության և </w:t>
      </w:r>
      <w:r w:rsidR="00D5791F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հաղորդման 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ծառայության </w:t>
      </w:r>
      <w:r w:rsidR="00F612BF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սակագնի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արտադր</w:t>
      </w:r>
      <w:r w:rsidR="2AF3E6E0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451CDF3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 համարժեք գումար: Նշված գումարը ենթակա է պարտադիր վճարման ԷՄՇ կանոնների </w:t>
      </w:r>
      <w:r w:rsidR="3074E43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30-րդ գլխով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կարգով</w:t>
      </w:r>
      <w:r w:rsidR="00797D33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97D33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առանց նվազեցման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97D33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անգամ 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եթե Գործարքը հաշվառելուց հետո ԷՄՇ մասնակիցը նվազեցնում է </w:t>
      </w:r>
      <w:r w:rsidR="002563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արտահանվող էլեկտրական էներգիայի </w:t>
      </w:r>
      <w:r w:rsidR="00073A0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ամսական քանակը</w:t>
      </w:r>
      <w:r w:rsidR="002563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կամ չի իրականացնում էլեկտրական էներգիայի արտահանումը:</w:t>
      </w:r>
      <w:r w:rsidR="00CB16FB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Գործարք</w:t>
      </w:r>
      <w:r w:rsidR="00CB16FB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հաշվառելուց հետո </w:t>
      </w:r>
      <w:r w:rsidR="00D15F2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արտահանվող 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էլեկտրական էներգիայի </w:t>
      </w:r>
      <w:r w:rsidR="00D15F2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քանակի ավելացման կամ 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ավելի արտահանման դեպքում սույն կետում նշված գ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ումարի չափը համապատասխանաբար ճշգրտվում է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՝ ավելի</w:t>
      </w:r>
      <w:r w:rsidR="00D15F2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արտահանվող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5F22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(արտահանված) 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էլեկտրական էներգիայի և </w:t>
      </w:r>
      <w:r w:rsidR="000227C5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279" w:rsidRPr="002D75CB">
        <w:rPr>
          <w:rFonts w:ascii="GHEA Grapalat" w:eastAsia="Times New Roman" w:hAnsi="GHEA Grapalat" w:cs="Times New Roman"/>
          <w:sz w:val="24"/>
          <w:szCs w:val="24"/>
          <w:lang w:val="hy-AM"/>
        </w:rPr>
        <w:t>հաղորդման ծառայության սակագնի արտադրյալին համարժեք</w:t>
      </w:r>
      <w:r w:rsidR="000227C5" w:rsidRPr="0026221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62211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DA1E06" w:rsidRPr="002D75CB" w:rsidRDefault="00D03B3C" w:rsidP="00DA1E06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</w:t>
      </w:r>
      <w:r w:rsidR="007D7215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201-րդ</w:t>
      </w:r>
      <w:r w:rsidR="008D3B57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կետի 1-ին ենթակետից հանել</w:t>
      </w:r>
      <w:r w:rsidR="002C0A1E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«հարյուր հիսուն տոկոսի» բառերը,</w:t>
      </w:r>
    </w:p>
    <w:p w:rsidR="00F03983" w:rsidRPr="002D75CB" w:rsidRDefault="00F03983" w:rsidP="00F0398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ԷՄՇ կանոնների 205-րդ կետը շարադրել հետևյալ խմբագրությամբ. </w:t>
      </w:r>
    </w:p>
    <w:p w:rsidR="00F03983" w:rsidRPr="002D75CB" w:rsidRDefault="00F03983" w:rsidP="00F03983">
      <w:pPr>
        <w:pStyle w:val="ListParagraph"/>
        <w:shd w:val="clear" w:color="auto" w:fill="FFFFFF"/>
        <w:spacing w:before="0" w:line="360" w:lineRule="auto"/>
        <w:ind w:left="851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«205. </w:t>
      </w:r>
      <w:r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>ԷՄՇ առևտրի մասնակցի</w:t>
      </w:r>
      <w:r w:rsidR="00A64348"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>՝</w:t>
      </w:r>
      <w:r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 w:rsidR="00797D33"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առևտրին մասնակցության </w:t>
      </w:r>
      <w:r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>առավելագույն թույլատրելի սահմանաչափը որոշվում է սույն գլխի համաձայն՝ բանկային երաշխիքի գումարը նվազեցնելով հինգ տոկոսի չափով</w:t>
      </w:r>
      <w:r w:rsidR="00797D33"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>,</w:t>
      </w:r>
      <w:r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</w:t>
      </w:r>
      <w:r w:rsidR="00797D33"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այնուհետև </w:t>
      </w:r>
      <w:r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>մնացորդը նվազեցնելով ԷՄՇ մասնակցի կողմից ներկայացված Հայտերի և վերջինիս կողմից կնքված Գործարքների համաձայն նվազեցված և ճշգրտված գումարների տարբերության չափով։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»,</w:t>
      </w:r>
    </w:p>
    <w:p w:rsidR="00F03983" w:rsidRDefault="00DD2356" w:rsidP="00A2471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20</w:t>
      </w:r>
      <w:r w:rsidR="00F0398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6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-րդ կետ</w:t>
      </w:r>
      <w:r w:rsidR="00F0398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ում </w:t>
      </w:r>
      <w:r w:rsidR="00DE451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5C0A4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Բանկային երաշխիքի</w:t>
      </w:r>
      <w:r w:rsidR="00DE451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բառերը փոխարինել «ԷՄՇ առևտրի մասնակցի</w:t>
      </w:r>
      <w:r w:rsidR="00A6434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՝ առևտրին</w:t>
      </w:r>
      <w:r w:rsidR="00A64348" w:rsidRPr="002D75CB">
        <w:rPr>
          <w:rFonts w:ascii="GHEA Grapalat" w:eastAsia="Times New Roman" w:hAnsi="GHEA Grapalat"/>
          <w:spacing w:val="-2"/>
          <w:sz w:val="24"/>
          <w:szCs w:val="24"/>
          <w:lang w:val="hy-AM"/>
        </w:rPr>
        <w:t xml:space="preserve"> մասնակցության</w:t>
      </w:r>
      <w:r w:rsidR="00DE451B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» բառերով, իսկ </w:t>
      </w:r>
      <w:r w:rsidR="00F0398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«վաճառողների» բառից հետո լրացնել «և ծառայություններ մատուցողների» բառեր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</w:t>
      </w:r>
      <w:r w:rsidR="00F0398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  <w:r w:rsidR="00A64348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</w:p>
    <w:p w:rsidR="00E72901" w:rsidRPr="002D75CB" w:rsidRDefault="00E72901" w:rsidP="00A24713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2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22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-րդ կետում </w:t>
      </w:r>
      <w:r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նվազագույն չափման </w:t>
      </w:r>
      <w:r w:rsidR="001244BC" w:rsidRP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միավորը</w:t>
      </w:r>
      <w:r w:rsidR="001244BC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Pr="00E7290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1 կՎտժ-ն է, դրանից փոքր միավորները ենթարկվում են մաթեմատիկական կլորացման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բառերը փոխարինել «</w:t>
      </w:r>
      <w:r w:rsidR="00487B7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չափման </w:t>
      </w:r>
      <w:r w:rsidR="001244BC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միավորն է 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կՎտժ-</w:t>
      </w:r>
      <w:r w:rsidR="001244BC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մեկ հազարերորդականի ճշտությամբ՝</w:t>
      </w:r>
      <w:r w:rsidRPr="002D75CB"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 xml:space="preserve"> մաթեմատիկական կլորացմա</w:t>
      </w:r>
      <w:r>
        <w:rPr>
          <w:rFonts w:ascii="GHEA Grapalat" w:hAnsi="GHEA Grapalat"/>
          <w:spacing w:val="-4"/>
          <w:sz w:val="24"/>
          <w:szCs w:val="24"/>
          <w:shd w:val="clear" w:color="auto" w:fill="FFFFFF"/>
          <w:lang w:val="hy-AM"/>
        </w:rPr>
        <w:t>մբ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բառերով,</w:t>
      </w:r>
    </w:p>
    <w:p w:rsidR="00887499" w:rsidRPr="00887499" w:rsidRDefault="00F03983" w:rsidP="008C51FF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236-րդ կետում</w:t>
      </w:r>
      <w:r w:rsidR="00E7290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«հինգ» բառը փոխարինել «վեց» բառով, իսկ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«տեղեկատվությունը» բառից հետո լրացնել «</w:t>
      </w:r>
      <w:r w:rsidR="00E7290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ինչպես նաև ԷՄՇ կանոնների 181.2-րդ կետը» բառերը</w:t>
      </w:r>
      <w:r w:rsidR="00887499" w:rsidRPr="0088749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,</w:t>
      </w:r>
    </w:p>
    <w:p w:rsidR="00DD2356" w:rsidRPr="002D75CB" w:rsidRDefault="00887499" w:rsidP="008C51FF">
      <w:pPr>
        <w:pStyle w:val="ListParagraph"/>
        <w:numPr>
          <w:ilvl w:val="0"/>
          <w:numId w:val="2"/>
        </w:numPr>
        <w:shd w:val="clear" w:color="auto" w:fill="FFFFFF"/>
        <w:spacing w:before="0" w:line="360" w:lineRule="auto"/>
        <w:ind w:left="851" w:hanging="425"/>
        <w:contextualSpacing w:val="0"/>
        <w:jc w:val="both"/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</w:pP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ԷՄՇ կանոնների 2</w:t>
      </w:r>
      <w:r w:rsidRPr="0088749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47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-րդ կետ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ից հանել «2023 թվականի ընթացքում» բառերը, ինչպես նաև նույն կետ</w:t>
      </w:r>
      <w:r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ում </w:t>
      </w:r>
      <w:r w:rsidR="00E403C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«</w:t>
      </w:r>
      <w:r w:rsidR="00E403C1" w:rsidRPr="00E403C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առանձին սպառման</w:t>
      </w:r>
      <w:r w:rsidR="00E403C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բառերից հետո</w:t>
      </w:r>
      <w:r w:rsidR="00FF57BC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լրացնել</w:t>
      </w:r>
      <w:r w:rsidR="00E403C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«այն» բառը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, իսկ 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lastRenderedPageBreak/>
        <w:t>«</w:t>
      </w:r>
      <w:r w:rsidR="00E403C1" w:rsidRPr="00E403C1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համար, որի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բառերը</w:t>
      </w:r>
      <w:r w:rsidRPr="00887499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փոխարինել «</w:t>
      </w:r>
      <w:r w:rsidR="002845AD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համար, որոնց 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մասով </w:t>
      </w:r>
      <w:r w:rsidR="002845AD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սպառողները առաջին անգամ են 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ստա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ցել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</w:t>
      </w:r>
      <w:r w:rsidR="00192A1D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րակավորված սպառողի կարգավիճակ կամ ԷՄԱ կանոնների համաձայն ընտրել Մատակարար</w:t>
      </w:r>
      <w:r w:rsidR="00FF57BC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՝ </w:t>
      </w:r>
      <w:r w:rsidR="00192A1D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Ո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րակավորված սպառողի կարգավիճակ 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ստանալու 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կամ Մատակարար</w:t>
      </w:r>
      <w:r w:rsidR="009C5450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ընտրելու</w:t>
      </w:r>
      <w:r w:rsidR="00FF57BC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 xml:space="preserve"> ամսվանից սկսած մեկ տարվա ընթացքում</w:t>
      </w:r>
      <w:r w:rsidR="002845AD" w:rsidRPr="009C5450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</w:t>
      </w:r>
      <w:r w:rsidR="002845AD" w:rsidRPr="002845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845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» բառերով</w:t>
      </w:r>
      <w:r w:rsidR="00F03983" w:rsidRPr="002D75CB">
        <w:rPr>
          <w:rFonts w:ascii="GHEA Grapalat" w:eastAsia="Times New Roman" w:hAnsi="GHEA Grapalat" w:cs="Times New Roman"/>
          <w:spacing w:val="-2"/>
          <w:sz w:val="24"/>
          <w:szCs w:val="24"/>
          <w:lang w:val="hy-AM"/>
        </w:rPr>
        <w:t>։</w:t>
      </w:r>
    </w:p>
    <w:p w:rsidR="00624C41" w:rsidRPr="002D75CB" w:rsidRDefault="0058232B" w:rsidP="409AF2F2">
      <w:pPr>
        <w:pStyle w:val="NormalWeb"/>
        <w:numPr>
          <w:ilvl w:val="0"/>
          <w:numId w:val="1"/>
        </w:numPr>
        <w:shd w:val="clear" w:color="auto" w:fill="FFFFFF" w:themeFill="background1"/>
        <w:tabs>
          <w:tab w:val="left" w:pos="810"/>
        </w:tabs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2"/>
          <w:lang w:val="hy-AM"/>
        </w:rPr>
      </w:pPr>
      <w:r w:rsidRPr="002D75CB">
        <w:rPr>
          <w:rFonts w:ascii="GHEA Grapalat" w:hAnsi="GHEA Grapalat"/>
          <w:spacing w:val="-2"/>
          <w:lang w:val="hy-AM"/>
        </w:rPr>
        <w:t xml:space="preserve">Սույն որոշումն ուժի մեջ է </w:t>
      </w:r>
      <w:r w:rsidR="00744DEA" w:rsidRPr="002D75CB">
        <w:rPr>
          <w:rFonts w:ascii="GHEA Grapalat" w:hAnsi="GHEA Grapalat"/>
          <w:spacing w:val="-2"/>
          <w:lang w:val="hy-AM"/>
        </w:rPr>
        <w:t xml:space="preserve">մտնում պաշտոնական հրապարակմանը հաջորդող </w:t>
      </w:r>
      <w:r w:rsidR="00045546" w:rsidRPr="002D75CB">
        <w:rPr>
          <w:rFonts w:ascii="GHEA Grapalat" w:hAnsi="GHEA Grapalat"/>
          <w:spacing w:val="-2"/>
          <w:lang w:val="hy-AM"/>
        </w:rPr>
        <w:t>ամսվա 1-ից</w:t>
      </w:r>
      <w:r w:rsidR="00744DEA" w:rsidRPr="002D75CB">
        <w:rPr>
          <w:rFonts w:ascii="GHEA Grapalat" w:hAnsi="GHEA Grapalat"/>
          <w:spacing w:val="-2"/>
          <w:lang w:val="hy-AM"/>
        </w:rPr>
        <w:t>։</w:t>
      </w:r>
      <w:r w:rsidR="007F344F" w:rsidRPr="002D75CB">
        <w:rPr>
          <w:rFonts w:ascii="GHEA Grapalat" w:hAnsi="GHEA Grapalat"/>
          <w:spacing w:val="-2"/>
          <w:lang w:val="hy-AM"/>
        </w:rPr>
        <w:t xml:space="preserve"> </w:t>
      </w:r>
    </w:p>
    <w:p w:rsidR="00F612BF" w:rsidRPr="002D75CB" w:rsidRDefault="00F612BF" w:rsidP="00F612BF">
      <w:pPr>
        <w:pStyle w:val="NormalWeb"/>
        <w:shd w:val="clear" w:color="auto" w:fill="FFFFFF" w:themeFill="background1"/>
        <w:tabs>
          <w:tab w:val="left" w:pos="810"/>
        </w:tabs>
        <w:spacing w:before="0" w:beforeAutospacing="0" w:after="0" w:afterAutospacing="0" w:line="360" w:lineRule="auto"/>
        <w:ind w:left="426"/>
        <w:jc w:val="both"/>
        <w:rPr>
          <w:rFonts w:ascii="GHEA Grapalat" w:hAnsi="GHEA Grapalat"/>
          <w:spacing w:val="-2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5523"/>
      </w:tblGrid>
      <w:tr w:rsidR="002D75CB" w:rsidRPr="002D75CB" w:rsidTr="00516663">
        <w:tc>
          <w:tcPr>
            <w:tcW w:w="4647" w:type="dxa"/>
          </w:tcPr>
          <w:p w:rsidR="001817CF" w:rsidRPr="002D75CB" w:rsidRDefault="001817CF" w:rsidP="00732D3F">
            <w:pPr>
              <w:pStyle w:val="Storagrutun"/>
              <w:jc w:val="center"/>
              <w:rPr>
                <w:rFonts w:ascii="GHEA Grapalat" w:hAnsi="GHEA Grapalat"/>
                <w:spacing w:val="-2"/>
                <w:lang w:val="hy-AM"/>
              </w:rPr>
            </w:pPr>
            <w:r w:rsidRPr="002D75CB">
              <w:rPr>
                <w:rFonts w:ascii="GHEA Grapalat" w:hAnsi="GHEA Grapalat"/>
                <w:b/>
                <w:lang w:val="af-ZA"/>
              </w:rPr>
              <w:t>ՀԱՅԱՍՏԱՆԻ ՀԱՆՐԱՊԵՏՈՒԹՅԱՆ ՀԱՆՐԱՅԻՆ</w:t>
            </w:r>
            <w:r w:rsidR="00732D3F" w:rsidRPr="002D75C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D75CB">
              <w:rPr>
                <w:rFonts w:ascii="GHEA Grapalat" w:hAnsi="GHEA Grapalat"/>
                <w:b/>
                <w:lang w:val="af-ZA"/>
              </w:rPr>
              <w:t>ԾԱՌԱՅՈՒԹՅՈՒՆՆԵՐԸ ԿԱՐԳԱՎՈՐՈՂ</w:t>
            </w:r>
            <w:r w:rsidR="00732D3F" w:rsidRPr="002D75C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D75CB">
              <w:rPr>
                <w:rFonts w:ascii="GHEA Grapalat" w:hAnsi="GHEA Grapalat"/>
                <w:b/>
                <w:lang w:val="af-ZA"/>
              </w:rPr>
              <w:t>ՀԱՆՁՆԱԺՈՂՈՎԻ ՆԱԽԱԳԱՀ՝</w:t>
            </w:r>
          </w:p>
        </w:tc>
        <w:tc>
          <w:tcPr>
            <w:tcW w:w="5523" w:type="dxa"/>
          </w:tcPr>
          <w:p w:rsidR="00732D3F" w:rsidRPr="002D75CB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  <w:p w:rsidR="00732D3F" w:rsidRPr="002D75CB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  <w:p w:rsidR="001817CF" w:rsidRPr="002D75CB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spacing w:val="-2"/>
                <w:lang w:val="hy-AM"/>
              </w:rPr>
            </w:pPr>
            <w:r w:rsidRPr="002D75CB">
              <w:rPr>
                <w:rFonts w:ascii="GHEA Grapalat" w:hAnsi="GHEA Grapalat"/>
                <w:b/>
                <w:lang w:val="hy-AM"/>
              </w:rPr>
              <w:t>Գ</w:t>
            </w:r>
            <w:r w:rsidRPr="002D75CB">
              <w:rPr>
                <w:rFonts w:ascii="GHEA Grapalat" w:hAnsi="GHEA Grapalat"/>
                <w:b/>
                <w:lang w:val="af-ZA"/>
              </w:rPr>
              <w:t xml:space="preserve">. </w:t>
            </w:r>
            <w:r w:rsidRPr="002D75CB">
              <w:rPr>
                <w:rFonts w:ascii="GHEA Grapalat" w:hAnsi="GHEA Grapalat"/>
                <w:b/>
                <w:lang w:val="hy-AM"/>
              </w:rPr>
              <w:t>ԲԱՂՐԱՄ</w:t>
            </w:r>
            <w:r w:rsidRPr="002D75CB">
              <w:rPr>
                <w:rFonts w:ascii="GHEA Grapalat" w:hAnsi="GHEA Grapalat"/>
                <w:b/>
                <w:lang w:val="af-ZA"/>
              </w:rPr>
              <w:t>ՅԱՆ</w:t>
            </w:r>
          </w:p>
        </w:tc>
      </w:tr>
      <w:tr w:rsidR="002D75CB" w:rsidRPr="002D75CB" w:rsidTr="00516663">
        <w:tc>
          <w:tcPr>
            <w:tcW w:w="4647" w:type="dxa"/>
          </w:tcPr>
          <w:p w:rsidR="00732D3F" w:rsidRPr="002D75CB" w:rsidRDefault="00732D3F" w:rsidP="00732D3F">
            <w:pPr>
              <w:pStyle w:val="gam"/>
              <w:rPr>
                <w:rFonts w:ascii="GHEA Grapalat" w:hAnsi="GHEA Grapalat"/>
                <w:sz w:val="20"/>
                <w:szCs w:val="20"/>
              </w:rPr>
            </w:pPr>
          </w:p>
          <w:p w:rsidR="00732D3F" w:rsidRPr="002D75CB" w:rsidRDefault="00732D3F" w:rsidP="00446287">
            <w:pPr>
              <w:pStyle w:val="gam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75CB">
              <w:rPr>
                <w:rFonts w:ascii="GHEA Grapalat" w:hAnsi="GHEA Grapalat"/>
                <w:sz w:val="20"/>
                <w:szCs w:val="20"/>
              </w:rPr>
              <w:t xml:space="preserve">___ </w:t>
            </w:r>
            <w:r w:rsidR="00B456AA">
              <w:rPr>
                <w:rFonts w:ascii="GHEA Grapalat" w:hAnsi="GHEA Grapalat"/>
                <w:sz w:val="20"/>
                <w:szCs w:val="20"/>
                <w:lang w:val="hy-AM"/>
              </w:rPr>
              <w:t>հոկտեմբերի</w:t>
            </w:r>
            <w:r w:rsidRPr="002D75CB">
              <w:rPr>
                <w:rFonts w:ascii="GHEA Grapalat" w:hAnsi="GHEA Grapalat"/>
                <w:sz w:val="20"/>
                <w:szCs w:val="20"/>
              </w:rPr>
              <w:t xml:space="preserve"> 202</w:t>
            </w:r>
            <w:r w:rsidRPr="002D75CB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2D75CB">
              <w:rPr>
                <w:rFonts w:ascii="GHEA Grapalat" w:hAnsi="GHEA Grapalat"/>
                <w:sz w:val="20"/>
                <w:szCs w:val="20"/>
              </w:rPr>
              <w:t>թ.</w:t>
            </w:r>
          </w:p>
          <w:p w:rsidR="00732D3F" w:rsidRPr="002D75CB" w:rsidRDefault="00855709" w:rsidP="00D80893">
            <w:pPr>
              <w:pStyle w:val="gam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D75CB">
              <w:rPr>
                <w:rFonts w:ascii="GHEA Grapalat" w:hAnsi="GHEA Grapalat"/>
                <w:sz w:val="20"/>
                <w:szCs w:val="20"/>
              </w:rPr>
              <w:t>ք. Երևան</w:t>
            </w:r>
          </w:p>
        </w:tc>
        <w:tc>
          <w:tcPr>
            <w:tcW w:w="5523" w:type="dxa"/>
          </w:tcPr>
          <w:p w:rsidR="00732D3F" w:rsidRPr="002D75CB" w:rsidRDefault="00732D3F" w:rsidP="00732D3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79045C" w:rsidRPr="002D75CB" w:rsidRDefault="0079045C">
      <w:pPr>
        <w:rPr>
          <w:lang w:val="hy-AM"/>
        </w:rPr>
      </w:pPr>
    </w:p>
    <w:sectPr w:rsidR="0079045C" w:rsidRPr="002D75CB" w:rsidSect="009C1B4F">
      <w:pgSz w:w="12240" w:h="15840"/>
      <w:pgMar w:top="426" w:right="1080" w:bottom="851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58A05B00"/>
    <w:lvl w:ilvl="0" w:tplc="A9409194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18EA9351"/>
    <w:rsid w:val="000007E8"/>
    <w:rsid w:val="00002D1A"/>
    <w:rsid w:val="00007B14"/>
    <w:rsid w:val="00012CF5"/>
    <w:rsid w:val="00021458"/>
    <w:rsid w:val="000216A4"/>
    <w:rsid w:val="000227C5"/>
    <w:rsid w:val="00026067"/>
    <w:rsid w:val="000337A7"/>
    <w:rsid w:val="00042491"/>
    <w:rsid w:val="00045546"/>
    <w:rsid w:val="00047286"/>
    <w:rsid w:val="0005254C"/>
    <w:rsid w:val="00056560"/>
    <w:rsid w:val="00060DC1"/>
    <w:rsid w:val="00073A02"/>
    <w:rsid w:val="00075E60"/>
    <w:rsid w:val="0008450D"/>
    <w:rsid w:val="00084F2A"/>
    <w:rsid w:val="0009149D"/>
    <w:rsid w:val="00094009"/>
    <w:rsid w:val="000A0593"/>
    <w:rsid w:val="000A0770"/>
    <w:rsid w:val="000A1E45"/>
    <w:rsid w:val="000B5F15"/>
    <w:rsid w:val="000C5A4E"/>
    <w:rsid w:val="000D144B"/>
    <w:rsid w:val="000D486B"/>
    <w:rsid w:val="000D4E8B"/>
    <w:rsid w:val="000F16CD"/>
    <w:rsid w:val="000F2B5F"/>
    <w:rsid w:val="000F6D5B"/>
    <w:rsid w:val="00111BA4"/>
    <w:rsid w:val="001244BC"/>
    <w:rsid w:val="00124A53"/>
    <w:rsid w:val="0012694F"/>
    <w:rsid w:val="0013451E"/>
    <w:rsid w:val="00152870"/>
    <w:rsid w:val="00160B28"/>
    <w:rsid w:val="001817CF"/>
    <w:rsid w:val="00181CD9"/>
    <w:rsid w:val="00181DA2"/>
    <w:rsid w:val="00190FE4"/>
    <w:rsid w:val="00192A1D"/>
    <w:rsid w:val="00193DFD"/>
    <w:rsid w:val="00196B0F"/>
    <w:rsid w:val="001A011A"/>
    <w:rsid w:val="001B3B76"/>
    <w:rsid w:val="001C34FF"/>
    <w:rsid w:val="001C4D35"/>
    <w:rsid w:val="001D2BE5"/>
    <w:rsid w:val="001D7776"/>
    <w:rsid w:val="001E7198"/>
    <w:rsid w:val="001E7E5E"/>
    <w:rsid w:val="001F2681"/>
    <w:rsid w:val="001F34C5"/>
    <w:rsid w:val="001F5375"/>
    <w:rsid w:val="00207A5D"/>
    <w:rsid w:val="00215CED"/>
    <w:rsid w:val="002250C4"/>
    <w:rsid w:val="002370BC"/>
    <w:rsid w:val="00250BA8"/>
    <w:rsid w:val="00254E35"/>
    <w:rsid w:val="002563C5"/>
    <w:rsid w:val="00256847"/>
    <w:rsid w:val="00256A10"/>
    <w:rsid w:val="00262211"/>
    <w:rsid w:val="00263D9A"/>
    <w:rsid w:val="00264B07"/>
    <w:rsid w:val="0028183A"/>
    <w:rsid w:val="002845AD"/>
    <w:rsid w:val="00295406"/>
    <w:rsid w:val="002B455A"/>
    <w:rsid w:val="002B5D66"/>
    <w:rsid w:val="002C0A1E"/>
    <w:rsid w:val="002C2EEB"/>
    <w:rsid w:val="002C5217"/>
    <w:rsid w:val="002C578B"/>
    <w:rsid w:val="002D0F41"/>
    <w:rsid w:val="002D16A3"/>
    <w:rsid w:val="002D6F0B"/>
    <w:rsid w:val="002D75CB"/>
    <w:rsid w:val="002D7EF9"/>
    <w:rsid w:val="002E295A"/>
    <w:rsid w:val="00303DA9"/>
    <w:rsid w:val="003041F1"/>
    <w:rsid w:val="0030446D"/>
    <w:rsid w:val="00304AB7"/>
    <w:rsid w:val="003062AA"/>
    <w:rsid w:val="003065F8"/>
    <w:rsid w:val="003151D2"/>
    <w:rsid w:val="0031727B"/>
    <w:rsid w:val="003269F7"/>
    <w:rsid w:val="00326E75"/>
    <w:rsid w:val="0033153F"/>
    <w:rsid w:val="00340187"/>
    <w:rsid w:val="0034426C"/>
    <w:rsid w:val="00355264"/>
    <w:rsid w:val="003664BD"/>
    <w:rsid w:val="003675C0"/>
    <w:rsid w:val="00381497"/>
    <w:rsid w:val="00381E92"/>
    <w:rsid w:val="003A69E2"/>
    <w:rsid w:val="003B0787"/>
    <w:rsid w:val="003C4B8F"/>
    <w:rsid w:val="003D115B"/>
    <w:rsid w:val="003D5603"/>
    <w:rsid w:val="003D5772"/>
    <w:rsid w:val="003D6E81"/>
    <w:rsid w:val="003E1B7A"/>
    <w:rsid w:val="003E28CB"/>
    <w:rsid w:val="003E39C3"/>
    <w:rsid w:val="003E5694"/>
    <w:rsid w:val="003F1279"/>
    <w:rsid w:val="003F133F"/>
    <w:rsid w:val="00406F7F"/>
    <w:rsid w:val="00410C79"/>
    <w:rsid w:val="00415336"/>
    <w:rsid w:val="00421E79"/>
    <w:rsid w:val="004262B9"/>
    <w:rsid w:val="0043444F"/>
    <w:rsid w:val="00440C4A"/>
    <w:rsid w:val="00446287"/>
    <w:rsid w:val="0045210A"/>
    <w:rsid w:val="00454366"/>
    <w:rsid w:val="00460451"/>
    <w:rsid w:val="0046430F"/>
    <w:rsid w:val="0046529E"/>
    <w:rsid w:val="00471013"/>
    <w:rsid w:val="004761ED"/>
    <w:rsid w:val="00480CB4"/>
    <w:rsid w:val="00481DC6"/>
    <w:rsid w:val="004849F6"/>
    <w:rsid w:val="00487B71"/>
    <w:rsid w:val="00487D30"/>
    <w:rsid w:val="00494E29"/>
    <w:rsid w:val="0049759E"/>
    <w:rsid w:val="004A4B77"/>
    <w:rsid w:val="004B50BF"/>
    <w:rsid w:val="004B54E5"/>
    <w:rsid w:val="004C05D3"/>
    <w:rsid w:val="004E05F1"/>
    <w:rsid w:val="004E515A"/>
    <w:rsid w:val="00513C75"/>
    <w:rsid w:val="00514C91"/>
    <w:rsid w:val="005152F1"/>
    <w:rsid w:val="00516663"/>
    <w:rsid w:val="005171BB"/>
    <w:rsid w:val="00517D17"/>
    <w:rsid w:val="005227C4"/>
    <w:rsid w:val="00525B1B"/>
    <w:rsid w:val="005265EA"/>
    <w:rsid w:val="00526E0C"/>
    <w:rsid w:val="0053300B"/>
    <w:rsid w:val="00537000"/>
    <w:rsid w:val="005410FE"/>
    <w:rsid w:val="00545323"/>
    <w:rsid w:val="00550E34"/>
    <w:rsid w:val="00551921"/>
    <w:rsid w:val="0057076E"/>
    <w:rsid w:val="00573D25"/>
    <w:rsid w:val="0058232B"/>
    <w:rsid w:val="005B5781"/>
    <w:rsid w:val="005B784D"/>
    <w:rsid w:val="005C0A48"/>
    <w:rsid w:val="005C43C2"/>
    <w:rsid w:val="005D52A4"/>
    <w:rsid w:val="005E44FE"/>
    <w:rsid w:val="005E718F"/>
    <w:rsid w:val="00607196"/>
    <w:rsid w:val="00624C41"/>
    <w:rsid w:val="00626602"/>
    <w:rsid w:val="006348A7"/>
    <w:rsid w:val="00635243"/>
    <w:rsid w:val="00642F95"/>
    <w:rsid w:val="00651277"/>
    <w:rsid w:val="00655082"/>
    <w:rsid w:val="00664BD1"/>
    <w:rsid w:val="00687AE6"/>
    <w:rsid w:val="006919A1"/>
    <w:rsid w:val="006945E6"/>
    <w:rsid w:val="00696661"/>
    <w:rsid w:val="006B28E4"/>
    <w:rsid w:val="006C3CA0"/>
    <w:rsid w:val="006D20F5"/>
    <w:rsid w:val="006D2ADA"/>
    <w:rsid w:val="006E129D"/>
    <w:rsid w:val="006E642B"/>
    <w:rsid w:val="006E7DF2"/>
    <w:rsid w:val="00716738"/>
    <w:rsid w:val="00732D3F"/>
    <w:rsid w:val="007439C6"/>
    <w:rsid w:val="00744DEA"/>
    <w:rsid w:val="00751373"/>
    <w:rsid w:val="00754E6D"/>
    <w:rsid w:val="007574F1"/>
    <w:rsid w:val="00765291"/>
    <w:rsid w:val="00780E8B"/>
    <w:rsid w:val="0079045C"/>
    <w:rsid w:val="00790A6B"/>
    <w:rsid w:val="007926B2"/>
    <w:rsid w:val="00792CB8"/>
    <w:rsid w:val="00796481"/>
    <w:rsid w:val="00797D33"/>
    <w:rsid w:val="007A05BD"/>
    <w:rsid w:val="007B0AE4"/>
    <w:rsid w:val="007C64A2"/>
    <w:rsid w:val="007C726A"/>
    <w:rsid w:val="007C7E29"/>
    <w:rsid w:val="007D247A"/>
    <w:rsid w:val="007D7215"/>
    <w:rsid w:val="007E1232"/>
    <w:rsid w:val="007F344F"/>
    <w:rsid w:val="007F382B"/>
    <w:rsid w:val="008016AE"/>
    <w:rsid w:val="008277A1"/>
    <w:rsid w:val="00853BDB"/>
    <w:rsid w:val="00855709"/>
    <w:rsid w:val="008621C1"/>
    <w:rsid w:val="00862BF1"/>
    <w:rsid w:val="00862FE7"/>
    <w:rsid w:val="00866D94"/>
    <w:rsid w:val="00872E62"/>
    <w:rsid w:val="00873396"/>
    <w:rsid w:val="00884788"/>
    <w:rsid w:val="008848E5"/>
    <w:rsid w:val="00885B30"/>
    <w:rsid w:val="00887499"/>
    <w:rsid w:val="00893FAB"/>
    <w:rsid w:val="00894EC5"/>
    <w:rsid w:val="008952B3"/>
    <w:rsid w:val="008A42D1"/>
    <w:rsid w:val="008B7B0F"/>
    <w:rsid w:val="008C152E"/>
    <w:rsid w:val="008D280C"/>
    <w:rsid w:val="008D3B57"/>
    <w:rsid w:val="008D7B3F"/>
    <w:rsid w:val="008D7DD1"/>
    <w:rsid w:val="008E2A85"/>
    <w:rsid w:val="008E5CEA"/>
    <w:rsid w:val="008F3AEF"/>
    <w:rsid w:val="008F470B"/>
    <w:rsid w:val="00903F78"/>
    <w:rsid w:val="00916A4B"/>
    <w:rsid w:val="00921ABD"/>
    <w:rsid w:val="009224A1"/>
    <w:rsid w:val="0095334D"/>
    <w:rsid w:val="0098331B"/>
    <w:rsid w:val="00986FAF"/>
    <w:rsid w:val="009870F9"/>
    <w:rsid w:val="0099680A"/>
    <w:rsid w:val="009A4725"/>
    <w:rsid w:val="009A6CD3"/>
    <w:rsid w:val="009C1B4F"/>
    <w:rsid w:val="009C5450"/>
    <w:rsid w:val="009D3796"/>
    <w:rsid w:val="009E0EFD"/>
    <w:rsid w:val="009E1ED6"/>
    <w:rsid w:val="009E4707"/>
    <w:rsid w:val="00A00DB0"/>
    <w:rsid w:val="00A01D69"/>
    <w:rsid w:val="00A02BDB"/>
    <w:rsid w:val="00A03C79"/>
    <w:rsid w:val="00A179A9"/>
    <w:rsid w:val="00A21763"/>
    <w:rsid w:val="00A24713"/>
    <w:rsid w:val="00A2614A"/>
    <w:rsid w:val="00A30D7D"/>
    <w:rsid w:val="00A36E97"/>
    <w:rsid w:val="00A46EA0"/>
    <w:rsid w:val="00A53226"/>
    <w:rsid w:val="00A5580F"/>
    <w:rsid w:val="00A61075"/>
    <w:rsid w:val="00A64348"/>
    <w:rsid w:val="00A64BC9"/>
    <w:rsid w:val="00A72852"/>
    <w:rsid w:val="00A742A4"/>
    <w:rsid w:val="00A8059D"/>
    <w:rsid w:val="00A86B1B"/>
    <w:rsid w:val="00A929C9"/>
    <w:rsid w:val="00A94C6E"/>
    <w:rsid w:val="00A94D4C"/>
    <w:rsid w:val="00A9531F"/>
    <w:rsid w:val="00AA77C6"/>
    <w:rsid w:val="00AA7A91"/>
    <w:rsid w:val="00AB0F37"/>
    <w:rsid w:val="00AB5962"/>
    <w:rsid w:val="00AC4C98"/>
    <w:rsid w:val="00AC4DED"/>
    <w:rsid w:val="00AC7362"/>
    <w:rsid w:val="00AD4712"/>
    <w:rsid w:val="00AD61F1"/>
    <w:rsid w:val="00AD7DFA"/>
    <w:rsid w:val="00AF521D"/>
    <w:rsid w:val="00AF5EAF"/>
    <w:rsid w:val="00B054DB"/>
    <w:rsid w:val="00B164E2"/>
    <w:rsid w:val="00B17685"/>
    <w:rsid w:val="00B23C45"/>
    <w:rsid w:val="00B277CF"/>
    <w:rsid w:val="00B33E1D"/>
    <w:rsid w:val="00B456AA"/>
    <w:rsid w:val="00B4765F"/>
    <w:rsid w:val="00B53D9B"/>
    <w:rsid w:val="00B55724"/>
    <w:rsid w:val="00B62D5C"/>
    <w:rsid w:val="00B67C78"/>
    <w:rsid w:val="00B75275"/>
    <w:rsid w:val="00B75B19"/>
    <w:rsid w:val="00B75BBA"/>
    <w:rsid w:val="00B87B07"/>
    <w:rsid w:val="00B96AAC"/>
    <w:rsid w:val="00BA0BF4"/>
    <w:rsid w:val="00BA41FF"/>
    <w:rsid w:val="00BB3B63"/>
    <w:rsid w:val="00BB47FB"/>
    <w:rsid w:val="00BB55EC"/>
    <w:rsid w:val="00BC0724"/>
    <w:rsid w:val="00BC158D"/>
    <w:rsid w:val="00BF3249"/>
    <w:rsid w:val="00C0268F"/>
    <w:rsid w:val="00C059BD"/>
    <w:rsid w:val="00C06956"/>
    <w:rsid w:val="00C079C4"/>
    <w:rsid w:val="00C21013"/>
    <w:rsid w:val="00C211E2"/>
    <w:rsid w:val="00C237F7"/>
    <w:rsid w:val="00C26045"/>
    <w:rsid w:val="00C418B9"/>
    <w:rsid w:val="00C45FB1"/>
    <w:rsid w:val="00C51022"/>
    <w:rsid w:val="00C54D68"/>
    <w:rsid w:val="00C66352"/>
    <w:rsid w:val="00C66E22"/>
    <w:rsid w:val="00C7124A"/>
    <w:rsid w:val="00C7180A"/>
    <w:rsid w:val="00C753A7"/>
    <w:rsid w:val="00C86607"/>
    <w:rsid w:val="00C90011"/>
    <w:rsid w:val="00C96C75"/>
    <w:rsid w:val="00CA0C1A"/>
    <w:rsid w:val="00CA3444"/>
    <w:rsid w:val="00CA40E6"/>
    <w:rsid w:val="00CA7588"/>
    <w:rsid w:val="00CB16FB"/>
    <w:rsid w:val="00CB6D45"/>
    <w:rsid w:val="00CB7E74"/>
    <w:rsid w:val="00CC322C"/>
    <w:rsid w:val="00CC4E28"/>
    <w:rsid w:val="00CC4F07"/>
    <w:rsid w:val="00CD409B"/>
    <w:rsid w:val="00CE3265"/>
    <w:rsid w:val="00CF6E29"/>
    <w:rsid w:val="00D00A7C"/>
    <w:rsid w:val="00D03B3C"/>
    <w:rsid w:val="00D03B74"/>
    <w:rsid w:val="00D06CB2"/>
    <w:rsid w:val="00D11AFB"/>
    <w:rsid w:val="00D13874"/>
    <w:rsid w:val="00D15F22"/>
    <w:rsid w:val="00D23E73"/>
    <w:rsid w:val="00D240D3"/>
    <w:rsid w:val="00D25FD1"/>
    <w:rsid w:val="00D40477"/>
    <w:rsid w:val="00D557C7"/>
    <w:rsid w:val="00D5791F"/>
    <w:rsid w:val="00D71CA4"/>
    <w:rsid w:val="00D770D1"/>
    <w:rsid w:val="00D80893"/>
    <w:rsid w:val="00D94B68"/>
    <w:rsid w:val="00D96475"/>
    <w:rsid w:val="00D97A3F"/>
    <w:rsid w:val="00DA1E06"/>
    <w:rsid w:val="00DB35E0"/>
    <w:rsid w:val="00DC0841"/>
    <w:rsid w:val="00DC0EE4"/>
    <w:rsid w:val="00DC3B11"/>
    <w:rsid w:val="00DD2356"/>
    <w:rsid w:val="00DE406D"/>
    <w:rsid w:val="00DE451B"/>
    <w:rsid w:val="00E03D19"/>
    <w:rsid w:val="00E06F5C"/>
    <w:rsid w:val="00E14BDC"/>
    <w:rsid w:val="00E238D1"/>
    <w:rsid w:val="00E30CBA"/>
    <w:rsid w:val="00E31C25"/>
    <w:rsid w:val="00E36C37"/>
    <w:rsid w:val="00E403C1"/>
    <w:rsid w:val="00E72901"/>
    <w:rsid w:val="00E75C4A"/>
    <w:rsid w:val="00E9083F"/>
    <w:rsid w:val="00E97DA3"/>
    <w:rsid w:val="00EA25BC"/>
    <w:rsid w:val="00EA626E"/>
    <w:rsid w:val="00EB6F1C"/>
    <w:rsid w:val="00EC1C92"/>
    <w:rsid w:val="00EC2A86"/>
    <w:rsid w:val="00EC3EC8"/>
    <w:rsid w:val="00ED1FB9"/>
    <w:rsid w:val="00ED3786"/>
    <w:rsid w:val="00F03983"/>
    <w:rsid w:val="00F067E5"/>
    <w:rsid w:val="00F107D1"/>
    <w:rsid w:val="00F152D1"/>
    <w:rsid w:val="00F2229B"/>
    <w:rsid w:val="00F266D9"/>
    <w:rsid w:val="00F364B0"/>
    <w:rsid w:val="00F4353A"/>
    <w:rsid w:val="00F612BF"/>
    <w:rsid w:val="00F67FFA"/>
    <w:rsid w:val="00F73645"/>
    <w:rsid w:val="00F93C0F"/>
    <w:rsid w:val="00FA7872"/>
    <w:rsid w:val="00FC71D2"/>
    <w:rsid w:val="00FE7A01"/>
    <w:rsid w:val="00FE7BAD"/>
    <w:rsid w:val="00FF1B88"/>
    <w:rsid w:val="00FF57BC"/>
    <w:rsid w:val="18EA9351"/>
    <w:rsid w:val="2AF3E6E0"/>
    <w:rsid w:val="3074E432"/>
    <w:rsid w:val="3A583341"/>
    <w:rsid w:val="409AF2F2"/>
    <w:rsid w:val="451CDF32"/>
    <w:rsid w:val="523D9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AF24"/>
  <w15:docId w15:val="{8B63BBED-767D-4585-9E31-F4D3CCA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4E51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E515A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E515A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E515A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4E515A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4E515A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4E515A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4E515A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515A"/>
    <w:rPr>
      <w:rFonts w:ascii="ArTarumianTimes" w:eastAsia="Times New Roman" w:hAnsi="ArTarumianTimes" w:cs="Times New Roman"/>
      <w:sz w:val="24"/>
      <w:szCs w:val="20"/>
    </w:rPr>
  </w:style>
  <w:style w:type="paragraph" w:styleId="NormalWeb">
    <w:name w:val="Normal (Web)"/>
    <w:basedOn w:val="Normal"/>
    <w:uiPriority w:val="99"/>
    <w:rsid w:val="004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4E515A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4E515A"/>
    <w:rPr>
      <w:rFonts w:ascii="Times New Roman" w:eastAsia="Calibri" w:hAnsi="Times New Roman" w:cs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C5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68"/>
    <w:rPr>
      <w:b/>
      <w:bCs/>
      <w:sz w:val="20"/>
      <w:szCs w:val="20"/>
    </w:rPr>
  </w:style>
  <w:style w:type="paragraph" w:customStyle="1" w:styleId="gam">
    <w:name w:val="gam"/>
    <w:basedOn w:val="Normal"/>
    <w:rsid w:val="001817CF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rsid w:val="001817CF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1817CF"/>
    <w:pPr>
      <w:tabs>
        <w:tab w:val="left" w:pos="992"/>
        <w:tab w:val="left" w:pos="7655"/>
      </w:tabs>
    </w:pPr>
  </w:style>
  <w:style w:type="table" w:styleId="TableGrid">
    <w:name w:val="Table Grid"/>
    <w:basedOn w:val="TableNormal"/>
    <w:uiPriority w:val="39"/>
    <w:rsid w:val="0018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25EF-8DB6-4F18-8006-223ED43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10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Atoyan, Ani</dc:creator>
  <cp:keywords>https:/mul2-psrc.gov.am/tasks/91558/oneclick/b78b7dabbab626f0fcbd974a2dc109acd7a5cfd6136deb859a1e475ae0a611ac.docx?token=b73276ff2d3c69ce9c74e4ae24f61287</cp:keywords>
  <dc:description/>
  <cp:lastModifiedBy>Ashot Ulikhanyan</cp:lastModifiedBy>
  <cp:revision>383</cp:revision>
  <cp:lastPrinted>2023-09-20T07:13:00Z</cp:lastPrinted>
  <dcterms:created xsi:type="dcterms:W3CDTF">2023-06-12T06:59:00Z</dcterms:created>
  <dcterms:modified xsi:type="dcterms:W3CDTF">2023-09-22T10:33:00Z</dcterms:modified>
</cp:coreProperties>
</file>